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8" w:rsidRPr="006A6E62" w:rsidRDefault="00746DD8" w:rsidP="00746DD8">
      <w:pPr>
        <w:shd w:val="clear" w:color="auto" w:fill="FFFFFF"/>
        <w:spacing w:line="240" w:lineRule="exact"/>
        <w:jc w:val="center"/>
        <w:outlineLvl w:val="0"/>
        <w:rPr>
          <w:b/>
          <w:bCs/>
          <w:kern w:val="36"/>
          <w:sz w:val="28"/>
          <w:szCs w:val="28"/>
        </w:rPr>
      </w:pPr>
      <w:r w:rsidRPr="006A6E62">
        <w:rPr>
          <w:b/>
          <w:bCs/>
          <w:kern w:val="36"/>
          <w:sz w:val="28"/>
          <w:szCs w:val="28"/>
        </w:rPr>
        <w:t xml:space="preserve">Примітки до фінансової звітності </w:t>
      </w:r>
    </w:p>
    <w:p w:rsidR="00746DD8" w:rsidRPr="006A6E62" w:rsidRDefault="00746DD8" w:rsidP="00746DD8">
      <w:pPr>
        <w:shd w:val="clear" w:color="auto" w:fill="FFFFFF"/>
        <w:spacing w:line="240" w:lineRule="exact"/>
        <w:jc w:val="center"/>
        <w:outlineLvl w:val="0"/>
        <w:rPr>
          <w:b/>
          <w:bCs/>
          <w:kern w:val="36"/>
          <w:sz w:val="28"/>
          <w:szCs w:val="28"/>
        </w:rPr>
      </w:pPr>
    </w:p>
    <w:p w:rsidR="00746DD8" w:rsidRPr="006A6E62" w:rsidRDefault="00746DD8" w:rsidP="00746DD8">
      <w:pPr>
        <w:shd w:val="clear" w:color="auto" w:fill="FFFFFF"/>
        <w:spacing w:line="240" w:lineRule="exact"/>
        <w:jc w:val="center"/>
        <w:outlineLvl w:val="0"/>
        <w:rPr>
          <w:b/>
          <w:bCs/>
          <w:kern w:val="36"/>
          <w:sz w:val="28"/>
          <w:szCs w:val="28"/>
        </w:rPr>
      </w:pPr>
      <w:r w:rsidRPr="0037715E">
        <w:rPr>
          <w:b/>
          <w:bCs/>
          <w:kern w:val="36"/>
          <w:sz w:val="28"/>
          <w:szCs w:val="28"/>
        </w:rPr>
        <w:t>АТ</w:t>
      </w:r>
      <w:r w:rsidRPr="006A6E62">
        <w:rPr>
          <w:b/>
          <w:bCs/>
          <w:kern w:val="36"/>
          <w:sz w:val="28"/>
          <w:szCs w:val="28"/>
        </w:rPr>
        <w:t xml:space="preserve">  «</w:t>
      </w:r>
      <w:r w:rsidRPr="006A6E62">
        <w:rPr>
          <w:b/>
          <w:bCs/>
          <w:kern w:val="36"/>
          <w:sz w:val="28"/>
          <w:szCs w:val="28"/>
          <w:lang w:val="ru-RU"/>
        </w:rPr>
        <w:t>Г</w:t>
      </w:r>
      <w:proofErr w:type="spellStart"/>
      <w:r w:rsidRPr="006A6E62">
        <w:rPr>
          <w:b/>
          <w:bCs/>
          <w:kern w:val="36"/>
          <w:sz w:val="28"/>
          <w:szCs w:val="28"/>
        </w:rPr>
        <w:t>ідросила</w:t>
      </w:r>
      <w:proofErr w:type="spellEnd"/>
      <w:r w:rsidRPr="006A6E62">
        <w:rPr>
          <w:b/>
          <w:bCs/>
          <w:kern w:val="36"/>
          <w:sz w:val="28"/>
          <w:szCs w:val="28"/>
        </w:rPr>
        <w:t xml:space="preserve"> МЗТГ»  станом на  31 грудня 20</w:t>
      </w:r>
      <w:r w:rsidR="00BD7A2B">
        <w:rPr>
          <w:b/>
          <w:bCs/>
          <w:kern w:val="36"/>
          <w:sz w:val="28"/>
          <w:szCs w:val="28"/>
          <w:lang w:val="ru-RU"/>
        </w:rPr>
        <w:t>20</w:t>
      </w:r>
      <w:r w:rsidRPr="006A6E62">
        <w:rPr>
          <w:b/>
          <w:bCs/>
          <w:kern w:val="36"/>
          <w:sz w:val="28"/>
          <w:szCs w:val="28"/>
        </w:rPr>
        <w:t>року:</w:t>
      </w:r>
    </w:p>
    <w:p w:rsidR="00746DD8" w:rsidRPr="006A6E62" w:rsidRDefault="00746DD8" w:rsidP="00746DD8">
      <w:pPr>
        <w:shd w:val="clear" w:color="auto" w:fill="FFFFFF"/>
        <w:spacing w:line="240" w:lineRule="exact"/>
        <w:jc w:val="center"/>
        <w:rPr>
          <w:rStyle w:val="1"/>
          <w:sz w:val="28"/>
          <w:szCs w:val="28"/>
        </w:rPr>
      </w:pPr>
    </w:p>
    <w:p w:rsidR="00746DD8" w:rsidRPr="006A6E62" w:rsidRDefault="00746DD8" w:rsidP="007C7028">
      <w:pPr>
        <w:shd w:val="clear" w:color="auto" w:fill="FFFFFF"/>
        <w:spacing w:line="240" w:lineRule="exact"/>
        <w:ind w:firstLine="600"/>
        <w:outlineLvl w:val="0"/>
        <w:rPr>
          <w:b/>
          <w:bCs/>
          <w:kern w:val="36"/>
          <w:sz w:val="28"/>
          <w:szCs w:val="28"/>
        </w:rPr>
      </w:pPr>
      <w:r w:rsidRPr="006A6E62">
        <w:rPr>
          <w:rStyle w:val="1"/>
          <w:sz w:val="28"/>
          <w:szCs w:val="28"/>
        </w:rPr>
        <w:t xml:space="preserve">                          Розділ</w:t>
      </w:r>
      <w:r w:rsidR="0054612B">
        <w:rPr>
          <w:b/>
          <w:bCs/>
          <w:kern w:val="36"/>
          <w:sz w:val="28"/>
          <w:szCs w:val="28"/>
          <w:lang w:val="ru-RU"/>
        </w:rPr>
        <w:t>1</w:t>
      </w:r>
      <w:r w:rsidRPr="006A6E62">
        <w:rPr>
          <w:b/>
          <w:bCs/>
          <w:kern w:val="36"/>
          <w:sz w:val="28"/>
          <w:szCs w:val="28"/>
        </w:rPr>
        <w:t xml:space="preserve">. Інформація про </w:t>
      </w:r>
      <w:r w:rsidRPr="0037715E">
        <w:rPr>
          <w:b/>
          <w:bCs/>
          <w:kern w:val="36"/>
          <w:sz w:val="28"/>
          <w:szCs w:val="28"/>
        </w:rPr>
        <w:t>АТ</w:t>
      </w:r>
      <w:r w:rsidRPr="006A6E62">
        <w:rPr>
          <w:b/>
          <w:bCs/>
          <w:kern w:val="36"/>
          <w:sz w:val="28"/>
          <w:szCs w:val="28"/>
        </w:rPr>
        <w:t xml:space="preserve"> «</w:t>
      </w:r>
      <w:proofErr w:type="spellStart"/>
      <w:r w:rsidRPr="006A6E62">
        <w:rPr>
          <w:b/>
          <w:bCs/>
          <w:kern w:val="36"/>
          <w:sz w:val="28"/>
          <w:szCs w:val="28"/>
        </w:rPr>
        <w:t>Гідросила</w:t>
      </w:r>
      <w:proofErr w:type="spellEnd"/>
      <w:r w:rsidRPr="006A6E62">
        <w:rPr>
          <w:b/>
          <w:bCs/>
          <w:kern w:val="36"/>
          <w:sz w:val="28"/>
          <w:szCs w:val="28"/>
        </w:rPr>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CC5DD5">
      <w:pPr>
        <w:shd w:val="clear" w:color="auto" w:fill="FFFFFF"/>
        <w:spacing w:line="240" w:lineRule="exact"/>
        <w:ind w:firstLine="426"/>
        <w:outlineLvl w:val="0"/>
      </w:pPr>
      <w:r w:rsidRPr="006A6E62">
        <w:t>Найменування Компанії –</w:t>
      </w:r>
      <w:r w:rsidR="0092271A">
        <w:rPr>
          <w:lang w:val="ru-RU"/>
        </w:rPr>
        <w:t>А</w:t>
      </w:r>
      <w:proofErr w:type="spellStart"/>
      <w:r w:rsidRPr="006A6E62">
        <w:t>кціонерне</w:t>
      </w:r>
      <w:proofErr w:type="spellEnd"/>
      <w:r w:rsidRPr="006A6E62">
        <w:t xml:space="preserve"> товариство  «</w:t>
      </w:r>
      <w:proofErr w:type="spellStart"/>
      <w:r w:rsidRPr="006A6E62">
        <w:t>Гідросила</w:t>
      </w:r>
      <w:proofErr w:type="spellEnd"/>
      <w:r w:rsidRPr="006A6E62">
        <w:t xml:space="preserve"> МЗТГ»;</w:t>
      </w:r>
    </w:p>
    <w:p w:rsidR="00746DD8" w:rsidRPr="006A6E62" w:rsidRDefault="00746DD8" w:rsidP="00CC5DD5">
      <w:pPr>
        <w:shd w:val="clear" w:color="auto" w:fill="FFFFFF"/>
        <w:spacing w:line="240" w:lineRule="exact"/>
        <w:ind w:firstLine="426"/>
      </w:pPr>
      <w:r w:rsidRPr="006A6E62">
        <w:t>Код ЕДРПОУ  – 00235814;</w:t>
      </w:r>
    </w:p>
    <w:p w:rsidR="00746DD8" w:rsidRPr="006A6E62" w:rsidRDefault="00746DD8" w:rsidP="00CC5DD5">
      <w:pPr>
        <w:shd w:val="clear" w:color="auto" w:fill="FFFFFF"/>
        <w:spacing w:line="240" w:lineRule="exact"/>
        <w:ind w:firstLine="426"/>
      </w:pPr>
      <w:r w:rsidRPr="006A6E62">
        <w:t xml:space="preserve">Організаційно-правова форма – </w:t>
      </w:r>
      <w:r w:rsidR="007C78A4">
        <w:rPr>
          <w:lang w:val="ru-RU"/>
        </w:rPr>
        <w:t xml:space="preserve"> </w:t>
      </w:r>
      <w:proofErr w:type="spellStart"/>
      <w:r w:rsidR="007C78A4" w:rsidRPr="007C78A4">
        <w:rPr>
          <w:lang w:val="ru-RU"/>
        </w:rPr>
        <w:t>приватне</w:t>
      </w:r>
      <w:proofErr w:type="spellEnd"/>
      <w:r w:rsidR="007C78A4" w:rsidRPr="007C78A4">
        <w:rPr>
          <w:lang w:val="ru-RU"/>
        </w:rPr>
        <w:t xml:space="preserve"> </w:t>
      </w:r>
      <w:r w:rsidRPr="007C78A4">
        <w:t>акціонерне товариство;</w:t>
      </w:r>
    </w:p>
    <w:p w:rsidR="00746DD8" w:rsidRPr="006A6E62" w:rsidRDefault="00746DD8" w:rsidP="00CC5DD5">
      <w:pPr>
        <w:shd w:val="clear" w:color="auto" w:fill="FFFFFF"/>
        <w:spacing w:line="240" w:lineRule="exact"/>
        <w:ind w:firstLine="426"/>
      </w:pPr>
      <w:r w:rsidRPr="006A6E62">
        <w:t xml:space="preserve">Компанія розташована за </w:t>
      </w:r>
      <w:proofErr w:type="spellStart"/>
      <w:r w:rsidRPr="006A6E62">
        <w:t>адресою</w:t>
      </w:r>
      <w:proofErr w:type="spellEnd"/>
      <w:r w:rsidRPr="006A6E62">
        <w:t>: м Мелітополь, вулиця Індустріальна,  будинок 59.</w:t>
      </w:r>
    </w:p>
    <w:p w:rsidR="00746DD8" w:rsidRPr="00131725" w:rsidRDefault="00746DD8" w:rsidP="00CC5DD5">
      <w:pPr>
        <w:shd w:val="clear" w:color="auto" w:fill="FFFFFF"/>
        <w:spacing w:line="240" w:lineRule="exact"/>
        <w:ind w:firstLine="426"/>
        <w:jc w:val="both"/>
        <w:rPr>
          <w:b/>
        </w:rPr>
      </w:pPr>
      <w:proofErr w:type="gramStart"/>
      <w:r w:rsidRPr="006A6E62">
        <w:rPr>
          <w:lang w:val="ru-RU"/>
        </w:rPr>
        <w:t>З</w:t>
      </w:r>
      <w:proofErr w:type="spellStart"/>
      <w:r w:rsidRPr="006A6E62">
        <w:t>ареєстровано</w:t>
      </w:r>
      <w:proofErr w:type="spellEnd"/>
      <w:r w:rsidRPr="006A6E62">
        <w:t xml:space="preserve">  Виконавчим</w:t>
      </w:r>
      <w:proofErr w:type="gramEnd"/>
      <w:r w:rsidRPr="006A6E62">
        <w:t xml:space="preserve"> комітетом Мелітопольської міської ради 01.03.1995 року, номер </w:t>
      </w:r>
      <w:r w:rsidRPr="00131725">
        <w:t>свідоцтва про державну реєстрацію  1 101 105 0031 000853;</w:t>
      </w:r>
    </w:p>
    <w:p w:rsidR="00746DD8" w:rsidRPr="004B06CE" w:rsidRDefault="00746DD8" w:rsidP="00CC5DD5">
      <w:pPr>
        <w:pStyle w:val="a3"/>
        <w:ind w:firstLine="426"/>
      </w:pPr>
      <w:proofErr w:type="spellStart"/>
      <w:r w:rsidRPr="004B06CE">
        <w:t>основний</w:t>
      </w:r>
      <w:proofErr w:type="spellEnd"/>
      <w:r w:rsidRPr="004B06CE">
        <w:t xml:space="preserve"> вид </w:t>
      </w:r>
      <w:proofErr w:type="spellStart"/>
      <w:r w:rsidRPr="004B06CE">
        <w:t>діяльності</w:t>
      </w:r>
      <w:proofErr w:type="spellEnd"/>
      <w:r w:rsidRPr="004B06CE">
        <w:t xml:space="preserve"> за </w:t>
      </w:r>
      <w:proofErr w:type="gramStart"/>
      <w:r w:rsidRPr="004B06CE">
        <w:t>КВЕД:  28.12</w:t>
      </w:r>
      <w:proofErr w:type="gramEnd"/>
      <w:r w:rsidRPr="004B06CE">
        <w:t xml:space="preserve"> – </w:t>
      </w:r>
      <w:proofErr w:type="spellStart"/>
      <w:r w:rsidRPr="004B06CE">
        <w:t>Виробництво</w:t>
      </w:r>
      <w:proofErr w:type="spellEnd"/>
      <w:r w:rsidRPr="004B06CE">
        <w:t xml:space="preserve">  </w:t>
      </w:r>
      <w:proofErr w:type="spellStart"/>
      <w:r w:rsidRPr="004B06CE">
        <w:t>гідравличного</w:t>
      </w:r>
      <w:proofErr w:type="spellEnd"/>
      <w:r w:rsidRPr="004B06CE">
        <w:t xml:space="preserve"> та </w:t>
      </w:r>
      <w:proofErr w:type="spellStart"/>
      <w:r w:rsidRPr="004B06CE">
        <w:t>пневматичного</w:t>
      </w:r>
      <w:proofErr w:type="spellEnd"/>
      <w:r w:rsidRPr="004B06CE">
        <w:t xml:space="preserve"> </w:t>
      </w:r>
      <w:proofErr w:type="spellStart"/>
      <w:r w:rsidRPr="004B06CE">
        <w:t>устаткування</w:t>
      </w:r>
      <w:proofErr w:type="spellEnd"/>
      <w:r w:rsidRPr="004B06CE">
        <w:t>.</w:t>
      </w:r>
    </w:p>
    <w:p w:rsidR="00746DD8" w:rsidRPr="006A6E62" w:rsidRDefault="00746DD8" w:rsidP="00CC5DD5">
      <w:pPr>
        <w:shd w:val="clear" w:color="auto" w:fill="FFFFFF"/>
        <w:spacing w:line="240" w:lineRule="exact"/>
        <w:ind w:firstLine="426"/>
        <w:jc w:val="both"/>
      </w:pPr>
      <w:r w:rsidRPr="006A6E62">
        <w:t xml:space="preserve"> Основною метою АТ  «</w:t>
      </w:r>
      <w:proofErr w:type="spellStart"/>
      <w:r w:rsidRPr="006A6E62">
        <w:t>Гідросила</w:t>
      </w:r>
      <w:proofErr w:type="spellEnd"/>
      <w:r w:rsidRPr="006A6E62">
        <w:t xml:space="preserve"> МЗТГ»  є здійснення підприємницької діяльності для одержання </w:t>
      </w:r>
      <w:r w:rsidR="0022704B">
        <w:t>прибутку в інтересах акціонерів</w:t>
      </w:r>
      <w:r w:rsidRPr="006A6E62">
        <w:t>, покращення добробуту акціонерів у вигляді зростання ринкової вартості акцій,  отримання акціонерами дивідендів, а також задоволення потреб підприємств всіх форм власності та громадян в продукції та послугах шляхом здійснення виробничо-господарської діяльності.</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АТ  «</w:t>
      </w:r>
      <w:proofErr w:type="spellStart"/>
      <w:r w:rsidRPr="006A6E62">
        <w:t>Гідросила</w:t>
      </w:r>
      <w:proofErr w:type="spellEnd"/>
      <w:r w:rsidRPr="006A6E62">
        <w:t xml:space="preserve"> МЗТГ» є юридичною особою, має самостійний баланс, розрахунковий, валютні та інші рахунки в установах банків, печатки та штампи зі своїм повним найменуванням та символікою, фірмовий бланк, та здійснює свою діяльність відповідно до норм чинного законодавства України.</w:t>
      </w:r>
    </w:p>
    <w:p w:rsidR="00746DD8" w:rsidRPr="006A6E62" w:rsidRDefault="00746DD8" w:rsidP="00CC5DD5">
      <w:pPr>
        <w:shd w:val="clear" w:color="auto" w:fill="FFFFFF"/>
        <w:spacing w:line="240" w:lineRule="exact"/>
        <w:ind w:firstLine="426"/>
        <w:jc w:val="both"/>
      </w:pPr>
      <w:r w:rsidRPr="006A6E62">
        <w:t xml:space="preserve"> Основними видом діяльності Компанії є виробництво гідравлічного устаткування для сільського господарства та дорожньої техніки .</w:t>
      </w:r>
    </w:p>
    <w:p w:rsidR="00746DD8" w:rsidRPr="003D5821" w:rsidRDefault="00746DD8" w:rsidP="00CC5DD5">
      <w:pPr>
        <w:shd w:val="clear" w:color="auto" w:fill="FFFFFF"/>
        <w:spacing w:line="240" w:lineRule="exact"/>
        <w:ind w:firstLine="426"/>
        <w:jc w:val="both"/>
      </w:pPr>
      <w:r w:rsidRPr="006A6E62">
        <w:t xml:space="preserve">  Перспективні плани розвитку АТ  «</w:t>
      </w:r>
      <w:proofErr w:type="spellStart"/>
      <w:r w:rsidRPr="006A6E62">
        <w:t>Гідросила</w:t>
      </w:r>
      <w:proofErr w:type="spellEnd"/>
      <w:r w:rsidRPr="006A6E62">
        <w:t xml:space="preserve"> МЗТГ»   полягають у збільшенні обсягів виробництва, залученні нових клієнтів, покращенні якості робіт. Задоволення потреб ринка в </w:t>
      </w:r>
      <w:proofErr w:type="spellStart"/>
      <w:r w:rsidRPr="006A6E62">
        <w:t>гідророзподільниках</w:t>
      </w:r>
      <w:proofErr w:type="spellEnd"/>
      <w:r w:rsidRPr="006A6E62">
        <w:t xml:space="preserve"> для мобільних машин шляхом їх розробки і виробництва з використанням новітніх технологій, кваліфікованого персоналу, що базується на розвитку традицій підприємства в галузі якості, культури виробництва та взаємовідносин між людьми.</w:t>
      </w:r>
    </w:p>
    <w:p w:rsidR="00C35C83" w:rsidRPr="003D5821" w:rsidRDefault="00C35C83" w:rsidP="00CC5DD5">
      <w:pPr>
        <w:shd w:val="clear" w:color="auto" w:fill="FFFFFF"/>
        <w:spacing w:line="240" w:lineRule="exact"/>
        <w:ind w:firstLine="426"/>
        <w:jc w:val="both"/>
      </w:pPr>
    </w:p>
    <w:p w:rsidR="008D2FCC" w:rsidRPr="008D2FCC" w:rsidRDefault="00746DD8" w:rsidP="00CC5DD5">
      <w:pPr>
        <w:ind w:firstLine="426"/>
        <w:jc w:val="both"/>
        <w:rPr>
          <w:lang w:val="ru-RU"/>
        </w:rPr>
      </w:pPr>
      <w:r w:rsidRPr="006A6E62">
        <w:t>АТ  «</w:t>
      </w:r>
      <w:proofErr w:type="spellStart"/>
      <w:r w:rsidRPr="006A6E62">
        <w:t>Гідросила</w:t>
      </w:r>
      <w:proofErr w:type="spellEnd"/>
      <w:r w:rsidRPr="006A6E62">
        <w:t xml:space="preserve"> МЗТГ»    функціонує  в умовах коли економіка України хоч і визнана ринковою, але продовжує демонструвати деякі особливості, які більшою мірою властиві економіці, що розвивається. Такі особливості характеризуються, але не обмежуються, низьким рівнем ліквідності на ринках капіталу, високим рівнем інфляції.</w:t>
      </w:r>
      <w:r w:rsidR="000D27CF">
        <w:t xml:space="preserve"> </w:t>
      </w:r>
      <w:r w:rsidR="008D2FCC" w:rsidRPr="008D2FCC">
        <w:t>Національна валюта – українська гривня (грн.) – знецінилася у порівнянні з основними світовими валютами</w:t>
      </w:r>
      <w:r w:rsidR="008D2FCC">
        <w:rPr>
          <w:lang w:val="ru-RU"/>
        </w:rPr>
        <w:t>.</w:t>
      </w:r>
    </w:p>
    <w:p w:rsidR="00746DD8" w:rsidRPr="008D2FCC" w:rsidRDefault="00746DD8" w:rsidP="00CC5DD5">
      <w:pPr>
        <w:shd w:val="clear" w:color="auto" w:fill="FFFFFF"/>
        <w:spacing w:line="240" w:lineRule="exact"/>
        <w:ind w:firstLine="426"/>
        <w:jc w:val="both"/>
      </w:pPr>
      <w:r w:rsidRPr="006A6E62">
        <w:t>Стабільність економіки і відповідно стабільність діяльності Компанії залежить  в значній мірі від політики та дій уряду</w:t>
      </w:r>
      <w:r w:rsidR="008D2FCC" w:rsidRPr="008D2FCC">
        <w:t>.</w:t>
      </w:r>
    </w:p>
    <w:p w:rsidR="008D2FCC" w:rsidRDefault="00C35C83" w:rsidP="00CC5DD5">
      <w:pPr>
        <w:ind w:firstLine="426"/>
        <w:jc w:val="both"/>
      </w:pPr>
      <w:r w:rsidRPr="008D2FCC">
        <w:t xml:space="preserve">В Україні відбуваються політичні та економічні зміни, які впливали і можуть продовжувати впливати на діяльність підприємств, що працюють в даних умовах. Внаслідок цього здійснення операцій в Україні пов'язане з ризиками, нехарактерними для інших ринків. Крім того, падіння обсягів операцій на ринках капіталу і кредитних ресурсів, а також його вплив на економіку України підвищило рівень невизначеності в економіці України. Ця фінансова звітність відображає </w:t>
      </w:r>
      <w:r w:rsidR="008D2FCC" w:rsidRPr="008D2FCC">
        <w:t>поточну оцінку керівництва підприємства щодо впливу умов здійснення діяльності в Україні на операції і фінансове становище Підприємства.</w:t>
      </w:r>
    </w:p>
    <w:p w:rsidR="0022704B" w:rsidRPr="00BD4EA8" w:rsidRDefault="0022704B" w:rsidP="00CC5DD5">
      <w:pPr>
        <w:pStyle w:val="a7"/>
        <w:spacing w:before="280" w:beforeAutospacing="0" w:after="280" w:afterAutospacing="0"/>
        <w:ind w:firstLine="426"/>
      </w:pPr>
      <w:proofErr w:type="gramStart"/>
      <w:r w:rsidRPr="00BD4EA8">
        <w:t xml:space="preserve">З  </w:t>
      </w:r>
      <w:proofErr w:type="spellStart"/>
      <w:r w:rsidRPr="00BD4EA8">
        <w:t>грудня</w:t>
      </w:r>
      <w:proofErr w:type="spellEnd"/>
      <w:proofErr w:type="gramEnd"/>
      <w:r w:rsidRPr="00BD4EA8">
        <w:t xml:space="preserve"> 2019 року </w:t>
      </w:r>
      <w:proofErr w:type="spellStart"/>
      <w:r w:rsidRPr="00BD4EA8">
        <w:t>розпочалося</w:t>
      </w:r>
      <w:proofErr w:type="spellEnd"/>
      <w:r w:rsidRPr="00BD4EA8">
        <w:t xml:space="preserve"> </w:t>
      </w:r>
      <w:proofErr w:type="spellStart"/>
      <w:r w:rsidRPr="00BD4EA8">
        <w:t>глобальне</w:t>
      </w:r>
      <w:proofErr w:type="spellEnd"/>
      <w:r w:rsidRPr="00BD4EA8">
        <w:t xml:space="preserve"> </w:t>
      </w:r>
      <w:proofErr w:type="spellStart"/>
      <w:r w:rsidRPr="00BD4EA8">
        <w:t>розповсюдження</w:t>
      </w:r>
      <w:proofErr w:type="spellEnd"/>
      <w:r w:rsidRPr="00BD4EA8">
        <w:t xml:space="preserve"> COVID-19, яке </w:t>
      </w:r>
      <w:proofErr w:type="spellStart"/>
      <w:r w:rsidRPr="00BD4EA8">
        <w:t>суттєво</w:t>
      </w:r>
      <w:proofErr w:type="spellEnd"/>
      <w:r w:rsidRPr="00BD4EA8">
        <w:t xml:space="preserve"> </w:t>
      </w:r>
      <w:proofErr w:type="spellStart"/>
      <w:r w:rsidRPr="00BD4EA8">
        <w:t>вплинуло</w:t>
      </w:r>
      <w:proofErr w:type="spellEnd"/>
      <w:r w:rsidRPr="00BD4EA8">
        <w:t xml:space="preserve"> на </w:t>
      </w:r>
      <w:proofErr w:type="spellStart"/>
      <w:r w:rsidRPr="00BD4EA8">
        <w:t>економiчне</w:t>
      </w:r>
      <w:proofErr w:type="spellEnd"/>
      <w:r w:rsidRPr="00BD4EA8">
        <w:t xml:space="preserve"> становище  </w:t>
      </w:r>
      <w:proofErr w:type="spellStart"/>
      <w:r w:rsidRPr="00BD4EA8">
        <w:t>України</w:t>
      </w:r>
      <w:proofErr w:type="spellEnd"/>
      <w:r w:rsidRPr="00BD4EA8">
        <w:t xml:space="preserve">. </w:t>
      </w:r>
      <w:proofErr w:type="spellStart"/>
      <w:r w:rsidRPr="00BD4EA8">
        <w:t>Компанія</w:t>
      </w:r>
      <w:proofErr w:type="spellEnd"/>
      <w:r w:rsidRPr="00BD4EA8">
        <w:t xml:space="preserve"> </w:t>
      </w:r>
      <w:proofErr w:type="spellStart"/>
      <w:r w:rsidRPr="00BD4EA8">
        <w:t>визначила</w:t>
      </w:r>
      <w:proofErr w:type="spellEnd"/>
      <w:r w:rsidRPr="00BD4EA8">
        <w:t xml:space="preserve">, </w:t>
      </w:r>
      <w:proofErr w:type="spellStart"/>
      <w:r w:rsidRPr="00BD4EA8">
        <w:t>що</w:t>
      </w:r>
      <w:proofErr w:type="spellEnd"/>
      <w:r w:rsidRPr="00BD4EA8">
        <w:t xml:space="preserve"> </w:t>
      </w:r>
      <w:proofErr w:type="spellStart"/>
      <w:r w:rsidRPr="00BD4EA8">
        <w:t>цi</w:t>
      </w:r>
      <w:proofErr w:type="spellEnd"/>
      <w:r w:rsidRPr="00BD4EA8">
        <w:t xml:space="preserve"> </w:t>
      </w:r>
      <w:proofErr w:type="spellStart"/>
      <w:r w:rsidRPr="00BD4EA8">
        <w:t>подiї</w:t>
      </w:r>
      <w:proofErr w:type="spellEnd"/>
      <w:r w:rsidRPr="00BD4EA8">
        <w:t xml:space="preserve"> є </w:t>
      </w:r>
      <w:proofErr w:type="spellStart"/>
      <w:r w:rsidRPr="00BD4EA8">
        <w:t>некоригуючими</w:t>
      </w:r>
      <w:proofErr w:type="spellEnd"/>
      <w:r w:rsidRPr="00BD4EA8">
        <w:t xml:space="preserve"> по </w:t>
      </w:r>
      <w:proofErr w:type="spellStart"/>
      <w:r w:rsidRPr="00BD4EA8">
        <w:t>вiдношенню</w:t>
      </w:r>
      <w:proofErr w:type="spellEnd"/>
      <w:r w:rsidRPr="00BD4EA8">
        <w:t xml:space="preserve"> до </w:t>
      </w:r>
      <w:proofErr w:type="spellStart"/>
      <w:r w:rsidRPr="00BD4EA8">
        <w:t>фiнансової</w:t>
      </w:r>
      <w:proofErr w:type="spellEnd"/>
      <w:r w:rsidRPr="00BD4EA8">
        <w:t xml:space="preserve"> </w:t>
      </w:r>
      <w:proofErr w:type="spellStart"/>
      <w:r w:rsidRPr="00BD4EA8">
        <w:t>звiтностi</w:t>
      </w:r>
      <w:proofErr w:type="spellEnd"/>
      <w:r w:rsidRPr="00BD4EA8">
        <w:t xml:space="preserve"> за 2020 </w:t>
      </w:r>
      <w:proofErr w:type="spellStart"/>
      <w:r w:rsidRPr="00BD4EA8">
        <w:t>рiк</w:t>
      </w:r>
      <w:proofErr w:type="spellEnd"/>
      <w:r w:rsidRPr="00BD4EA8">
        <w:t xml:space="preserve">. </w:t>
      </w:r>
      <w:proofErr w:type="spellStart"/>
      <w:r w:rsidRPr="00BD4EA8">
        <w:t>Вiдповiдно</w:t>
      </w:r>
      <w:proofErr w:type="spellEnd"/>
      <w:r w:rsidRPr="00BD4EA8">
        <w:t xml:space="preserve">, </w:t>
      </w:r>
      <w:proofErr w:type="spellStart"/>
      <w:r w:rsidRPr="00BD4EA8">
        <w:t>фiнансовий</w:t>
      </w:r>
      <w:proofErr w:type="spellEnd"/>
      <w:r w:rsidRPr="00BD4EA8">
        <w:t xml:space="preserve"> стан на 31 </w:t>
      </w:r>
      <w:proofErr w:type="spellStart"/>
      <w:r w:rsidRPr="00BD4EA8">
        <w:t>грудня</w:t>
      </w:r>
      <w:proofErr w:type="spellEnd"/>
      <w:r w:rsidRPr="00BD4EA8">
        <w:t xml:space="preserve"> 2020 року та </w:t>
      </w:r>
      <w:proofErr w:type="spellStart"/>
      <w:r w:rsidRPr="00BD4EA8">
        <w:t>результати</w:t>
      </w:r>
      <w:proofErr w:type="spellEnd"/>
      <w:r w:rsidRPr="00BD4EA8">
        <w:t xml:space="preserve"> </w:t>
      </w:r>
      <w:proofErr w:type="spellStart"/>
      <w:r w:rsidRPr="00BD4EA8">
        <w:t>дiяльностi</w:t>
      </w:r>
      <w:proofErr w:type="spellEnd"/>
      <w:r w:rsidRPr="00BD4EA8">
        <w:t xml:space="preserve"> за </w:t>
      </w:r>
      <w:proofErr w:type="spellStart"/>
      <w:r w:rsidRPr="00BD4EA8">
        <w:t>рiк</w:t>
      </w:r>
      <w:proofErr w:type="spellEnd"/>
      <w:r w:rsidRPr="00BD4EA8">
        <w:t xml:space="preserve">, </w:t>
      </w:r>
      <w:proofErr w:type="spellStart"/>
      <w:r w:rsidRPr="00BD4EA8">
        <w:t>що</w:t>
      </w:r>
      <w:proofErr w:type="spellEnd"/>
      <w:r w:rsidRPr="00BD4EA8">
        <w:t xml:space="preserve"> </w:t>
      </w:r>
      <w:proofErr w:type="spellStart"/>
      <w:r w:rsidRPr="00BD4EA8">
        <w:t>закiнчився</w:t>
      </w:r>
      <w:proofErr w:type="spellEnd"/>
      <w:r w:rsidRPr="00BD4EA8">
        <w:t xml:space="preserve"> 31 </w:t>
      </w:r>
      <w:proofErr w:type="spellStart"/>
      <w:r w:rsidRPr="00BD4EA8">
        <w:t>грудня</w:t>
      </w:r>
      <w:proofErr w:type="spellEnd"/>
      <w:r w:rsidRPr="00BD4EA8">
        <w:t xml:space="preserve"> 2020 року, не </w:t>
      </w:r>
      <w:proofErr w:type="spellStart"/>
      <w:r w:rsidRPr="00BD4EA8">
        <w:t>було</w:t>
      </w:r>
      <w:proofErr w:type="spellEnd"/>
      <w:r w:rsidRPr="00BD4EA8">
        <w:t xml:space="preserve"> </w:t>
      </w:r>
      <w:proofErr w:type="spellStart"/>
      <w:r w:rsidRPr="00BD4EA8">
        <w:t>скориговано</w:t>
      </w:r>
      <w:proofErr w:type="spellEnd"/>
      <w:r w:rsidRPr="00BD4EA8">
        <w:t xml:space="preserve"> на </w:t>
      </w:r>
      <w:proofErr w:type="spellStart"/>
      <w:r w:rsidRPr="00BD4EA8">
        <w:t>вплив</w:t>
      </w:r>
      <w:proofErr w:type="spellEnd"/>
      <w:r w:rsidRPr="00BD4EA8">
        <w:t xml:space="preserve"> </w:t>
      </w:r>
      <w:proofErr w:type="spellStart"/>
      <w:r w:rsidRPr="00BD4EA8">
        <w:t>подiй</w:t>
      </w:r>
      <w:proofErr w:type="spellEnd"/>
      <w:r w:rsidRPr="00BD4EA8">
        <w:t xml:space="preserve">, </w:t>
      </w:r>
      <w:proofErr w:type="spellStart"/>
      <w:r w:rsidRPr="00BD4EA8">
        <w:t>пов'язаних</w:t>
      </w:r>
      <w:proofErr w:type="spellEnd"/>
      <w:r w:rsidRPr="00BD4EA8">
        <w:t xml:space="preserve"> з COVID-19, так як </w:t>
      </w:r>
      <w:proofErr w:type="spellStart"/>
      <w:r w:rsidRPr="00BD4EA8">
        <w:t>ця</w:t>
      </w:r>
      <w:proofErr w:type="spellEnd"/>
      <w:r w:rsidRPr="00BD4EA8">
        <w:t xml:space="preserve"> </w:t>
      </w:r>
      <w:proofErr w:type="spellStart"/>
      <w:r w:rsidRPr="00BD4EA8">
        <w:t>подія</w:t>
      </w:r>
      <w:proofErr w:type="spellEnd"/>
      <w:r w:rsidRPr="00BD4EA8">
        <w:t xml:space="preserve"> не </w:t>
      </w:r>
      <w:proofErr w:type="spellStart"/>
      <w:r w:rsidRPr="00BD4EA8">
        <w:t>вплинула</w:t>
      </w:r>
      <w:proofErr w:type="spellEnd"/>
      <w:r w:rsidRPr="00BD4EA8">
        <w:t xml:space="preserve"> </w:t>
      </w:r>
      <w:proofErr w:type="spellStart"/>
      <w:r w:rsidRPr="00BD4EA8">
        <w:t>суттєво</w:t>
      </w:r>
      <w:proofErr w:type="spellEnd"/>
      <w:r w:rsidRPr="00BD4EA8">
        <w:t xml:space="preserve"> на </w:t>
      </w:r>
      <w:proofErr w:type="spellStart"/>
      <w:r w:rsidRPr="00BD4EA8">
        <w:t>діяльність</w:t>
      </w:r>
      <w:proofErr w:type="spellEnd"/>
      <w:r w:rsidRPr="00BD4EA8">
        <w:t xml:space="preserve"> </w:t>
      </w:r>
      <w:proofErr w:type="spellStart"/>
      <w:r w:rsidRPr="00BD4EA8">
        <w:t>Компанії</w:t>
      </w:r>
      <w:proofErr w:type="spellEnd"/>
      <w:r w:rsidRPr="00BD4EA8">
        <w:t xml:space="preserve">. </w:t>
      </w:r>
    </w:p>
    <w:p w:rsidR="00CC5DD5" w:rsidRDefault="0022704B" w:rsidP="00CC5DD5">
      <w:pPr>
        <w:pStyle w:val="a7"/>
        <w:spacing w:before="280" w:beforeAutospacing="0" w:after="280" w:afterAutospacing="0"/>
        <w:ind w:firstLine="426"/>
      </w:pPr>
      <w:proofErr w:type="spellStart"/>
      <w:r w:rsidRPr="00BD4EA8">
        <w:t>Тривалiсть</w:t>
      </w:r>
      <w:proofErr w:type="spellEnd"/>
      <w:r w:rsidRPr="00BD4EA8">
        <w:t xml:space="preserve"> та </w:t>
      </w:r>
      <w:proofErr w:type="spellStart"/>
      <w:r w:rsidRPr="00BD4EA8">
        <w:t>вплив</w:t>
      </w:r>
      <w:proofErr w:type="spellEnd"/>
      <w:r w:rsidRPr="00BD4EA8">
        <w:t xml:space="preserve"> </w:t>
      </w:r>
      <w:proofErr w:type="spellStart"/>
      <w:r w:rsidRPr="00BD4EA8">
        <w:t>пандемiї</w:t>
      </w:r>
      <w:proofErr w:type="spellEnd"/>
      <w:r w:rsidRPr="00BD4EA8">
        <w:t xml:space="preserve"> COVID-19, а </w:t>
      </w:r>
      <w:proofErr w:type="spellStart"/>
      <w:r w:rsidRPr="00BD4EA8">
        <w:t>також</w:t>
      </w:r>
      <w:proofErr w:type="spellEnd"/>
      <w:r w:rsidRPr="00BD4EA8">
        <w:t xml:space="preserve"> </w:t>
      </w:r>
      <w:proofErr w:type="spellStart"/>
      <w:r w:rsidRPr="00BD4EA8">
        <w:t>ефективнiсть</w:t>
      </w:r>
      <w:proofErr w:type="spellEnd"/>
      <w:r w:rsidRPr="00BD4EA8">
        <w:t xml:space="preserve"> </w:t>
      </w:r>
      <w:proofErr w:type="spellStart"/>
      <w:r w:rsidRPr="00BD4EA8">
        <w:t>державної</w:t>
      </w:r>
      <w:proofErr w:type="spellEnd"/>
      <w:r w:rsidRPr="00BD4EA8">
        <w:t xml:space="preserve"> </w:t>
      </w:r>
      <w:proofErr w:type="spellStart"/>
      <w:r w:rsidRPr="00BD4EA8">
        <w:t>пiдтримки</w:t>
      </w:r>
      <w:proofErr w:type="spellEnd"/>
      <w:r w:rsidRPr="00BD4EA8">
        <w:t xml:space="preserve"> на дату </w:t>
      </w:r>
      <w:proofErr w:type="spellStart"/>
      <w:r w:rsidRPr="00BD4EA8">
        <w:t>пiдготовки</w:t>
      </w:r>
      <w:proofErr w:type="spellEnd"/>
      <w:r w:rsidRPr="00BD4EA8">
        <w:t xml:space="preserve"> </w:t>
      </w:r>
      <w:proofErr w:type="spellStart"/>
      <w:r w:rsidRPr="00BD4EA8">
        <w:t>цiєї</w:t>
      </w:r>
      <w:proofErr w:type="spellEnd"/>
      <w:r w:rsidRPr="00BD4EA8">
        <w:t xml:space="preserve"> </w:t>
      </w:r>
      <w:proofErr w:type="spellStart"/>
      <w:r w:rsidRPr="00BD4EA8">
        <w:t>фiнансової</w:t>
      </w:r>
      <w:proofErr w:type="spellEnd"/>
      <w:r w:rsidRPr="00BD4EA8">
        <w:t xml:space="preserve"> </w:t>
      </w:r>
      <w:proofErr w:type="spellStart"/>
      <w:r w:rsidRPr="00BD4EA8">
        <w:t>звiтностi</w:t>
      </w:r>
      <w:proofErr w:type="spellEnd"/>
      <w:r w:rsidRPr="00BD4EA8">
        <w:t xml:space="preserve"> </w:t>
      </w:r>
      <w:proofErr w:type="spellStart"/>
      <w:r w:rsidRPr="00BD4EA8">
        <w:t>залишаються</w:t>
      </w:r>
      <w:proofErr w:type="spellEnd"/>
      <w:r w:rsidRPr="00BD4EA8">
        <w:t xml:space="preserve"> </w:t>
      </w:r>
      <w:proofErr w:type="spellStart"/>
      <w:r w:rsidRPr="00BD4EA8">
        <w:t>невизначеними</w:t>
      </w:r>
      <w:proofErr w:type="spellEnd"/>
      <w:r w:rsidRPr="00BD4EA8">
        <w:t xml:space="preserve">, </w:t>
      </w:r>
      <w:proofErr w:type="spellStart"/>
      <w:r w:rsidRPr="00BD4EA8">
        <w:t>що</w:t>
      </w:r>
      <w:proofErr w:type="spellEnd"/>
      <w:r w:rsidRPr="00BD4EA8">
        <w:t xml:space="preserve"> не </w:t>
      </w:r>
      <w:proofErr w:type="spellStart"/>
      <w:r w:rsidRPr="00BD4EA8">
        <w:t>дозволяє</w:t>
      </w:r>
      <w:proofErr w:type="spellEnd"/>
      <w:r w:rsidRPr="00BD4EA8">
        <w:t xml:space="preserve"> з </w:t>
      </w:r>
      <w:proofErr w:type="spellStart"/>
      <w:r w:rsidRPr="00BD4EA8">
        <w:t>достатнiм</w:t>
      </w:r>
      <w:proofErr w:type="spellEnd"/>
      <w:r w:rsidRPr="00BD4EA8">
        <w:t xml:space="preserve"> </w:t>
      </w:r>
      <w:proofErr w:type="spellStart"/>
      <w:r w:rsidRPr="00BD4EA8">
        <w:t>ступенем</w:t>
      </w:r>
      <w:proofErr w:type="spellEnd"/>
      <w:r w:rsidRPr="00BD4EA8">
        <w:t xml:space="preserve"> </w:t>
      </w:r>
      <w:proofErr w:type="spellStart"/>
      <w:r w:rsidRPr="00BD4EA8">
        <w:t>достовiрностi</w:t>
      </w:r>
      <w:proofErr w:type="spellEnd"/>
      <w:r w:rsidRPr="00BD4EA8">
        <w:t xml:space="preserve"> </w:t>
      </w:r>
      <w:proofErr w:type="spellStart"/>
      <w:r w:rsidRPr="00BD4EA8">
        <w:t>оцiнити</w:t>
      </w:r>
      <w:proofErr w:type="spellEnd"/>
      <w:r w:rsidRPr="00BD4EA8">
        <w:t xml:space="preserve"> </w:t>
      </w:r>
      <w:proofErr w:type="spellStart"/>
      <w:r w:rsidRPr="00BD4EA8">
        <w:t>обсяги</w:t>
      </w:r>
      <w:proofErr w:type="spellEnd"/>
      <w:r w:rsidRPr="00BD4EA8">
        <w:t xml:space="preserve">, </w:t>
      </w:r>
      <w:proofErr w:type="spellStart"/>
      <w:r w:rsidRPr="00BD4EA8">
        <w:t>тривалiсть</w:t>
      </w:r>
      <w:proofErr w:type="spellEnd"/>
      <w:r w:rsidRPr="00BD4EA8">
        <w:t xml:space="preserve"> i </w:t>
      </w:r>
      <w:proofErr w:type="spellStart"/>
      <w:r w:rsidRPr="00BD4EA8">
        <w:t>тяжкiсть</w:t>
      </w:r>
      <w:proofErr w:type="spellEnd"/>
      <w:r w:rsidRPr="00BD4EA8">
        <w:t xml:space="preserve"> </w:t>
      </w:r>
      <w:proofErr w:type="spellStart"/>
      <w:r w:rsidRPr="00BD4EA8">
        <w:t>цих</w:t>
      </w:r>
      <w:proofErr w:type="spellEnd"/>
      <w:r w:rsidRPr="00BD4EA8">
        <w:t xml:space="preserve"> </w:t>
      </w:r>
      <w:proofErr w:type="spellStart"/>
      <w:r w:rsidRPr="00BD4EA8">
        <w:t>наслiдкiв</w:t>
      </w:r>
      <w:proofErr w:type="spellEnd"/>
      <w:r w:rsidRPr="00BD4EA8">
        <w:t xml:space="preserve">, а </w:t>
      </w:r>
      <w:proofErr w:type="spellStart"/>
      <w:r w:rsidRPr="00BD4EA8">
        <w:t>також</w:t>
      </w:r>
      <w:proofErr w:type="spellEnd"/>
      <w:r w:rsidRPr="00BD4EA8">
        <w:t xml:space="preserve"> </w:t>
      </w:r>
      <w:proofErr w:type="spellStart"/>
      <w:r w:rsidRPr="00BD4EA8">
        <w:t>їх</w:t>
      </w:r>
      <w:proofErr w:type="spellEnd"/>
      <w:r w:rsidRPr="00BD4EA8">
        <w:t xml:space="preserve"> </w:t>
      </w:r>
      <w:proofErr w:type="spellStart"/>
      <w:r w:rsidRPr="00BD4EA8">
        <w:t>вплив</w:t>
      </w:r>
      <w:proofErr w:type="spellEnd"/>
      <w:r w:rsidRPr="00BD4EA8">
        <w:t xml:space="preserve"> на </w:t>
      </w:r>
      <w:proofErr w:type="spellStart"/>
      <w:r w:rsidRPr="00BD4EA8">
        <w:t>фiнансовий</w:t>
      </w:r>
      <w:proofErr w:type="spellEnd"/>
      <w:r w:rsidRPr="00BD4EA8">
        <w:t xml:space="preserve"> стан та </w:t>
      </w:r>
      <w:proofErr w:type="spellStart"/>
      <w:r w:rsidRPr="00BD4EA8">
        <w:t>результати</w:t>
      </w:r>
      <w:proofErr w:type="spellEnd"/>
      <w:r w:rsidRPr="00BD4EA8">
        <w:t xml:space="preserve"> </w:t>
      </w:r>
      <w:proofErr w:type="spellStart"/>
      <w:r w:rsidRPr="00BD4EA8">
        <w:t>діяльності</w:t>
      </w:r>
      <w:proofErr w:type="spellEnd"/>
      <w:r w:rsidRPr="00BD4EA8">
        <w:t>.</w:t>
      </w:r>
    </w:p>
    <w:p w:rsidR="00746DD8" w:rsidRPr="006A6E62" w:rsidRDefault="00746DD8" w:rsidP="00CC5DD5">
      <w:pPr>
        <w:pStyle w:val="a7"/>
        <w:spacing w:before="280" w:beforeAutospacing="0" w:after="280" w:afterAutospacing="0"/>
        <w:ind w:firstLine="426"/>
      </w:pPr>
      <w:proofErr w:type="spellStart"/>
      <w:r w:rsidRPr="006A6E62">
        <w:lastRenderedPageBreak/>
        <w:t>Керівництво</w:t>
      </w:r>
      <w:proofErr w:type="spellEnd"/>
      <w:r w:rsidRPr="006A6E62">
        <w:t xml:space="preserve"> </w:t>
      </w:r>
      <w:proofErr w:type="gramStart"/>
      <w:r w:rsidRPr="006A6E62">
        <w:t>АТ  «</w:t>
      </w:r>
      <w:proofErr w:type="spellStart"/>
      <w:proofErr w:type="gramEnd"/>
      <w:r w:rsidRPr="006A6E62">
        <w:t>Гідросила</w:t>
      </w:r>
      <w:proofErr w:type="spellEnd"/>
      <w:r w:rsidRPr="006A6E62">
        <w:t xml:space="preserve"> МЗТГ» вважає, що воно вживає усіх необхідних заходів для підтримки економічної стабільності в умовах, що склалися.</w:t>
      </w:r>
    </w:p>
    <w:p w:rsidR="00746DD8" w:rsidRPr="00746DD8" w:rsidRDefault="00746DD8" w:rsidP="00CC5DD5">
      <w:pPr>
        <w:shd w:val="clear" w:color="auto" w:fill="FFFFFF"/>
        <w:spacing w:line="240" w:lineRule="exact"/>
        <w:ind w:firstLine="426"/>
        <w:outlineLvl w:val="0"/>
        <w:rPr>
          <w:rStyle w:val="1"/>
          <w:sz w:val="28"/>
          <w:szCs w:val="28"/>
        </w:rPr>
      </w:pPr>
    </w:p>
    <w:p w:rsidR="00746DD8" w:rsidRPr="006A6E62" w:rsidRDefault="00746DD8" w:rsidP="00CC5DD5">
      <w:pPr>
        <w:shd w:val="clear" w:color="auto" w:fill="FFFFFF"/>
        <w:spacing w:line="240" w:lineRule="exact"/>
        <w:ind w:firstLine="426"/>
        <w:jc w:val="center"/>
        <w:outlineLvl w:val="0"/>
        <w:rPr>
          <w:b/>
          <w:bCs/>
          <w:kern w:val="36"/>
          <w:sz w:val="28"/>
          <w:szCs w:val="28"/>
        </w:rPr>
      </w:pPr>
      <w:r w:rsidRPr="006A6E62">
        <w:rPr>
          <w:rStyle w:val="1"/>
          <w:sz w:val="28"/>
          <w:szCs w:val="28"/>
        </w:rPr>
        <w:t>Розділ</w:t>
      </w:r>
      <w:r w:rsidR="0054612B" w:rsidRPr="003D5821">
        <w:rPr>
          <w:b/>
          <w:bCs/>
          <w:kern w:val="36"/>
          <w:sz w:val="28"/>
          <w:szCs w:val="28"/>
        </w:rPr>
        <w:t>2</w:t>
      </w:r>
      <w:r w:rsidRPr="006A6E62">
        <w:rPr>
          <w:b/>
          <w:bCs/>
          <w:kern w:val="36"/>
          <w:sz w:val="28"/>
          <w:szCs w:val="28"/>
        </w:rPr>
        <w:t>. Найбільш суттєві положення облікової політики.</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Метою облікової політики 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D51EB3" w:rsidRPr="006A6E62" w:rsidRDefault="00D51EB3"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.1. Основоположні припущення, які використовуються при складанні фінансової звітності</w:t>
      </w:r>
    </w:p>
    <w:p w:rsidR="00746DD8" w:rsidRPr="006A6E62" w:rsidRDefault="00746DD8" w:rsidP="00CC5DD5">
      <w:pPr>
        <w:shd w:val="clear" w:color="auto" w:fill="FFFFFF"/>
        <w:ind w:firstLine="426"/>
        <w:rPr>
          <w:lang w:eastAsia="zh-CN"/>
        </w:rPr>
      </w:pPr>
    </w:p>
    <w:p w:rsidR="00746DD8" w:rsidRPr="003D5821" w:rsidRDefault="00746DD8" w:rsidP="00CC5DD5">
      <w:pPr>
        <w:shd w:val="clear" w:color="auto" w:fill="FFFFFF"/>
        <w:spacing w:line="240" w:lineRule="exact"/>
        <w:ind w:firstLine="426"/>
      </w:pPr>
      <w:r w:rsidRPr="006A6E62">
        <w:t>АТ "</w:t>
      </w:r>
      <w:proofErr w:type="spellStart"/>
      <w:r w:rsidRPr="006A6E62">
        <w:t>Гідросила</w:t>
      </w:r>
      <w:proofErr w:type="spellEnd"/>
      <w:r w:rsidRPr="006A6E62">
        <w:t xml:space="preserve"> МЗТГ" здійснює облікову політику на основі Закону від 16.07.1999 № 996-XІV "Про бухгалтерський облік і фінансову звітність в України", та Міжнародних стандартів фінансової звітності. </w:t>
      </w:r>
    </w:p>
    <w:p w:rsidR="0047640F" w:rsidRPr="003D5821" w:rsidRDefault="0047640F" w:rsidP="00CC5DD5">
      <w:pPr>
        <w:shd w:val="clear" w:color="auto" w:fill="FFFFFF"/>
        <w:spacing w:line="240" w:lineRule="exact"/>
        <w:ind w:firstLine="426"/>
      </w:pPr>
    </w:p>
    <w:p w:rsidR="0047640F" w:rsidRPr="003D5821" w:rsidRDefault="0047640F" w:rsidP="00CC5DD5">
      <w:pPr>
        <w:shd w:val="clear" w:color="auto" w:fill="FFFFFF"/>
        <w:spacing w:line="240" w:lineRule="exact"/>
        <w:ind w:firstLine="426"/>
      </w:pPr>
      <w:r w:rsidRPr="0047640F">
        <w:t>Функціональна валюта і валюта подання звітності</w:t>
      </w:r>
      <w:r w:rsidR="003D5821">
        <w:rPr>
          <w:lang w:val="ru-RU"/>
        </w:rPr>
        <w:t>.</w:t>
      </w:r>
      <w:r w:rsidRPr="0047640F">
        <w:t xml:space="preserve"> Національною валютою України є гривня, яка є функціональною валютою і валютою, в якій представлена фінансова звітність </w:t>
      </w:r>
      <w:r w:rsidR="007C78A4" w:rsidRPr="007C78A4">
        <w:t xml:space="preserve">                </w:t>
      </w:r>
      <w:r w:rsidRPr="006A6E62">
        <w:t>АТ "</w:t>
      </w:r>
      <w:proofErr w:type="spellStart"/>
      <w:r w:rsidRPr="006A6E62">
        <w:t>Гідросила</w:t>
      </w:r>
      <w:proofErr w:type="spellEnd"/>
      <w:r w:rsidRPr="006A6E62">
        <w:t xml:space="preserve"> </w:t>
      </w:r>
      <w:proofErr w:type="spellStart"/>
      <w:r w:rsidRPr="006A6E62">
        <w:t>МЗТГ"</w:t>
      </w:r>
      <w:r w:rsidRPr="003D5821">
        <w:t>.</w:t>
      </w:r>
      <w:r>
        <w:t>Вся</w:t>
      </w:r>
      <w:proofErr w:type="spellEnd"/>
      <w:r>
        <w:t xml:space="preserve"> фінансова інформація, представлена в гривня</w:t>
      </w:r>
      <w:r w:rsidR="0022704B">
        <w:t>х, була закруглена до тисяч</w:t>
      </w:r>
      <w:r>
        <w:t xml:space="preserve"> </w:t>
      </w:r>
      <w:r w:rsidRPr="0047640F">
        <w:t>.</w:t>
      </w:r>
    </w:p>
    <w:p w:rsidR="00746DD8" w:rsidRPr="003D5821" w:rsidRDefault="00746DD8" w:rsidP="00CC5DD5">
      <w:pPr>
        <w:shd w:val="clear" w:color="auto" w:fill="FFFFFF"/>
        <w:spacing w:line="240" w:lineRule="exact"/>
        <w:ind w:firstLine="426"/>
      </w:pPr>
      <w:r w:rsidRPr="006A6E62">
        <w:t xml:space="preserve">При веденні бухгалтерського обліку та складанні фінансової звітності використовуються ті професіональні судження та положення систем обліку, котрі дозволяють однозначно тлумачити інформацію фінансової звітності. </w:t>
      </w:r>
    </w:p>
    <w:p w:rsidR="0047640F" w:rsidRPr="003D5821" w:rsidRDefault="0047640F" w:rsidP="00CC5DD5">
      <w:pPr>
        <w:shd w:val="clear" w:color="auto" w:fill="FFFFFF"/>
        <w:spacing w:line="240" w:lineRule="exact"/>
        <w:ind w:firstLine="426"/>
      </w:pPr>
    </w:p>
    <w:p w:rsidR="00746DD8" w:rsidRPr="006A6E62" w:rsidRDefault="00746DD8" w:rsidP="00CC5DD5">
      <w:pPr>
        <w:shd w:val="clear" w:color="auto" w:fill="FFFFFF"/>
        <w:spacing w:line="240" w:lineRule="exact"/>
        <w:ind w:firstLine="426"/>
        <w:jc w:val="both"/>
      </w:pPr>
      <w:r w:rsidRPr="006A6E62">
        <w:t>Метою облікової політики 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bookmarkStart w:id="0" w:name="__RefHeading__1_499690321"/>
      <w:bookmarkEnd w:id="0"/>
      <w:r w:rsidRPr="006A6E62">
        <w:t>Фінансова звітність складається з урахуванням таких двох основоположних припущень:</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1. Метод нарахування. Відповідно до цього методу, результати операцій та інших подій визнаються при їх настанні (а не при отриманні чи виплаті грошових коштів або їх еквівалентів) і враховуються в тому звітному періоді і відображаються у фінансових звітах тих звітних періодів, в яких вони відбулися.</w:t>
      </w:r>
    </w:p>
    <w:p w:rsidR="00746DD8" w:rsidRPr="006A6E62" w:rsidRDefault="00746DD8" w:rsidP="00CC5DD5">
      <w:pPr>
        <w:shd w:val="clear" w:color="auto" w:fill="FFFFFF"/>
        <w:spacing w:line="240" w:lineRule="exact"/>
        <w:ind w:firstLine="426"/>
        <w:jc w:val="both"/>
      </w:pPr>
      <w:r w:rsidRPr="006A6E62">
        <w:t>2. Безперервність діяльності. При підготовці фінансової звітності керівництво АТ "</w:t>
      </w:r>
      <w:proofErr w:type="spellStart"/>
      <w:r w:rsidRPr="006A6E62">
        <w:t>Гідросила</w:t>
      </w:r>
      <w:proofErr w:type="spellEnd"/>
      <w:r w:rsidRPr="006A6E62">
        <w:t xml:space="preserve"> МЗТГ" оцінює спроможність підприємства продовжувати свою діяльність. Фінансова звітність складається на основі припущення безперервності діяльності. У разі ж, якщо фінансова звітність складається не на основі припущення безперервності діяльності, цей факт розкривається у звітності разом з основою, використаною при підготовці фінансової звітності, а також причиною, по якій підприємство вважається нездатним безперервно продовжувати свою діяльність.</w:t>
      </w: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.2. Якісні характеристики фінансової звітності</w:t>
      </w:r>
    </w:p>
    <w:p w:rsidR="00746DD8" w:rsidRPr="006A6E62" w:rsidRDefault="00746DD8" w:rsidP="00CC5DD5">
      <w:pPr>
        <w:shd w:val="clear" w:color="auto" w:fill="FFFFFF"/>
        <w:spacing w:line="240" w:lineRule="exact"/>
        <w:ind w:firstLine="426"/>
        <w:rPr>
          <w:lang w:eastAsia="zh-CN"/>
        </w:rPr>
      </w:pPr>
    </w:p>
    <w:p w:rsidR="00746DD8" w:rsidRPr="006A6E62" w:rsidRDefault="00746DD8" w:rsidP="00CC5DD5">
      <w:pPr>
        <w:shd w:val="clear" w:color="auto" w:fill="FFFFFF"/>
        <w:spacing w:line="240" w:lineRule="exact"/>
        <w:ind w:firstLine="426"/>
        <w:jc w:val="both"/>
      </w:pPr>
      <w:r w:rsidRPr="006A6E62">
        <w:t>Фінансова звітність АТ «</w:t>
      </w:r>
      <w:proofErr w:type="spellStart"/>
      <w:r w:rsidRPr="006A6E62">
        <w:t>Гідросила</w:t>
      </w:r>
      <w:proofErr w:type="spellEnd"/>
      <w:r w:rsidRPr="006A6E62">
        <w:t xml:space="preserve"> МЗТГ» складається з урахуванням таких якісних характеристик:</w:t>
      </w:r>
    </w:p>
    <w:p w:rsidR="00746DD8" w:rsidRPr="006A6E62" w:rsidRDefault="00746DD8" w:rsidP="00CC5DD5">
      <w:pPr>
        <w:shd w:val="clear" w:color="auto" w:fill="FFFFFF"/>
        <w:spacing w:line="240" w:lineRule="exact"/>
        <w:ind w:firstLine="426"/>
        <w:jc w:val="both"/>
      </w:pPr>
      <w:r w:rsidRPr="006A6E62">
        <w:t>1. Доречність. Інформація є доречною, коли вона впливає на економічні рішення користувачів фінансової звітності, допомагаючи їм оцінювати минулі, поточні і майбутні події, підтверджувати або коригувати їх минулі оцінки.</w:t>
      </w:r>
    </w:p>
    <w:p w:rsidR="00746DD8" w:rsidRPr="006A6E62" w:rsidRDefault="00746DD8" w:rsidP="00CC5DD5">
      <w:pPr>
        <w:shd w:val="clear" w:color="auto" w:fill="FFFFFF"/>
        <w:spacing w:line="240" w:lineRule="exact"/>
        <w:ind w:firstLine="426"/>
        <w:jc w:val="both"/>
      </w:pPr>
      <w:r w:rsidRPr="006A6E62">
        <w:t>2. Суттєвість. Виконання підприємством конкретної вимоги будь-якого МСФЗ щодо розкриття інформації не вимагається, якщо відповідна інформація не є суттєвою. Інформація вважається суттєвою, якщо її пропуск або викривлення могли б вплинути на економічні рішення користувачів, прийняті на основі фінансових звітів.</w:t>
      </w:r>
    </w:p>
    <w:p w:rsidR="00746DD8" w:rsidRPr="006A6E62" w:rsidRDefault="00746DD8" w:rsidP="00CC5DD5">
      <w:pPr>
        <w:shd w:val="clear" w:color="auto" w:fill="FFFFFF"/>
        <w:spacing w:line="240" w:lineRule="exact"/>
        <w:ind w:firstLine="426"/>
        <w:jc w:val="both"/>
      </w:pPr>
      <w:r w:rsidRPr="006A6E62">
        <w:t>3.   Правдиве представлення. Інформація правдиво представляє операції та інші події.</w:t>
      </w:r>
    </w:p>
    <w:p w:rsidR="00746DD8" w:rsidRPr="006A6E62" w:rsidRDefault="00746DD8" w:rsidP="00CC5DD5">
      <w:pPr>
        <w:shd w:val="clear" w:color="auto" w:fill="FFFFFF"/>
        <w:spacing w:line="240" w:lineRule="exact"/>
        <w:ind w:firstLine="426"/>
        <w:jc w:val="both"/>
      </w:pPr>
      <w:r w:rsidRPr="006A6E62">
        <w:t xml:space="preserve">4. Повнота. Інформація є повною, оскільки пропуск може зробити її помилковою або </w:t>
      </w:r>
      <w:proofErr w:type="spellStart"/>
      <w:r w:rsidRPr="006A6E62">
        <w:t>дезорієнтуючою</w:t>
      </w:r>
      <w:proofErr w:type="spellEnd"/>
      <w:r w:rsidRPr="006A6E62">
        <w:t>.</w:t>
      </w:r>
    </w:p>
    <w:p w:rsidR="00746DD8" w:rsidRPr="006A6E62" w:rsidRDefault="00746DD8" w:rsidP="00CC5DD5">
      <w:pPr>
        <w:shd w:val="clear" w:color="auto" w:fill="FFFFFF"/>
        <w:spacing w:line="240" w:lineRule="exact"/>
        <w:ind w:firstLine="426"/>
        <w:jc w:val="both"/>
      </w:pPr>
      <w:r w:rsidRPr="006A6E62">
        <w:t>5. Нейтральність. При складанні звітності АТ «</w:t>
      </w:r>
      <w:proofErr w:type="spellStart"/>
      <w:r w:rsidRPr="006A6E62">
        <w:t>Гідросила</w:t>
      </w:r>
      <w:proofErr w:type="spellEnd"/>
      <w:r w:rsidRPr="006A6E62">
        <w:t xml:space="preserve"> М</w:t>
      </w:r>
      <w:r w:rsidR="000D27CF">
        <w:t>ЗТГ» відсутня упередженість у пі</w:t>
      </w:r>
      <w:r w:rsidRPr="006A6E62">
        <w:t>дборі або подачі інформації.</w:t>
      </w:r>
    </w:p>
    <w:p w:rsidR="00746DD8" w:rsidRPr="006A6E62" w:rsidRDefault="00746DD8" w:rsidP="00CC5DD5">
      <w:pPr>
        <w:shd w:val="clear" w:color="auto" w:fill="FFFFFF"/>
        <w:spacing w:line="240" w:lineRule="exact"/>
        <w:ind w:firstLine="426"/>
        <w:jc w:val="both"/>
        <w:rPr>
          <w:lang w:val="ru-RU"/>
        </w:rPr>
      </w:pPr>
      <w:r w:rsidRPr="006A6E62">
        <w:t>6. Свобода від помилок. Не повинно бути помилок або пропусків в описі явища, процесу, використанні інформації, що подається у звітності.</w:t>
      </w:r>
    </w:p>
    <w:p w:rsidR="00746DD8" w:rsidRPr="006A6E62" w:rsidRDefault="00746DD8" w:rsidP="00CC5DD5">
      <w:pPr>
        <w:shd w:val="clear" w:color="auto" w:fill="FFFFFF"/>
        <w:spacing w:line="240" w:lineRule="exact"/>
        <w:ind w:firstLine="426"/>
        <w:jc w:val="both"/>
      </w:pPr>
      <w:r w:rsidRPr="006A6E62">
        <w:t>7. Порівнянність фінансової звітності підприємства за різні періоди, а також порівнянність фінансової звітності різних підприємств.</w:t>
      </w:r>
    </w:p>
    <w:p w:rsidR="00746DD8" w:rsidRPr="006A6E62" w:rsidRDefault="00746DD8" w:rsidP="00CC5DD5">
      <w:pPr>
        <w:shd w:val="clear" w:color="auto" w:fill="FFFFFF"/>
        <w:spacing w:line="240" w:lineRule="exact"/>
        <w:ind w:firstLine="426"/>
        <w:jc w:val="both"/>
      </w:pPr>
      <w:r w:rsidRPr="006A6E62">
        <w:rPr>
          <w:lang w:val="ru-RU"/>
        </w:rPr>
        <w:t>8</w:t>
      </w:r>
      <w:r w:rsidRPr="006A6E62">
        <w:t>. Можливість перевірки.</w:t>
      </w:r>
    </w:p>
    <w:p w:rsidR="00746DD8" w:rsidRPr="006A6E62" w:rsidRDefault="00746DD8" w:rsidP="00CC5DD5">
      <w:pPr>
        <w:shd w:val="clear" w:color="auto" w:fill="FFFFFF"/>
        <w:spacing w:line="240" w:lineRule="exact"/>
        <w:ind w:firstLine="426"/>
        <w:jc w:val="both"/>
      </w:pPr>
      <w:r w:rsidRPr="006A6E62">
        <w:rPr>
          <w:lang w:val="ru-RU"/>
        </w:rPr>
        <w:t>9</w:t>
      </w:r>
      <w:r w:rsidRPr="006A6E62">
        <w:t>. Своєчасність. У разі невиправданої затримки в наданні інформації вона може втратити свою доречність.</w:t>
      </w:r>
    </w:p>
    <w:p w:rsidR="00746DD8" w:rsidRPr="006A6E62" w:rsidRDefault="00746DD8" w:rsidP="00CC5DD5">
      <w:pPr>
        <w:shd w:val="clear" w:color="auto" w:fill="FFFFFF"/>
        <w:spacing w:line="240" w:lineRule="exact"/>
        <w:ind w:firstLine="426"/>
        <w:jc w:val="both"/>
      </w:pPr>
      <w:r w:rsidRPr="006A6E62">
        <w:rPr>
          <w:lang w:val="ru-RU"/>
        </w:rPr>
        <w:t>10</w:t>
      </w:r>
      <w:r w:rsidRPr="006A6E62">
        <w:t>. Зрозумілість. Інформація повинна бути доступна певним користувачам.</w:t>
      </w:r>
    </w:p>
    <w:p w:rsidR="00746DD8" w:rsidRDefault="00746DD8" w:rsidP="00CC5DD5">
      <w:pPr>
        <w:shd w:val="clear" w:color="auto" w:fill="FFFFFF"/>
        <w:spacing w:line="240" w:lineRule="exact"/>
        <w:ind w:firstLine="426"/>
        <w:jc w:val="both"/>
        <w:rPr>
          <w:lang w:val="ru-RU"/>
        </w:rPr>
      </w:pPr>
      <w:r w:rsidRPr="006A6E62">
        <w:lastRenderedPageBreak/>
        <w:t>1</w:t>
      </w:r>
      <w:r w:rsidRPr="006A6E62">
        <w:rPr>
          <w:lang w:val="ru-RU"/>
        </w:rPr>
        <w:t>1</w:t>
      </w:r>
      <w:r w:rsidRPr="006A6E62">
        <w:t>. Баланс між вигодами і витратами. Вигоди, які надає інформація, повинні перевищувати витрати на її отримання.</w:t>
      </w:r>
    </w:p>
    <w:p w:rsidR="00F860A0" w:rsidRDefault="00F860A0" w:rsidP="00CC5DD5">
      <w:pPr>
        <w:shd w:val="clear" w:color="auto" w:fill="FFFFFF"/>
        <w:spacing w:line="240" w:lineRule="exact"/>
        <w:ind w:firstLine="426"/>
        <w:jc w:val="both"/>
        <w:rPr>
          <w:lang w:val="ru-RU"/>
        </w:rPr>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rPr>
      </w:pPr>
      <w:r>
        <w:rPr>
          <w:rFonts w:ascii="Times New Roman" w:hAnsi="Times New Roman"/>
          <w:i w:val="0"/>
          <w:sz w:val="24"/>
          <w:szCs w:val="24"/>
        </w:rPr>
        <w:t>2</w:t>
      </w:r>
      <w:r w:rsidR="00746DD8" w:rsidRPr="006A6E62">
        <w:rPr>
          <w:rFonts w:ascii="Times New Roman" w:hAnsi="Times New Roman"/>
          <w:i w:val="0"/>
          <w:sz w:val="24"/>
          <w:szCs w:val="24"/>
        </w:rPr>
        <w:t>.3. Елементи фінансової звітності</w:t>
      </w:r>
    </w:p>
    <w:p w:rsidR="00746DD8" w:rsidRPr="006A6E62" w:rsidRDefault="00746DD8" w:rsidP="00CC5DD5">
      <w:pPr>
        <w:shd w:val="clear" w:color="auto" w:fill="FFFFFF"/>
        <w:spacing w:line="240" w:lineRule="exact"/>
        <w:ind w:firstLine="426"/>
        <w:jc w:val="both"/>
        <w:rPr>
          <w:b/>
        </w:rPr>
      </w:pPr>
    </w:p>
    <w:p w:rsidR="00746DD8" w:rsidRPr="006A6E62" w:rsidRDefault="00746DD8" w:rsidP="00CC5DD5">
      <w:pPr>
        <w:shd w:val="clear" w:color="auto" w:fill="FFFFFF"/>
        <w:spacing w:line="240" w:lineRule="exact"/>
        <w:ind w:firstLine="426"/>
        <w:jc w:val="both"/>
        <w:rPr>
          <w:b/>
        </w:rPr>
      </w:pPr>
      <w:r w:rsidRPr="006A6E62">
        <w:t>Елементами фінансової звітності є активи, зобов'язання і капітал.</w:t>
      </w:r>
    </w:p>
    <w:p w:rsidR="00746DD8" w:rsidRPr="006A6E62" w:rsidRDefault="00746DD8" w:rsidP="00CC5DD5">
      <w:pPr>
        <w:shd w:val="clear" w:color="auto" w:fill="FFFFFF"/>
        <w:spacing w:line="240" w:lineRule="exact"/>
        <w:ind w:firstLine="426"/>
        <w:jc w:val="both"/>
      </w:pPr>
      <w:r w:rsidRPr="006A6E62">
        <w:rPr>
          <w:b/>
        </w:rPr>
        <w:t>Актив</w:t>
      </w:r>
      <w:r w:rsidRPr="006A6E62">
        <w:t xml:space="preserve"> - це ресурс, контрольований АТ «</w:t>
      </w:r>
      <w:proofErr w:type="spellStart"/>
      <w:r w:rsidRPr="006A6E62">
        <w:t>Гідросила</w:t>
      </w:r>
      <w:proofErr w:type="spellEnd"/>
      <w:r w:rsidRPr="006A6E62">
        <w:t xml:space="preserve"> </w:t>
      </w:r>
      <w:proofErr w:type="spellStart"/>
      <w:r w:rsidRPr="006A6E62">
        <w:t>МЗТГ»в</w:t>
      </w:r>
      <w:proofErr w:type="spellEnd"/>
      <w:r w:rsidRPr="006A6E62">
        <w:t xml:space="preserve"> результаті минулих подій, від якого очікуються надходження майбутніх економічних </w:t>
      </w:r>
      <w:proofErr w:type="spellStart"/>
      <w:r w:rsidRPr="006A6E62">
        <w:t>вигод</w:t>
      </w:r>
      <w:proofErr w:type="spellEnd"/>
      <w:r w:rsidRPr="006A6E62">
        <w:t>.</w:t>
      </w:r>
    </w:p>
    <w:p w:rsidR="00746DD8" w:rsidRPr="006A6E62" w:rsidRDefault="00746DD8" w:rsidP="00CC5DD5">
      <w:pPr>
        <w:shd w:val="clear" w:color="auto" w:fill="FFFFFF"/>
        <w:spacing w:line="240" w:lineRule="exact"/>
        <w:ind w:firstLine="426"/>
        <w:jc w:val="both"/>
      </w:pPr>
      <w:r w:rsidRPr="006A6E62">
        <w:t>Якщо актив не приносить економічної вигоди, то витрати на його придбання списуються на витрати звітного періоду.</w:t>
      </w:r>
    </w:p>
    <w:p w:rsidR="00746DD8" w:rsidRPr="006A6E62" w:rsidRDefault="00746DD8" w:rsidP="00CC5DD5">
      <w:pPr>
        <w:shd w:val="clear" w:color="auto" w:fill="FFFFFF"/>
        <w:spacing w:line="240" w:lineRule="exact"/>
        <w:ind w:firstLine="426"/>
        <w:jc w:val="both"/>
      </w:pPr>
      <w:r w:rsidRPr="006A6E62">
        <w:t>Майбутня економічна вигода, яка міститься в активі, - це можливість прямо або опосередковано сприяти надходженню на підприємство грошових коштів та їх еквівалентів або скорочення відтоку грошових коштів. Економічні вигоди можуть бути отримані в результаті того, що актив:</w:t>
      </w:r>
    </w:p>
    <w:p w:rsidR="00746DD8" w:rsidRPr="006A6E62" w:rsidRDefault="00746DD8" w:rsidP="00CC5DD5">
      <w:pPr>
        <w:shd w:val="clear" w:color="auto" w:fill="FFFFFF"/>
        <w:spacing w:line="240" w:lineRule="exact"/>
        <w:ind w:firstLine="426"/>
        <w:jc w:val="both"/>
      </w:pPr>
      <w:r w:rsidRPr="006A6E62">
        <w:t>використовується окремо або у поєднанні з іншими активами у виробництві товарів і послуг, що реалізуються АТ «</w:t>
      </w:r>
      <w:proofErr w:type="spellStart"/>
      <w:r w:rsidRPr="006A6E62">
        <w:t>Гідросила</w:t>
      </w:r>
      <w:proofErr w:type="spellEnd"/>
      <w:r w:rsidRPr="006A6E62">
        <w:t xml:space="preserve"> МЗТГ»;</w:t>
      </w:r>
    </w:p>
    <w:p w:rsidR="00746DD8" w:rsidRPr="006A6E62" w:rsidRDefault="00746DD8" w:rsidP="00CC5DD5">
      <w:pPr>
        <w:shd w:val="clear" w:color="auto" w:fill="FFFFFF"/>
        <w:spacing w:line="240" w:lineRule="exact"/>
        <w:ind w:firstLine="426"/>
        <w:jc w:val="both"/>
      </w:pPr>
      <w:r w:rsidRPr="006A6E62">
        <w:t>обмінюється на інші активи;</w:t>
      </w:r>
    </w:p>
    <w:p w:rsidR="00746DD8" w:rsidRPr="006A6E62" w:rsidRDefault="00746DD8" w:rsidP="00CC5DD5">
      <w:pPr>
        <w:shd w:val="clear" w:color="auto" w:fill="FFFFFF"/>
        <w:spacing w:line="240" w:lineRule="exact"/>
        <w:ind w:firstLine="426"/>
        <w:jc w:val="both"/>
      </w:pPr>
      <w:r w:rsidRPr="006A6E62">
        <w:t>використовується в якості засобу погашення зобов'язання;</w:t>
      </w:r>
    </w:p>
    <w:p w:rsidR="00746DD8" w:rsidRPr="006A6E62" w:rsidRDefault="00746DD8" w:rsidP="00CC5DD5">
      <w:pPr>
        <w:shd w:val="clear" w:color="auto" w:fill="FFFFFF"/>
        <w:spacing w:line="240" w:lineRule="exact"/>
        <w:ind w:firstLine="426"/>
        <w:jc w:val="both"/>
        <w:rPr>
          <w:b/>
          <w:lang w:val="ru-RU"/>
        </w:rPr>
      </w:pPr>
      <w:r w:rsidRPr="006A6E62">
        <w:t>розподіляється серед власників АТ «</w:t>
      </w:r>
      <w:proofErr w:type="spellStart"/>
      <w:r w:rsidRPr="006A6E62">
        <w:t>Гідросила</w:t>
      </w:r>
      <w:proofErr w:type="spellEnd"/>
      <w:r w:rsidRPr="006A6E62">
        <w:t xml:space="preserve"> МЗТГ»</w:t>
      </w:r>
      <w:r w:rsidRPr="006A6E62">
        <w:rPr>
          <w:lang w:val="ru-RU"/>
        </w:rPr>
        <w:t>.</w:t>
      </w:r>
    </w:p>
    <w:p w:rsidR="00746DD8" w:rsidRPr="006A6E62" w:rsidRDefault="00746DD8" w:rsidP="00CC5DD5">
      <w:pPr>
        <w:shd w:val="clear" w:color="auto" w:fill="FFFFFF"/>
        <w:spacing w:line="240" w:lineRule="exact"/>
        <w:ind w:firstLine="426"/>
        <w:jc w:val="both"/>
        <w:rPr>
          <w:b/>
        </w:rPr>
      </w:pPr>
      <w:r w:rsidRPr="006A6E62">
        <w:rPr>
          <w:b/>
        </w:rPr>
        <w:t>Зобов'язання</w:t>
      </w:r>
      <w:r w:rsidRPr="006A6E62">
        <w:t xml:space="preserve"> - це заборгованість АТ «</w:t>
      </w:r>
      <w:proofErr w:type="spellStart"/>
      <w:r w:rsidRPr="006A6E62">
        <w:t>Гідросила</w:t>
      </w:r>
      <w:proofErr w:type="spellEnd"/>
      <w:r w:rsidRPr="006A6E62">
        <w:t xml:space="preserve"> МЗТГ», що виникла в результаті подій минулих періодів, врегулювання якої призведе до відтоку ресурсів, що містять економічні вигоди.</w:t>
      </w:r>
    </w:p>
    <w:p w:rsidR="00746DD8" w:rsidRPr="006A6E62" w:rsidRDefault="00746DD8" w:rsidP="00CC5DD5">
      <w:pPr>
        <w:shd w:val="clear" w:color="auto" w:fill="FFFFFF"/>
        <w:spacing w:line="240" w:lineRule="exact"/>
        <w:ind w:firstLine="426"/>
        <w:jc w:val="both"/>
      </w:pPr>
      <w:r w:rsidRPr="006A6E62">
        <w:rPr>
          <w:b/>
        </w:rPr>
        <w:t>Власний капітал</w:t>
      </w:r>
      <w:r w:rsidRPr="006A6E62">
        <w:t xml:space="preserve"> - це частка в активах АТ «</w:t>
      </w:r>
      <w:proofErr w:type="spellStart"/>
      <w:r w:rsidRPr="006A6E62">
        <w:t>Гідросила</w:t>
      </w:r>
      <w:proofErr w:type="spellEnd"/>
      <w:r w:rsidRPr="006A6E62">
        <w:t xml:space="preserve"> МЗТГ», що залишається після вирахування всіх його зобов'язань.</w:t>
      </w:r>
    </w:p>
    <w:p w:rsidR="00746DD8" w:rsidRPr="006A6E62" w:rsidRDefault="00746DD8" w:rsidP="00CC5DD5">
      <w:pPr>
        <w:shd w:val="clear" w:color="auto" w:fill="FFFFFF"/>
        <w:spacing w:line="240" w:lineRule="exact"/>
        <w:ind w:firstLine="426"/>
        <w:jc w:val="both"/>
      </w:pPr>
    </w:p>
    <w:p w:rsidR="00746DD8" w:rsidRPr="006A6E62" w:rsidRDefault="00CC5DD5" w:rsidP="00CC5DD5">
      <w:pPr>
        <w:pStyle w:val="2"/>
        <w:shd w:val="clear" w:color="auto" w:fill="FFFFFF"/>
        <w:tabs>
          <w:tab w:val="clear" w:pos="1080"/>
        </w:tabs>
        <w:spacing w:before="0" w:after="0" w:line="240" w:lineRule="exact"/>
        <w:ind w:left="0" w:firstLine="426"/>
        <w:rPr>
          <w:rFonts w:ascii="Times New Roman" w:hAnsi="Times New Roman"/>
        </w:rPr>
      </w:pPr>
      <w:bookmarkStart w:id="1" w:name="__RefHeading__7_499690321"/>
      <w:bookmarkEnd w:id="1"/>
      <w:r>
        <w:rPr>
          <w:rFonts w:ascii="Times New Roman" w:hAnsi="Times New Roman"/>
          <w:i w:val="0"/>
          <w:sz w:val="24"/>
          <w:szCs w:val="24"/>
          <w:lang w:val="ru-RU"/>
        </w:rPr>
        <w:t>2</w:t>
      </w:r>
      <w:r w:rsidR="00746DD8" w:rsidRPr="006A6E62">
        <w:rPr>
          <w:rFonts w:ascii="Times New Roman" w:hAnsi="Times New Roman"/>
          <w:i w:val="0"/>
          <w:sz w:val="24"/>
          <w:szCs w:val="24"/>
        </w:rPr>
        <w:t>.4. Справедлива вартість</w:t>
      </w:r>
    </w:p>
    <w:p w:rsidR="00746DD8" w:rsidRPr="006A6E62" w:rsidRDefault="00746DD8" w:rsidP="00CC5DD5">
      <w:pPr>
        <w:shd w:val="clear" w:color="auto" w:fill="FFFFFF"/>
        <w:spacing w:line="240" w:lineRule="exact"/>
        <w:ind w:firstLine="426"/>
        <w:jc w:val="both"/>
      </w:pPr>
      <w:r w:rsidRPr="006A6E62">
        <w:t xml:space="preserve">Справедлива  вартість  –  це  сума,  за  якою  можна  обміняти  актив  або погасити  заборгованість  в  операції  між  обізнаними,  зацікавленими  та незалежними сторонами. </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center"/>
        <w:rPr>
          <w:b/>
          <w:sz w:val="28"/>
          <w:szCs w:val="28"/>
        </w:rPr>
      </w:pPr>
      <w:r w:rsidRPr="006A6E62">
        <w:rPr>
          <w:rStyle w:val="1"/>
          <w:sz w:val="28"/>
          <w:szCs w:val="28"/>
        </w:rPr>
        <w:t xml:space="preserve">Розділ </w:t>
      </w:r>
      <w:r w:rsidR="0054612B">
        <w:rPr>
          <w:rStyle w:val="1"/>
          <w:sz w:val="28"/>
          <w:szCs w:val="28"/>
          <w:lang w:val="ru-RU"/>
        </w:rPr>
        <w:t>3</w:t>
      </w:r>
      <w:r w:rsidRPr="006A6E62">
        <w:rPr>
          <w:rStyle w:val="1"/>
          <w:sz w:val="28"/>
          <w:szCs w:val="28"/>
        </w:rPr>
        <w:t>. Принципи облікової політики.</w:t>
      </w:r>
    </w:p>
    <w:p w:rsidR="00746DD8" w:rsidRPr="006A6E62" w:rsidRDefault="00746DD8" w:rsidP="00CC5DD5">
      <w:pPr>
        <w:shd w:val="clear" w:color="auto" w:fill="FFFFFF"/>
        <w:spacing w:line="240" w:lineRule="exact"/>
        <w:ind w:firstLine="426"/>
        <w:jc w:val="both"/>
        <w:rPr>
          <w:b/>
        </w:rPr>
      </w:pPr>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rPr>
      </w:pPr>
      <w:bookmarkStart w:id="2" w:name="__RefHeading__9_499690321"/>
      <w:bookmarkEnd w:id="2"/>
      <w:r>
        <w:rPr>
          <w:rFonts w:ascii="Times New Roman" w:hAnsi="Times New Roman"/>
          <w:i w:val="0"/>
          <w:sz w:val="24"/>
          <w:szCs w:val="24"/>
        </w:rPr>
        <w:t>3</w:t>
      </w:r>
      <w:r w:rsidR="00746DD8" w:rsidRPr="006A6E62">
        <w:rPr>
          <w:rFonts w:ascii="Times New Roman" w:hAnsi="Times New Roman"/>
          <w:i w:val="0"/>
          <w:sz w:val="24"/>
          <w:szCs w:val="24"/>
        </w:rPr>
        <w:t>.1. Функціональна валюта звітності</w:t>
      </w:r>
    </w:p>
    <w:p w:rsidR="00746DD8" w:rsidRPr="006A6E62" w:rsidRDefault="00746DD8" w:rsidP="00CC5DD5">
      <w:pPr>
        <w:shd w:val="clear" w:color="auto" w:fill="FFFFFF"/>
        <w:spacing w:line="240" w:lineRule="exact"/>
        <w:ind w:firstLine="426"/>
        <w:jc w:val="both"/>
      </w:pPr>
      <w:r w:rsidRPr="006A6E62">
        <w:t>Статті, які представлені у фінансовій звітності АТ "</w:t>
      </w:r>
      <w:proofErr w:type="spellStart"/>
      <w:r w:rsidRPr="006A6E62">
        <w:t>Гідросила</w:t>
      </w:r>
      <w:proofErr w:type="spellEnd"/>
      <w:r w:rsidRPr="006A6E62">
        <w:t xml:space="preserve"> МЗТГ", оцінюються з використанням валюти первинного  економічного середовища, в якому здійснює діяльність підприємство (функціональної валюти). Функціональною валютою АТ "</w:t>
      </w:r>
      <w:proofErr w:type="spellStart"/>
      <w:r w:rsidRPr="006A6E62">
        <w:t>Гідросила</w:t>
      </w:r>
      <w:proofErr w:type="spellEnd"/>
      <w:r w:rsidRPr="006A6E62">
        <w:t xml:space="preserve"> МЗТГ"  і валютою представлення є гривня.</w:t>
      </w:r>
    </w:p>
    <w:p w:rsidR="00746DD8" w:rsidRPr="006A6E62" w:rsidRDefault="00746DD8" w:rsidP="00CC5DD5">
      <w:pPr>
        <w:shd w:val="clear" w:color="auto" w:fill="FFFFFF"/>
        <w:spacing w:line="240" w:lineRule="exact"/>
        <w:ind w:firstLine="426"/>
        <w:jc w:val="both"/>
        <w:rPr>
          <w:lang w:val="ru-RU"/>
        </w:rPr>
      </w:pPr>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.2. Короткострокова і довгострокова класифікація</w:t>
      </w:r>
    </w:p>
    <w:p w:rsidR="00746DD8" w:rsidRPr="006A6E62" w:rsidRDefault="00746DD8" w:rsidP="00CC5DD5">
      <w:pPr>
        <w:shd w:val="clear" w:color="auto" w:fill="FFFFFF"/>
        <w:spacing w:line="240" w:lineRule="exact"/>
        <w:ind w:firstLine="426"/>
        <w:jc w:val="both"/>
      </w:pPr>
      <w:bookmarkStart w:id="3" w:name="__RefHeading__11_499690321"/>
      <w:bookmarkEnd w:id="3"/>
      <w:r w:rsidRPr="006A6E62">
        <w:t>Актив (зобов'язання) класифікується як короткостроковий, якщо планується його реалізація (погашення), або якщо планується його продаж або використання протягом 12 місяців після звітної дати. Інші активи (зобов'язання) класифікуються як довгострокові. Фінансові інструменти класифікуються виходячи з очікуваного строку їх корисного використання.</w:t>
      </w:r>
    </w:p>
    <w:p w:rsidR="00746DD8" w:rsidRPr="00746DD8" w:rsidRDefault="00746DD8" w:rsidP="00CC5DD5">
      <w:pPr>
        <w:shd w:val="clear" w:color="auto" w:fill="FFFFFF"/>
        <w:spacing w:line="240" w:lineRule="exact"/>
        <w:ind w:firstLine="426"/>
        <w:jc w:val="both"/>
      </w:pPr>
    </w:p>
    <w:p w:rsidR="00746DD8" w:rsidRPr="00746DD8" w:rsidRDefault="0054612B" w:rsidP="00CC5DD5">
      <w:pPr>
        <w:pStyle w:val="2"/>
        <w:shd w:val="clear" w:color="auto" w:fill="FFFFFF"/>
        <w:tabs>
          <w:tab w:val="clear" w:pos="1080"/>
        </w:tabs>
        <w:spacing w:before="0" w:after="0" w:line="240" w:lineRule="exact"/>
        <w:ind w:left="0" w:firstLine="426"/>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.3. Операції в іноземній валюті</w:t>
      </w:r>
    </w:p>
    <w:p w:rsidR="00746DD8" w:rsidRPr="006A6E62" w:rsidRDefault="00746DD8" w:rsidP="00CC5DD5">
      <w:pPr>
        <w:shd w:val="clear" w:color="auto" w:fill="FFFFFF"/>
        <w:spacing w:line="240" w:lineRule="exact"/>
        <w:ind w:firstLine="426"/>
        <w:jc w:val="both"/>
      </w:pPr>
      <w:bookmarkStart w:id="4" w:name="__RefHeading__13_499690321"/>
      <w:bookmarkEnd w:id="4"/>
      <w:r w:rsidRPr="006A6E62">
        <w:t>Операцією в іноземній валюті визнається операція, яка виражена в іноземній валюті або припускає розрахунок в іноземній валюті, у тому числі операції, які підприємство проводить при:</w:t>
      </w:r>
    </w:p>
    <w:p w:rsidR="00746DD8" w:rsidRPr="006A6E62" w:rsidRDefault="00746DD8" w:rsidP="00CC5DD5">
      <w:pPr>
        <w:shd w:val="clear" w:color="auto" w:fill="FFFFFF"/>
        <w:spacing w:line="240" w:lineRule="exact"/>
        <w:ind w:firstLine="426"/>
        <w:jc w:val="both"/>
      </w:pPr>
      <w:r w:rsidRPr="006A6E62">
        <w:t>придбанні чи продажі продукції, ціни на яку встановлені в іноземній валюті;</w:t>
      </w:r>
    </w:p>
    <w:p w:rsidR="00746DD8" w:rsidRPr="006A6E62" w:rsidRDefault="00746DD8" w:rsidP="00CC5DD5">
      <w:pPr>
        <w:shd w:val="clear" w:color="auto" w:fill="FFFFFF"/>
        <w:spacing w:line="240" w:lineRule="exact"/>
        <w:ind w:firstLine="426"/>
        <w:jc w:val="both"/>
      </w:pPr>
      <w:r w:rsidRPr="006A6E62">
        <w:t>отриманні позики або наданні коштів, якщо суми, які підлягають виплаті або отриманню, встановлені в іноземній валюті.</w:t>
      </w:r>
    </w:p>
    <w:p w:rsidR="00746DD8" w:rsidRPr="006A6E62" w:rsidRDefault="00746DD8" w:rsidP="00CC5DD5">
      <w:pPr>
        <w:shd w:val="clear" w:color="auto" w:fill="FFFFFF"/>
        <w:spacing w:line="240" w:lineRule="exact"/>
        <w:ind w:firstLine="426"/>
        <w:jc w:val="both"/>
      </w:pPr>
      <w:r w:rsidRPr="006A6E62">
        <w:t>При первісному визнанні операція в іноземній валюті враховується у функціональній валюті із застосуванням до суми в іноземній валюті поточного обмінного курсу за станом на дату операції.</w:t>
      </w:r>
    </w:p>
    <w:p w:rsidR="00746DD8" w:rsidRPr="006A6E62" w:rsidRDefault="00746DD8" w:rsidP="00CC5DD5">
      <w:pPr>
        <w:shd w:val="clear" w:color="auto" w:fill="FFFFFF"/>
        <w:spacing w:line="240" w:lineRule="exact"/>
        <w:ind w:firstLine="426"/>
        <w:jc w:val="both"/>
      </w:pPr>
      <w:r w:rsidRPr="006A6E62">
        <w:t>На кожну звітну дату:</w:t>
      </w:r>
    </w:p>
    <w:p w:rsidR="00F860A0" w:rsidRPr="00F860A0" w:rsidRDefault="00F860A0" w:rsidP="00CC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860A0">
        <w:t>монетарні  статті  в  іноземній  валюті  відображаються з використанням   валютного   курсу  на  кінець  дня  дати  балансу;</w:t>
      </w:r>
    </w:p>
    <w:p w:rsidR="008E1C43" w:rsidRPr="008E1C43" w:rsidRDefault="008E1C43" w:rsidP="00CC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8E1C43">
        <w:t>немонетарні   статті,   які  відображені  за  історичною собівартістю і зарахування яких до балансу пов'язано з операцією в іноземній валюті, відображаються за валютним курсом на початок дня дати  здійснення  операції;</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Монетарними вважаються статті:</w:t>
      </w:r>
    </w:p>
    <w:p w:rsidR="00746DD8" w:rsidRPr="006A6E62" w:rsidRDefault="00746DD8" w:rsidP="00CC5DD5">
      <w:pPr>
        <w:shd w:val="clear" w:color="auto" w:fill="FFFFFF"/>
        <w:spacing w:line="240" w:lineRule="exact"/>
        <w:ind w:firstLine="426"/>
        <w:jc w:val="both"/>
      </w:pPr>
      <w:r w:rsidRPr="006A6E62">
        <w:t>грошові кошти в касі та на розрахункових рахунках;</w:t>
      </w:r>
    </w:p>
    <w:p w:rsidR="00746DD8" w:rsidRPr="006A6E62" w:rsidRDefault="00746DD8" w:rsidP="00CC5DD5">
      <w:pPr>
        <w:shd w:val="clear" w:color="auto" w:fill="FFFFFF"/>
        <w:spacing w:line="240" w:lineRule="exact"/>
        <w:ind w:firstLine="426"/>
        <w:jc w:val="both"/>
      </w:pPr>
      <w:r w:rsidRPr="006A6E62">
        <w:t>активи та зобов'язання до отримання або виплати у валюті - дебіторська і кредиторська заборгованість в іноземній валюті;</w:t>
      </w:r>
    </w:p>
    <w:p w:rsidR="00746DD8" w:rsidRPr="006A6E62" w:rsidRDefault="00746DD8" w:rsidP="00CC5DD5">
      <w:pPr>
        <w:shd w:val="clear" w:color="auto" w:fill="FFFFFF"/>
        <w:spacing w:line="240" w:lineRule="exact"/>
        <w:ind w:firstLine="426"/>
        <w:jc w:val="both"/>
      </w:pPr>
      <w:r w:rsidRPr="006A6E62">
        <w:t>кредити і позики отримані і видані.</w:t>
      </w:r>
    </w:p>
    <w:p w:rsidR="00746DD8" w:rsidRPr="006A6E62" w:rsidRDefault="00746DD8" w:rsidP="00CC5DD5">
      <w:pPr>
        <w:shd w:val="clear" w:color="auto" w:fill="FFFFFF"/>
        <w:spacing w:line="240" w:lineRule="exact"/>
        <w:ind w:firstLine="426"/>
        <w:jc w:val="both"/>
      </w:pPr>
      <w:r w:rsidRPr="006A6E62">
        <w:lastRenderedPageBreak/>
        <w:t>Немонетарними вважаються такі статті:</w:t>
      </w:r>
    </w:p>
    <w:p w:rsidR="00746DD8" w:rsidRPr="006A6E62" w:rsidRDefault="00746DD8" w:rsidP="00CC5DD5">
      <w:pPr>
        <w:shd w:val="clear" w:color="auto" w:fill="FFFFFF"/>
        <w:spacing w:line="240" w:lineRule="exact"/>
        <w:ind w:firstLine="426"/>
        <w:jc w:val="both"/>
      </w:pPr>
      <w:r w:rsidRPr="006A6E62">
        <w:t>основні засоби;</w:t>
      </w:r>
    </w:p>
    <w:p w:rsidR="00746DD8" w:rsidRPr="006A6E62" w:rsidRDefault="00746DD8" w:rsidP="00CC5DD5">
      <w:pPr>
        <w:shd w:val="clear" w:color="auto" w:fill="FFFFFF"/>
        <w:spacing w:line="240" w:lineRule="exact"/>
        <w:ind w:firstLine="426"/>
        <w:jc w:val="both"/>
      </w:pPr>
      <w:r w:rsidRPr="006A6E62">
        <w:t>нематеріальні активи;</w:t>
      </w:r>
    </w:p>
    <w:p w:rsidR="00746DD8" w:rsidRPr="006A6E62" w:rsidRDefault="00746DD8" w:rsidP="00CC5DD5">
      <w:pPr>
        <w:shd w:val="clear" w:color="auto" w:fill="FFFFFF"/>
        <w:spacing w:line="240" w:lineRule="exact"/>
        <w:ind w:firstLine="426"/>
        <w:jc w:val="both"/>
      </w:pPr>
      <w:r w:rsidRPr="006A6E62">
        <w:t>запаси;</w:t>
      </w:r>
    </w:p>
    <w:p w:rsidR="00746DD8" w:rsidRDefault="00746DD8" w:rsidP="00CC5DD5">
      <w:pPr>
        <w:shd w:val="clear" w:color="auto" w:fill="FFFFFF"/>
        <w:spacing w:line="240" w:lineRule="exact"/>
        <w:ind w:firstLine="426"/>
        <w:jc w:val="both"/>
        <w:rPr>
          <w:lang w:val="ru-RU"/>
        </w:rPr>
      </w:pPr>
      <w:r w:rsidRPr="006A6E62">
        <w:t>авансові платежі за товари і послуги.</w:t>
      </w:r>
    </w:p>
    <w:p w:rsidR="008E1C43" w:rsidRPr="008E1C43" w:rsidRDefault="008E1C43" w:rsidP="00CC5DD5">
      <w:pPr>
        <w:shd w:val="clear" w:color="auto" w:fill="FFFFFF"/>
        <w:spacing w:line="240" w:lineRule="exact"/>
        <w:ind w:firstLine="426"/>
        <w:jc w:val="both"/>
      </w:pPr>
      <w:r w:rsidRPr="008E1C43">
        <w:t xml:space="preserve">Визначення  курсових  різниць  за  монетарними статтями в іноземній  валюті  </w:t>
      </w:r>
      <w:r>
        <w:rPr>
          <w:lang w:val="ru-RU"/>
        </w:rPr>
        <w:t>п</w:t>
      </w:r>
      <w:proofErr w:type="spellStart"/>
      <w:r w:rsidRPr="008E1C43">
        <w:t>роводиться</w:t>
      </w:r>
      <w:proofErr w:type="spellEnd"/>
      <w:r w:rsidRPr="008E1C43">
        <w:t xml:space="preserve">  на  дату  балансу, а також на дату здійснення  господарської операції в її межах або за всією статтею .  Для  визначення  курсових різниць на дату балансу застосовується валютний курс на кінець дня дати  балансу.  При визначенні курсових різниць на дату здійснення господарської операції застосовується валютний курс на початок дня дати  здійснення операції.</w:t>
      </w:r>
    </w:p>
    <w:p w:rsidR="00746DD8" w:rsidRPr="00746DD8" w:rsidRDefault="00746DD8" w:rsidP="00CC5DD5">
      <w:pPr>
        <w:shd w:val="clear" w:color="auto" w:fill="FFFFFF"/>
        <w:spacing w:line="240" w:lineRule="exact"/>
        <w:ind w:firstLine="426"/>
        <w:jc w:val="both"/>
      </w:pPr>
      <w:r w:rsidRPr="006A6E62">
        <w:t>Прибутки або  збитки від курсових різниць, що виникають в результаті розрахунку по операціях і перерахунку монетарних активів і зобов'язань, деномінованих в іноземній валюті, у функціональну валюту АТ «</w:t>
      </w:r>
      <w:proofErr w:type="spellStart"/>
      <w:r w:rsidRPr="006A6E62">
        <w:t>Гідросила</w:t>
      </w:r>
      <w:proofErr w:type="spellEnd"/>
      <w:r w:rsidRPr="006A6E62">
        <w:t xml:space="preserve"> МЗТГ», включаються до складу фінансового результату.</w:t>
      </w:r>
      <w:bookmarkStart w:id="5" w:name="__RefHeading__15_499690321"/>
      <w:bookmarkEnd w:id="5"/>
    </w:p>
    <w:p w:rsidR="00746DD8" w:rsidRPr="00746DD8"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.4. Події після звітної дати</w:t>
      </w:r>
    </w:p>
    <w:p w:rsidR="00746DD8" w:rsidRPr="0037715E" w:rsidRDefault="00746DD8" w:rsidP="00CC5DD5">
      <w:pPr>
        <w:shd w:val="clear" w:color="auto" w:fill="FFFFFF"/>
        <w:spacing w:line="240" w:lineRule="exact"/>
        <w:ind w:firstLine="426"/>
        <w:jc w:val="both"/>
      </w:pPr>
      <w:r w:rsidRPr="006A6E62">
        <w:t xml:space="preserve">Події після звітної дати, які надають додаткову інформацію про фінансовий стан </w:t>
      </w:r>
      <w:r w:rsidRPr="0037715E">
        <w:t>АТ «</w:t>
      </w:r>
      <w:proofErr w:type="spellStart"/>
      <w:r w:rsidRPr="0037715E">
        <w:t>Гідросила</w:t>
      </w:r>
      <w:proofErr w:type="spellEnd"/>
      <w:r w:rsidRPr="0037715E">
        <w:t xml:space="preserve"> МЗТГ» на звітну дату (</w:t>
      </w:r>
      <w:r w:rsidR="00131725" w:rsidRPr="0037715E">
        <w:t>коригуючи</w:t>
      </w:r>
      <w:r w:rsidRPr="0037715E">
        <w:t xml:space="preserve"> події), відображаються у фінансовій звітності. Події, які відбулися після звітної дати, які не є коригуючими подіями, відображаються в примітках до фінансової звітності, якщо вони є суттєвими.</w:t>
      </w:r>
    </w:p>
    <w:p w:rsidR="00746DD8" w:rsidRPr="0037715E" w:rsidRDefault="00746DD8" w:rsidP="00CC5DD5">
      <w:pPr>
        <w:shd w:val="clear" w:color="auto" w:fill="FFFFFF"/>
        <w:spacing w:line="240" w:lineRule="exact"/>
        <w:ind w:firstLine="426"/>
        <w:jc w:val="both"/>
      </w:pPr>
    </w:p>
    <w:p w:rsidR="00746DD8" w:rsidRPr="0037715E" w:rsidRDefault="0054612B" w:rsidP="00CC5DD5">
      <w:pPr>
        <w:pStyle w:val="2"/>
        <w:shd w:val="clear" w:color="auto" w:fill="FFFFFF"/>
        <w:tabs>
          <w:tab w:val="clear" w:pos="1080"/>
        </w:tabs>
        <w:spacing w:before="0" w:after="0" w:line="240" w:lineRule="exact"/>
        <w:ind w:left="0" w:firstLine="426"/>
        <w:jc w:val="both"/>
        <w:rPr>
          <w:rFonts w:ascii="Times New Roman" w:hAnsi="Times New Roman"/>
        </w:rPr>
      </w:pPr>
      <w:r w:rsidRPr="0037715E">
        <w:rPr>
          <w:rFonts w:ascii="Times New Roman" w:hAnsi="Times New Roman"/>
          <w:i w:val="0"/>
          <w:sz w:val="24"/>
          <w:szCs w:val="24"/>
        </w:rPr>
        <w:t>3</w:t>
      </w:r>
      <w:r w:rsidR="00746DD8" w:rsidRPr="0037715E">
        <w:rPr>
          <w:rFonts w:ascii="Times New Roman" w:hAnsi="Times New Roman"/>
          <w:i w:val="0"/>
          <w:sz w:val="24"/>
          <w:szCs w:val="24"/>
        </w:rPr>
        <w:t>.5. Умовні активи і зобов'язання</w:t>
      </w:r>
    </w:p>
    <w:p w:rsidR="00746DD8" w:rsidRPr="0037715E" w:rsidRDefault="00746DD8" w:rsidP="00CC5DD5">
      <w:pPr>
        <w:shd w:val="clear" w:color="auto" w:fill="FFFFFF"/>
        <w:spacing w:line="240" w:lineRule="exact"/>
        <w:ind w:firstLine="426"/>
        <w:jc w:val="both"/>
        <w:rPr>
          <w:b/>
        </w:rPr>
      </w:pPr>
      <w:r w:rsidRPr="0037715E">
        <w:t>Для забезпечення повноти інформації про фінансове становище підприємства у користувачів фінансової звітності,  АТ «</w:t>
      </w:r>
      <w:proofErr w:type="spellStart"/>
      <w:r w:rsidRPr="0037715E">
        <w:t>Гідросила</w:t>
      </w:r>
      <w:proofErr w:type="spellEnd"/>
      <w:r w:rsidRPr="0037715E">
        <w:t xml:space="preserve"> МЗТГ» розкриває у фінансовій звітності умовні активи і умовні  зобов'язання.</w:t>
      </w:r>
    </w:p>
    <w:p w:rsidR="00746DD8" w:rsidRPr="0037715E" w:rsidRDefault="00746DD8" w:rsidP="00CC5DD5">
      <w:pPr>
        <w:shd w:val="clear" w:color="auto" w:fill="FFFFFF"/>
        <w:spacing w:line="240" w:lineRule="exact"/>
        <w:ind w:firstLine="426"/>
        <w:jc w:val="both"/>
      </w:pPr>
      <w:r w:rsidRPr="0037715E">
        <w:rPr>
          <w:b/>
        </w:rPr>
        <w:t>Умовне зобов'язання</w:t>
      </w:r>
      <w:r w:rsidRPr="0037715E">
        <w:t xml:space="preserve"> - це:</w:t>
      </w:r>
    </w:p>
    <w:p w:rsidR="00746DD8" w:rsidRPr="0037715E" w:rsidRDefault="00746DD8" w:rsidP="00CC5DD5">
      <w:pPr>
        <w:shd w:val="clear" w:color="auto" w:fill="FFFFFF"/>
        <w:spacing w:line="240" w:lineRule="exact"/>
        <w:ind w:firstLine="426"/>
        <w:jc w:val="both"/>
      </w:pPr>
      <w:r w:rsidRPr="0037715E">
        <w:t>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АТ «</w:t>
      </w:r>
      <w:proofErr w:type="spellStart"/>
      <w:r w:rsidRPr="0037715E">
        <w:t>Гідросила</w:t>
      </w:r>
      <w:proofErr w:type="spellEnd"/>
      <w:r w:rsidRPr="0037715E">
        <w:t xml:space="preserve"> МЗТГ» або</w:t>
      </w:r>
    </w:p>
    <w:p w:rsidR="00746DD8" w:rsidRPr="006A6E62" w:rsidRDefault="00746DD8" w:rsidP="00CC5DD5">
      <w:pPr>
        <w:shd w:val="clear" w:color="auto" w:fill="FFFFFF"/>
        <w:spacing w:line="240" w:lineRule="exact"/>
        <w:ind w:firstLine="426"/>
        <w:jc w:val="both"/>
      </w:pPr>
      <w:r w:rsidRPr="0037715E">
        <w:t>існуюче зобов'язання, яке виникає внаслідок минулих подій, але не визнається, оскільки:</w:t>
      </w:r>
    </w:p>
    <w:p w:rsidR="00746DD8" w:rsidRPr="006A6E62" w:rsidRDefault="00746DD8" w:rsidP="00CC5DD5">
      <w:pPr>
        <w:shd w:val="clear" w:color="auto" w:fill="FFFFFF"/>
        <w:spacing w:line="240" w:lineRule="exact"/>
        <w:ind w:firstLine="426"/>
        <w:jc w:val="both"/>
      </w:pPr>
      <w:r w:rsidRPr="006A6E62">
        <w:t>а) немає ймовірності, що вибуття ресурсів, котрі втілюють у собі економічні вигоди, буде необхідним для погашення зобов’язання, або</w:t>
      </w:r>
    </w:p>
    <w:p w:rsidR="00746DD8" w:rsidRPr="006A6E62" w:rsidRDefault="00746DD8" w:rsidP="00CC5DD5">
      <w:pPr>
        <w:shd w:val="clear" w:color="auto" w:fill="FFFFFF"/>
        <w:spacing w:line="240" w:lineRule="exact"/>
        <w:ind w:firstLine="426"/>
        <w:jc w:val="both"/>
      </w:pPr>
      <w:r w:rsidRPr="006A6E62">
        <w:t xml:space="preserve">б) суму зобов’язання не можна оцінити достатньо достовірно.  </w:t>
      </w:r>
    </w:p>
    <w:p w:rsidR="00746DD8" w:rsidRPr="006A6E62" w:rsidRDefault="00746DD8" w:rsidP="00CC5DD5">
      <w:pPr>
        <w:shd w:val="clear" w:color="auto" w:fill="FFFFFF"/>
        <w:spacing w:line="240" w:lineRule="exact"/>
        <w:ind w:firstLine="426"/>
        <w:jc w:val="both"/>
      </w:pPr>
      <w:r w:rsidRPr="006A6E62">
        <w:t>Отже, умовне зобов'язання - це зобов'язання, яке не відповідає або визначенню зобов'язання, або критеріям його визнання.</w:t>
      </w:r>
    </w:p>
    <w:p w:rsidR="00746DD8" w:rsidRPr="006A6E62" w:rsidRDefault="00746DD8" w:rsidP="00CC5DD5">
      <w:pPr>
        <w:shd w:val="clear" w:color="auto" w:fill="FFFFFF"/>
        <w:spacing w:line="240" w:lineRule="exact"/>
        <w:ind w:firstLine="426"/>
        <w:jc w:val="both"/>
      </w:pPr>
      <w:r w:rsidRPr="006A6E62">
        <w:t>Умовні зобов'язання не визнаються у звітності. Інформація про умовні зобов'язання на кінець звітного періоду розкривається в примітках до фінансової звітності у наступному вигляді:</w:t>
      </w:r>
    </w:p>
    <w:p w:rsidR="00746DD8" w:rsidRPr="006A6E62" w:rsidRDefault="00746DD8" w:rsidP="00CC5DD5">
      <w:pPr>
        <w:shd w:val="clear" w:color="auto" w:fill="FFFFFF"/>
        <w:spacing w:line="240" w:lineRule="exact"/>
        <w:ind w:firstLine="426"/>
        <w:jc w:val="both"/>
      </w:pPr>
      <w:r w:rsidRPr="006A6E62">
        <w:t>короткий опис характеру умовного зобов'язання;</w:t>
      </w:r>
    </w:p>
    <w:p w:rsidR="00746DD8" w:rsidRPr="006A6E62" w:rsidRDefault="00746DD8" w:rsidP="00CC5DD5">
      <w:pPr>
        <w:shd w:val="clear" w:color="auto" w:fill="FFFFFF"/>
        <w:spacing w:line="240" w:lineRule="exact"/>
        <w:ind w:firstLine="426"/>
        <w:jc w:val="both"/>
      </w:pPr>
      <w:r w:rsidRPr="006A6E62">
        <w:t>розрахункова оцінка його впливу на фінансові показники;</w:t>
      </w:r>
    </w:p>
    <w:p w:rsidR="00746DD8" w:rsidRPr="006A6E62" w:rsidRDefault="00746DD8" w:rsidP="00CC5DD5">
      <w:pPr>
        <w:shd w:val="clear" w:color="auto" w:fill="FFFFFF"/>
        <w:spacing w:line="240" w:lineRule="exact"/>
        <w:ind w:firstLine="426"/>
        <w:jc w:val="both"/>
      </w:pPr>
      <w:r w:rsidRPr="006A6E62">
        <w:t>ознака невизначеності у відношенні величини і сум можливого вибуття ресурсів;</w:t>
      </w:r>
    </w:p>
    <w:p w:rsidR="00746DD8" w:rsidRPr="006A6E62" w:rsidRDefault="00746DD8" w:rsidP="00CC5DD5">
      <w:pPr>
        <w:shd w:val="clear" w:color="auto" w:fill="FFFFFF"/>
        <w:spacing w:line="240" w:lineRule="exact"/>
        <w:ind w:firstLine="426"/>
        <w:jc w:val="both"/>
      </w:pPr>
      <w:r w:rsidRPr="006A6E62">
        <w:t>можливість будь-якого відшкодування.</w:t>
      </w:r>
    </w:p>
    <w:p w:rsidR="00746DD8" w:rsidRPr="006A6E62" w:rsidRDefault="00746DD8" w:rsidP="00CC5DD5">
      <w:pPr>
        <w:shd w:val="clear" w:color="auto" w:fill="FFFFFF"/>
        <w:spacing w:line="240" w:lineRule="exact"/>
        <w:ind w:firstLine="426"/>
        <w:jc w:val="both"/>
      </w:pPr>
      <w:r w:rsidRPr="006A6E62">
        <w:t>АТ «</w:t>
      </w:r>
      <w:proofErr w:type="spellStart"/>
      <w:r w:rsidRPr="006A6E62">
        <w:t>Гідросила</w:t>
      </w:r>
      <w:proofErr w:type="spellEnd"/>
      <w:r w:rsidRPr="006A6E62">
        <w:t xml:space="preserve"> </w:t>
      </w:r>
      <w:proofErr w:type="spellStart"/>
      <w:r w:rsidRPr="006A6E62">
        <w:t>МЗТГ»постійно</w:t>
      </w:r>
      <w:proofErr w:type="spellEnd"/>
      <w:r w:rsidRPr="006A6E62">
        <w:t xml:space="preserve"> переглядає умовні зобов'язання з метою визначення, чи не стало вірогідним вибуття ресурсів, що містять економічні вигоди. Якщо стає ймовірним, що для статті, раніше визнаної як умовне зобов'язання, знадобиться вибуття майбутніх економічних </w:t>
      </w:r>
      <w:proofErr w:type="spellStart"/>
      <w:r w:rsidRPr="006A6E62">
        <w:t>вигод</w:t>
      </w:r>
      <w:proofErr w:type="spellEnd"/>
      <w:r w:rsidRPr="006A6E62">
        <w:t>, резерв визнається у фінансовій звітності того періоду, в якому відбулася зміна ступеня ймовірності.</w:t>
      </w:r>
    </w:p>
    <w:p w:rsidR="00746DD8" w:rsidRPr="006A6E62" w:rsidRDefault="00746DD8" w:rsidP="00CC5DD5">
      <w:pPr>
        <w:shd w:val="clear" w:color="auto" w:fill="FFFFFF"/>
        <w:spacing w:line="240" w:lineRule="exact"/>
        <w:ind w:firstLine="426"/>
        <w:jc w:val="both"/>
      </w:pPr>
      <w:r w:rsidRPr="006A6E62">
        <w:rPr>
          <w:b/>
        </w:rPr>
        <w:t>Умовний актив</w:t>
      </w:r>
      <w:r w:rsidRPr="006A6E62">
        <w:t xml:space="preserve">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АТ «</w:t>
      </w:r>
      <w:proofErr w:type="spellStart"/>
      <w:r w:rsidRPr="006A6E62">
        <w:t>Гідросила</w:t>
      </w:r>
      <w:proofErr w:type="spellEnd"/>
      <w:r w:rsidRPr="006A6E62">
        <w:t xml:space="preserve"> МЗТГ».</w:t>
      </w:r>
    </w:p>
    <w:p w:rsidR="00746DD8" w:rsidRPr="006A6E62" w:rsidRDefault="00746DD8" w:rsidP="00CC5DD5">
      <w:pPr>
        <w:shd w:val="clear" w:color="auto" w:fill="FFFFFF"/>
        <w:spacing w:line="240" w:lineRule="exact"/>
        <w:ind w:firstLine="426"/>
        <w:jc w:val="both"/>
      </w:pPr>
      <w:r w:rsidRPr="006A6E62">
        <w:t>Умовні активи не визнаються у фінансовій звітності, оскільки це призводить до визнання доходу, який може бути ніколи не отримано, і викривляє фінансову звітність. Якщо ж отримання доходу представляється очевидним, то цей актив не є умовним і його слід визнати.</w:t>
      </w:r>
    </w:p>
    <w:p w:rsidR="00746DD8" w:rsidRPr="006A6E62" w:rsidRDefault="00746DD8" w:rsidP="00CC5DD5">
      <w:pPr>
        <w:shd w:val="clear" w:color="auto" w:fill="FFFFFF"/>
        <w:spacing w:line="240" w:lineRule="exact"/>
        <w:ind w:firstLine="426"/>
        <w:jc w:val="both"/>
      </w:pPr>
      <w:r w:rsidRPr="006A6E62">
        <w:t>При розкритті інформації щодо умовних активів підприємством у примітках до фінансової звітності наводиться:</w:t>
      </w:r>
    </w:p>
    <w:p w:rsidR="00746DD8" w:rsidRPr="006A6E62" w:rsidRDefault="00746DD8" w:rsidP="00CC5DD5">
      <w:pPr>
        <w:shd w:val="clear" w:color="auto" w:fill="FFFFFF"/>
        <w:spacing w:line="240" w:lineRule="exact"/>
        <w:ind w:firstLine="426"/>
        <w:jc w:val="both"/>
      </w:pPr>
      <w:r w:rsidRPr="006A6E62">
        <w:t>короткий опис природи умовних активів;</w:t>
      </w:r>
    </w:p>
    <w:p w:rsidR="00746DD8" w:rsidRPr="006A6E62" w:rsidRDefault="00746DD8" w:rsidP="00CC5DD5">
      <w:pPr>
        <w:shd w:val="clear" w:color="auto" w:fill="FFFFFF"/>
        <w:spacing w:line="240" w:lineRule="exact"/>
        <w:ind w:firstLine="426"/>
        <w:jc w:val="both"/>
      </w:pPr>
      <w:r w:rsidRPr="006A6E62">
        <w:t>оцінка їх фінансового ефекту (якщо можливо).</w:t>
      </w:r>
    </w:p>
    <w:p w:rsidR="00746DD8" w:rsidRPr="006A6E62" w:rsidRDefault="00746DD8" w:rsidP="00CC5DD5">
      <w:pPr>
        <w:shd w:val="clear" w:color="auto" w:fill="FFFFFF"/>
        <w:spacing w:line="240" w:lineRule="exact"/>
        <w:ind w:firstLine="426"/>
        <w:jc w:val="both"/>
      </w:pPr>
      <w:r w:rsidRPr="006A6E62">
        <w:t>АТ «</w:t>
      </w:r>
      <w:proofErr w:type="spellStart"/>
      <w:r w:rsidRPr="006A6E62">
        <w:t>Гідросила</w:t>
      </w:r>
      <w:proofErr w:type="spellEnd"/>
      <w:r w:rsidRPr="006A6E62">
        <w:t xml:space="preserve"> </w:t>
      </w:r>
      <w:proofErr w:type="spellStart"/>
      <w:r w:rsidRPr="006A6E62">
        <w:t>МЗТГ»проводить</w:t>
      </w:r>
      <w:proofErr w:type="spellEnd"/>
      <w:r w:rsidRPr="006A6E62">
        <w:t xml:space="preserve"> постійну оцінку умовних активів і в разі, якщо надходження економічних вигід стає практично безперечним, даний актив і відповідний дохід визнаються у фінансовій звітності за той період, в якому відбулася ця зміна.</w:t>
      </w: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.6. Відображення змін в обліковій політиці</w:t>
      </w:r>
    </w:p>
    <w:p w:rsidR="00746DD8" w:rsidRPr="006A6E62" w:rsidRDefault="00746DD8" w:rsidP="00CC5DD5">
      <w:pPr>
        <w:shd w:val="clear" w:color="auto" w:fill="FFFFFF"/>
        <w:spacing w:line="240" w:lineRule="exact"/>
        <w:ind w:firstLine="426"/>
        <w:jc w:val="both"/>
      </w:pPr>
      <w:r w:rsidRPr="006A6E62">
        <w:t>Зміни в облікову політику АТ "</w:t>
      </w:r>
      <w:proofErr w:type="spellStart"/>
      <w:r w:rsidRPr="006A6E62">
        <w:t>Гідросила</w:t>
      </w:r>
      <w:proofErr w:type="spellEnd"/>
      <w:r w:rsidRPr="006A6E62">
        <w:t xml:space="preserve"> МЗТГ" можуть бути внесені в наступних випадках:</w:t>
      </w:r>
    </w:p>
    <w:p w:rsidR="00746DD8" w:rsidRPr="006A6E62" w:rsidRDefault="00746DD8" w:rsidP="00CC5DD5">
      <w:pPr>
        <w:shd w:val="clear" w:color="auto" w:fill="FFFFFF"/>
        <w:spacing w:line="240" w:lineRule="exact"/>
        <w:ind w:firstLine="426"/>
        <w:jc w:val="both"/>
      </w:pPr>
      <w:r w:rsidRPr="006A6E62">
        <w:t>змінені вимоги МСФЗ або їх інтерпретацій;</w:t>
      </w:r>
    </w:p>
    <w:p w:rsidR="00746DD8" w:rsidRPr="006A6E62" w:rsidRDefault="00746DD8" w:rsidP="00CC5DD5">
      <w:pPr>
        <w:shd w:val="clear" w:color="auto" w:fill="FFFFFF"/>
        <w:spacing w:line="240" w:lineRule="exact"/>
        <w:ind w:firstLine="426"/>
        <w:jc w:val="both"/>
      </w:pPr>
      <w:r w:rsidRPr="006A6E62">
        <w:t>зміни в обліковій політиці дозволять відображати фінансовий стан підприємства, результати його діяльності та рух грошових коштів більш достовірно.</w:t>
      </w:r>
    </w:p>
    <w:p w:rsidR="00746DD8" w:rsidRPr="006A6E62" w:rsidRDefault="00746DD8" w:rsidP="00CC5DD5">
      <w:pPr>
        <w:shd w:val="clear" w:color="auto" w:fill="FFFFFF"/>
        <w:spacing w:line="240" w:lineRule="exact"/>
        <w:ind w:firstLine="426"/>
        <w:jc w:val="both"/>
        <w:rPr>
          <w:lang w:val="ru-RU"/>
        </w:rPr>
      </w:pPr>
      <w:r w:rsidRPr="00612F8C">
        <w:t>Зміни в облікову політику вносяться наказом Генерального директора АТ "</w:t>
      </w:r>
      <w:proofErr w:type="spellStart"/>
      <w:r w:rsidRPr="00612F8C">
        <w:t>Гідросила</w:t>
      </w:r>
      <w:proofErr w:type="spellEnd"/>
      <w:r w:rsidRPr="00612F8C">
        <w:t xml:space="preserve"> МЗТГ"</w:t>
      </w:r>
      <w:r w:rsidRPr="00612F8C">
        <w:rPr>
          <w:lang w:val="ru-RU"/>
        </w:rPr>
        <w:t>.</w:t>
      </w:r>
    </w:p>
    <w:p w:rsidR="00746DD8" w:rsidRPr="006A6E62" w:rsidRDefault="00746DD8" w:rsidP="00CC5DD5">
      <w:pPr>
        <w:shd w:val="clear" w:color="auto" w:fill="FFFFFF"/>
        <w:spacing w:line="240" w:lineRule="exact"/>
        <w:ind w:firstLine="426"/>
        <w:jc w:val="both"/>
      </w:pPr>
      <w:r w:rsidRPr="006A6E62">
        <w:lastRenderedPageBreak/>
        <w:t>Зміни в обліковій політиці застосовуються ретроспективно, тобто при зміні в обліковій політиці необхідно скорегувати вхідне сальдо кожного компонента власного капіталу, якого стосуються зміни, за найбільш ранній представлений період та інші відповідні суми, розкриті за кожний поданий у звітності попередній період.</w:t>
      </w:r>
    </w:p>
    <w:p w:rsidR="00612F8C" w:rsidRDefault="00612F8C" w:rsidP="00CC5DD5">
      <w:pPr>
        <w:shd w:val="clear" w:color="auto" w:fill="FFFFFF"/>
        <w:spacing w:line="240" w:lineRule="exact"/>
        <w:ind w:firstLine="426"/>
        <w:jc w:val="both"/>
        <w:rPr>
          <w:lang w:val="ru-RU"/>
        </w:rPr>
      </w:pPr>
    </w:p>
    <w:p w:rsidR="00746DD8" w:rsidRPr="006A6E62" w:rsidRDefault="00746DD8" w:rsidP="00CC5DD5">
      <w:pPr>
        <w:shd w:val="clear" w:color="auto" w:fill="FFFFFF"/>
        <w:spacing w:line="240" w:lineRule="exact"/>
        <w:ind w:firstLine="426"/>
        <w:jc w:val="both"/>
      </w:pPr>
      <w:r w:rsidRPr="006A6E62">
        <w:t>Виключення з ретроспективного застосування:</w:t>
      </w:r>
    </w:p>
    <w:p w:rsidR="00746DD8" w:rsidRPr="006A6E62" w:rsidRDefault="00746DD8" w:rsidP="00CC5DD5">
      <w:pPr>
        <w:shd w:val="clear" w:color="auto" w:fill="FFFFFF"/>
        <w:spacing w:line="240" w:lineRule="exact"/>
        <w:ind w:firstLine="426"/>
        <w:jc w:val="both"/>
      </w:pPr>
      <w:r w:rsidRPr="006A6E62">
        <w:t>1. Переоцінка основних засобів та нематеріальних активів.</w:t>
      </w:r>
    </w:p>
    <w:p w:rsidR="00746DD8" w:rsidRPr="006A6E62" w:rsidRDefault="00746DD8" w:rsidP="00CC5DD5">
      <w:pPr>
        <w:shd w:val="clear" w:color="auto" w:fill="FFFFFF"/>
        <w:spacing w:line="240" w:lineRule="exact"/>
        <w:ind w:firstLine="426"/>
        <w:jc w:val="both"/>
      </w:pPr>
      <w:r w:rsidRPr="006A6E62">
        <w:t>2. Якщо зміни в обліковій політиці викликані першим застосуванням стандарту, то необхідно керуватися положеннями перехідного періоду (якщо вони є).</w:t>
      </w:r>
    </w:p>
    <w:p w:rsidR="00746DD8" w:rsidRPr="006A6E62" w:rsidRDefault="00746DD8" w:rsidP="00CC5DD5">
      <w:pPr>
        <w:shd w:val="clear" w:color="auto" w:fill="FFFFFF"/>
        <w:spacing w:line="240" w:lineRule="exact"/>
        <w:ind w:firstLine="426"/>
        <w:jc w:val="both"/>
      </w:pPr>
      <w:r w:rsidRPr="006A6E62">
        <w:t>3. Якщо неможливо визначити вплив змін на конкретний період, або на всю звітність.</w:t>
      </w:r>
    </w:p>
    <w:p w:rsidR="00746DD8" w:rsidRPr="006A6E62" w:rsidRDefault="00746DD8" w:rsidP="00CC5DD5">
      <w:pPr>
        <w:shd w:val="clear" w:color="auto" w:fill="FFFFFF"/>
        <w:spacing w:line="240" w:lineRule="exact"/>
        <w:ind w:firstLine="426"/>
        <w:jc w:val="both"/>
      </w:pPr>
      <w:r w:rsidRPr="006A6E62">
        <w:t>Не є змінами облікової політики:</w:t>
      </w:r>
    </w:p>
    <w:p w:rsidR="00746DD8" w:rsidRPr="006A6E62" w:rsidRDefault="00746DD8" w:rsidP="00CC5DD5">
      <w:pPr>
        <w:shd w:val="clear" w:color="auto" w:fill="FFFFFF"/>
        <w:spacing w:line="240" w:lineRule="exact"/>
        <w:ind w:firstLine="426"/>
        <w:jc w:val="both"/>
      </w:pPr>
      <w:r w:rsidRPr="006A6E62">
        <w:t>застосування облікової політики до таких операцій, інших подій або умов, які відрізняються по суті від тих, що раніше відбувалися;</w:t>
      </w:r>
    </w:p>
    <w:p w:rsidR="00746DD8" w:rsidRPr="006A6E62" w:rsidRDefault="00746DD8" w:rsidP="00CC5DD5">
      <w:pPr>
        <w:shd w:val="clear" w:color="auto" w:fill="FFFFFF"/>
        <w:spacing w:line="240" w:lineRule="exact"/>
        <w:ind w:firstLine="426"/>
        <w:jc w:val="both"/>
        <w:rPr>
          <w:rStyle w:val="1"/>
        </w:rPr>
      </w:pPr>
      <w:r w:rsidRPr="006A6E62">
        <w:t>застосування облікової політики до таких операцій, інших подій або умов, які не відбувалися раніше або були несуттєвими.</w:t>
      </w:r>
    </w:p>
    <w:p w:rsidR="00746DD8" w:rsidRPr="006A6E62" w:rsidRDefault="00746DD8" w:rsidP="00CC5DD5">
      <w:pPr>
        <w:shd w:val="clear" w:color="auto" w:fill="FFFFFF"/>
        <w:spacing w:line="240" w:lineRule="exact"/>
        <w:ind w:firstLine="426"/>
        <w:jc w:val="center"/>
        <w:rPr>
          <w:rStyle w:val="1"/>
          <w:sz w:val="28"/>
          <w:szCs w:val="28"/>
        </w:rPr>
      </w:pPr>
    </w:p>
    <w:p w:rsidR="00746DD8" w:rsidRPr="006A6E62" w:rsidRDefault="00746DD8" w:rsidP="00CC5DD5">
      <w:pPr>
        <w:shd w:val="clear" w:color="auto" w:fill="FFFFFF"/>
        <w:spacing w:line="240" w:lineRule="exact"/>
        <w:ind w:firstLine="426"/>
        <w:jc w:val="center"/>
        <w:rPr>
          <w:sz w:val="28"/>
          <w:szCs w:val="28"/>
        </w:rPr>
      </w:pPr>
      <w:r w:rsidRPr="006A6E62">
        <w:rPr>
          <w:rStyle w:val="1"/>
          <w:sz w:val="28"/>
          <w:szCs w:val="28"/>
        </w:rPr>
        <w:t xml:space="preserve">Розділ </w:t>
      </w:r>
      <w:r w:rsidR="0054612B">
        <w:rPr>
          <w:rStyle w:val="1"/>
          <w:sz w:val="28"/>
          <w:szCs w:val="28"/>
          <w:lang w:val="ru-RU"/>
        </w:rPr>
        <w:t>4</w:t>
      </w:r>
      <w:r w:rsidRPr="006A6E62">
        <w:rPr>
          <w:rStyle w:val="1"/>
          <w:sz w:val="28"/>
          <w:szCs w:val="28"/>
        </w:rPr>
        <w:t>. Облік активів</w:t>
      </w: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.1. Нематеріальні активи</w:t>
      </w:r>
    </w:p>
    <w:p w:rsidR="00746DD8" w:rsidRPr="006A6E62" w:rsidRDefault="00746DD8" w:rsidP="00CC5DD5">
      <w:pPr>
        <w:shd w:val="clear" w:color="auto" w:fill="FFFFFF"/>
        <w:spacing w:line="240" w:lineRule="exact"/>
        <w:ind w:firstLine="426"/>
        <w:jc w:val="both"/>
      </w:pPr>
      <w:r w:rsidRPr="006A6E62">
        <w:rPr>
          <w:b/>
        </w:rPr>
        <w:t>Визнання та оцінка нематеріальних активів.</w:t>
      </w:r>
      <w:r w:rsidRPr="006A6E62">
        <w:t xml:space="preserve"> Нематеріальний актив - немонетарний  актив,  який  не має фізичної  субстанції  та може  бути ідентифікований.</w:t>
      </w:r>
    </w:p>
    <w:p w:rsidR="00746DD8" w:rsidRPr="006A6E62" w:rsidRDefault="00746DD8" w:rsidP="00CC5DD5">
      <w:pPr>
        <w:shd w:val="clear" w:color="auto" w:fill="FFFFFF"/>
        <w:spacing w:line="240" w:lineRule="exact"/>
        <w:ind w:firstLine="426"/>
        <w:jc w:val="both"/>
        <w:rPr>
          <w:lang w:val="ru-RU"/>
        </w:rPr>
      </w:pPr>
      <w:r w:rsidRPr="006A6E62">
        <w:t> Нематеріальні активи  придбані або створені  зараховуються на баланс за собівартістю.</w:t>
      </w:r>
    </w:p>
    <w:p w:rsidR="00746DD8" w:rsidRPr="006A6E62" w:rsidRDefault="00746DD8" w:rsidP="00CC5DD5">
      <w:pPr>
        <w:shd w:val="clear" w:color="auto" w:fill="FFFFFF"/>
        <w:spacing w:line="240" w:lineRule="exact"/>
        <w:ind w:firstLine="426"/>
        <w:jc w:val="both"/>
      </w:pPr>
      <w:r w:rsidRPr="006A6E62">
        <w:t>Нематеріальний актив визнається у випадках якщо:</w:t>
      </w:r>
    </w:p>
    <w:p w:rsidR="00746DD8" w:rsidRPr="006A6E62" w:rsidRDefault="00746DD8" w:rsidP="00CC5DD5">
      <w:pPr>
        <w:shd w:val="clear" w:color="auto" w:fill="FFFFFF"/>
        <w:spacing w:line="240" w:lineRule="exact"/>
        <w:ind w:firstLine="426"/>
        <w:jc w:val="both"/>
      </w:pPr>
      <w:r w:rsidRPr="006A6E62">
        <w:t>його використання дозволить в майбутньому отримати економічні вигоди (</w:t>
      </w:r>
      <w:proofErr w:type="spellStart"/>
      <w:r w:rsidRPr="006A6E62">
        <w:t>додатко</w:t>
      </w:r>
      <w:proofErr w:type="spellEnd"/>
      <w:r w:rsidR="00612F8C">
        <w:rPr>
          <w:lang w:val="ru-RU"/>
        </w:rPr>
        <w:t>-</w:t>
      </w:r>
      <w:r w:rsidRPr="006A6E62">
        <w:t>вий прибуток, знизити витрати, збільшити обсяг продажів). Наприклад, використання інтелектуальної власності в процесі виробництва може сприяти скороченню майбутніх виробничих витрат;</w:t>
      </w:r>
    </w:p>
    <w:p w:rsidR="00746DD8" w:rsidRPr="006A6E62" w:rsidRDefault="00746DD8" w:rsidP="00CC5DD5">
      <w:pPr>
        <w:shd w:val="clear" w:color="auto" w:fill="FFFFFF"/>
        <w:spacing w:line="240" w:lineRule="exact"/>
        <w:ind w:firstLine="426"/>
        <w:jc w:val="both"/>
      </w:pPr>
      <w:r w:rsidRPr="006A6E62">
        <w:t>собівартість активу можна достовірно оцінити.</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Нематеріальні активи АТ "</w:t>
      </w:r>
      <w:proofErr w:type="spellStart"/>
      <w:r w:rsidRPr="006A6E62">
        <w:t>Гідросила</w:t>
      </w:r>
      <w:proofErr w:type="spellEnd"/>
      <w:r w:rsidRPr="006A6E62">
        <w:t xml:space="preserve"> МЗТГ" представлені:</w:t>
      </w:r>
    </w:p>
    <w:p w:rsidR="00746DD8" w:rsidRPr="006A6E62" w:rsidRDefault="00746DD8" w:rsidP="00CC5DD5">
      <w:pPr>
        <w:shd w:val="clear" w:color="auto" w:fill="FFFFFF"/>
        <w:spacing w:line="240" w:lineRule="exact"/>
        <w:ind w:firstLine="426"/>
        <w:jc w:val="both"/>
      </w:pPr>
      <w:r w:rsidRPr="006A6E62">
        <w:t>правами на знаки для товарів і послуг;</w:t>
      </w:r>
    </w:p>
    <w:p w:rsidR="00746DD8" w:rsidRPr="006A6E62" w:rsidRDefault="00746DD8" w:rsidP="00CC5DD5">
      <w:pPr>
        <w:shd w:val="clear" w:color="auto" w:fill="FFFFFF"/>
        <w:spacing w:line="240" w:lineRule="exact"/>
        <w:ind w:firstLine="426"/>
        <w:jc w:val="both"/>
      </w:pPr>
      <w:r w:rsidRPr="006A6E62">
        <w:t>правами на об'єкти промислової власності;</w:t>
      </w:r>
    </w:p>
    <w:p w:rsidR="00746DD8" w:rsidRPr="006A6E62" w:rsidRDefault="00746DD8" w:rsidP="00CC5DD5">
      <w:pPr>
        <w:shd w:val="clear" w:color="auto" w:fill="FFFFFF"/>
        <w:spacing w:line="240" w:lineRule="exact"/>
        <w:ind w:firstLine="426"/>
        <w:jc w:val="both"/>
      </w:pPr>
      <w:r w:rsidRPr="006A6E62">
        <w:t>авторськими та суміжними з ними правами;</w:t>
      </w:r>
    </w:p>
    <w:p w:rsidR="00746DD8" w:rsidRPr="006A6E62" w:rsidRDefault="00746DD8" w:rsidP="00CC5DD5">
      <w:pPr>
        <w:shd w:val="clear" w:color="auto" w:fill="FFFFFF"/>
        <w:spacing w:line="240" w:lineRule="exact"/>
        <w:ind w:firstLine="426"/>
        <w:jc w:val="both"/>
      </w:pPr>
      <w:r w:rsidRPr="006A6E62">
        <w:t>іншими нематеріальними активами.</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Придбані  нематеріальні  активи  первісно  визнаються за собівартістю. Собівартість окремо придбаного нематеріального активу складається з:</w:t>
      </w:r>
    </w:p>
    <w:p w:rsidR="00746DD8" w:rsidRPr="006A6E62" w:rsidRDefault="00746DD8" w:rsidP="00CC5DD5">
      <w:pPr>
        <w:shd w:val="clear" w:color="auto" w:fill="FFFFFF"/>
        <w:spacing w:line="240" w:lineRule="exact"/>
        <w:ind w:firstLine="426"/>
        <w:jc w:val="both"/>
      </w:pPr>
      <w:r w:rsidRPr="006A6E62">
        <w:t xml:space="preserve">ціни покупки нематеріального активу, включаючи імпортні мита та </w:t>
      </w:r>
      <w:proofErr w:type="spellStart"/>
      <w:r w:rsidRPr="006A6E62">
        <w:t>невідшкодовувані</w:t>
      </w:r>
      <w:proofErr w:type="spellEnd"/>
      <w:r w:rsidRPr="006A6E62">
        <w:t xml:space="preserve"> податки на купівлю;</w:t>
      </w:r>
    </w:p>
    <w:p w:rsidR="00746DD8" w:rsidRPr="006A6E62" w:rsidRDefault="00746DD8" w:rsidP="00CC5DD5">
      <w:pPr>
        <w:shd w:val="clear" w:color="auto" w:fill="FFFFFF"/>
        <w:spacing w:line="240" w:lineRule="exact"/>
        <w:ind w:firstLine="426"/>
        <w:jc w:val="both"/>
      </w:pPr>
      <w:r w:rsidRPr="006A6E62">
        <w:t>будь-яких витрат, безпосередньо пов'язаних з підготовкою активу до використання за призначенням.</w:t>
      </w:r>
    </w:p>
    <w:p w:rsidR="00746DD8" w:rsidRPr="006A6E62" w:rsidRDefault="00746DD8" w:rsidP="00CC5DD5">
      <w:pPr>
        <w:shd w:val="clear" w:color="auto" w:fill="FFFFFF"/>
        <w:spacing w:line="240" w:lineRule="exact"/>
        <w:ind w:firstLine="426"/>
        <w:jc w:val="both"/>
      </w:pPr>
      <w:r w:rsidRPr="006A6E62">
        <w:t>У собівартість самостійно створеного нематеріального активу включаються всі прямі витрати, необхідні для створення, виробництва, і підготовки цього активу до використання:</w:t>
      </w:r>
    </w:p>
    <w:p w:rsidR="00746DD8" w:rsidRPr="006A6E62" w:rsidRDefault="00746DD8" w:rsidP="00CC5DD5">
      <w:pPr>
        <w:shd w:val="clear" w:color="auto" w:fill="FFFFFF"/>
        <w:spacing w:line="240" w:lineRule="exact"/>
        <w:ind w:firstLine="426"/>
        <w:jc w:val="both"/>
      </w:pPr>
      <w:r w:rsidRPr="006A6E62">
        <w:t>витрати на матеріали і послуги, використані при створенні нематеріального активу:</w:t>
      </w:r>
    </w:p>
    <w:p w:rsidR="00746DD8" w:rsidRPr="006A6E62" w:rsidRDefault="00746DD8" w:rsidP="00CC5DD5">
      <w:pPr>
        <w:shd w:val="clear" w:color="auto" w:fill="FFFFFF"/>
        <w:spacing w:line="240" w:lineRule="exact"/>
        <w:ind w:firstLine="426"/>
        <w:jc w:val="both"/>
      </w:pPr>
      <w:r w:rsidRPr="006A6E62">
        <w:t>витрати на винагороди працівникам, які виникають у зв'язку зі створенням нематеріального активу;</w:t>
      </w:r>
    </w:p>
    <w:p w:rsidR="00746DD8" w:rsidRPr="006A6E62" w:rsidRDefault="00746DD8" w:rsidP="00CC5DD5">
      <w:pPr>
        <w:shd w:val="clear" w:color="auto" w:fill="FFFFFF"/>
        <w:spacing w:line="240" w:lineRule="exact"/>
        <w:ind w:firstLine="426"/>
        <w:jc w:val="both"/>
      </w:pPr>
      <w:r w:rsidRPr="006A6E62">
        <w:t>виплати, необхідні для реєстрації юридичного права, амортизація патентів і ліцензій.</w:t>
      </w:r>
    </w:p>
    <w:p w:rsidR="00746DD8" w:rsidRPr="006A6E62" w:rsidRDefault="00746DD8" w:rsidP="00CC5DD5">
      <w:pPr>
        <w:shd w:val="clear" w:color="auto" w:fill="FFFFFF"/>
        <w:spacing w:line="240" w:lineRule="exact"/>
        <w:ind w:firstLine="426"/>
        <w:jc w:val="both"/>
      </w:pPr>
      <w:r w:rsidRPr="006A6E62">
        <w:t>Поточні витрати на підтримку нематеріальних активів в придатному для використання стані та не пов'язані з поліпшенням їх якісних характеристик визнаються витратами періоду, в якому вони були понесені.</w:t>
      </w:r>
    </w:p>
    <w:p w:rsidR="00746DD8" w:rsidRPr="006A6E62" w:rsidRDefault="00746DD8" w:rsidP="00CC5DD5">
      <w:pPr>
        <w:shd w:val="clear" w:color="auto" w:fill="FFFFFF"/>
        <w:spacing w:line="240" w:lineRule="exact"/>
        <w:ind w:firstLine="426"/>
        <w:jc w:val="both"/>
        <w:rPr>
          <w:b/>
        </w:rPr>
      </w:pPr>
      <w:r w:rsidRPr="006A6E62">
        <w:t>Переоцінка або зменшення терміну корисного використання нематеріальних активів не здійснюється.</w:t>
      </w:r>
    </w:p>
    <w:p w:rsidR="00746DD8" w:rsidRPr="006A6E62" w:rsidRDefault="00746DD8" w:rsidP="00CC5DD5">
      <w:pPr>
        <w:shd w:val="clear" w:color="auto" w:fill="FFFFFF"/>
        <w:spacing w:line="240" w:lineRule="exact"/>
        <w:ind w:firstLine="426"/>
        <w:jc w:val="both"/>
        <w:rPr>
          <w:b/>
        </w:rPr>
      </w:pPr>
    </w:p>
    <w:p w:rsidR="00746DD8" w:rsidRPr="006A6E62" w:rsidRDefault="00746DD8" w:rsidP="00CC5DD5">
      <w:pPr>
        <w:shd w:val="clear" w:color="auto" w:fill="FFFFFF"/>
        <w:spacing w:line="240" w:lineRule="exact"/>
        <w:ind w:firstLine="426"/>
        <w:jc w:val="both"/>
      </w:pPr>
      <w:r w:rsidRPr="006A6E62">
        <w:rPr>
          <w:b/>
        </w:rPr>
        <w:t>Амортизація нематеріальних активів.</w:t>
      </w:r>
      <w:r w:rsidRPr="006A6E62">
        <w:t xml:space="preserve"> АТ "</w:t>
      </w:r>
      <w:proofErr w:type="spellStart"/>
      <w:r w:rsidRPr="006A6E62">
        <w:t>Гідросила</w:t>
      </w:r>
      <w:proofErr w:type="spellEnd"/>
      <w:r w:rsidRPr="006A6E62">
        <w:t xml:space="preserve"> МЗТГ" застосовує </w:t>
      </w:r>
      <w:r w:rsidR="00612F8C">
        <w:t>прямо</w:t>
      </w:r>
      <w:r w:rsidR="00612F8C" w:rsidRPr="003D5821">
        <w:t>-</w:t>
      </w:r>
      <w:r w:rsidR="00612F8C">
        <w:t xml:space="preserve"> ліній</w:t>
      </w:r>
      <w:r w:rsidRPr="006A6E62">
        <w:t>ний метод амортизації нематеріальних активів.</w:t>
      </w:r>
    </w:p>
    <w:p w:rsidR="00746DD8" w:rsidRPr="006A6E62" w:rsidRDefault="00746DD8" w:rsidP="00CC5DD5">
      <w:pPr>
        <w:shd w:val="clear" w:color="auto" w:fill="FFFFFF"/>
        <w:spacing w:line="240" w:lineRule="exact"/>
        <w:ind w:firstLine="426"/>
        <w:jc w:val="both"/>
      </w:pPr>
      <w:r w:rsidRPr="006A6E62">
        <w:t>Амортизація нараховується з того моменту, коли цей актив стає доступним для використання, тобто коли його місце розташування і стан забезпечують можливість його використання.</w:t>
      </w:r>
    </w:p>
    <w:p w:rsidR="00746DD8" w:rsidRPr="006A6E62" w:rsidRDefault="00746DD8" w:rsidP="00CC5DD5">
      <w:pPr>
        <w:shd w:val="clear" w:color="auto" w:fill="FFFFFF"/>
        <w:spacing w:line="240" w:lineRule="exact"/>
        <w:ind w:firstLine="426"/>
        <w:jc w:val="both"/>
      </w:pPr>
      <w:r w:rsidRPr="006A6E62">
        <w:t>При розрахунку вартості, яка амортизується залишкова вартість нематеріального активу з визначеним строком корисного використання дорівнює нулю.</w:t>
      </w:r>
    </w:p>
    <w:p w:rsidR="00746DD8" w:rsidRPr="006A6E62" w:rsidRDefault="00746DD8" w:rsidP="00CC5DD5">
      <w:pPr>
        <w:shd w:val="clear" w:color="auto" w:fill="FFFFFF"/>
        <w:spacing w:line="240" w:lineRule="exact"/>
        <w:ind w:firstLine="426"/>
        <w:jc w:val="both"/>
      </w:pPr>
      <w:r w:rsidRPr="006A6E62">
        <w:t>Метод нарахування амортизації нематеріального активу з визначеним строком корисного використання може переглядатися в кінці кожного фінансового року.</w:t>
      </w:r>
    </w:p>
    <w:p w:rsidR="00746DD8" w:rsidRPr="006A6E62" w:rsidRDefault="00746DD8" w:rsidP="00CC5DD5">
      <w:pPr>
        <w:shd w:val="clear" w:color="auto" w:fill="FFFFFF"/>
        <w:spacing w:line="240" w:lineRule="exact"/>
        <w:ind w:firstLine="426"/>
        <w:jc w:val="both"/>
      </w:pPr>
      <w:r w:rsidRPr="006A6E62">
        <w:t>Амортизація повинна припинятися на більш ранню з двох дат: на дату класифікації даного активу як призначеного для продажу або на дату припинення його визнання.</w:t>
      </w:r>
    </w:p>
    <w:p w:rsidR="00746DD8" w:rsidRPr="006A6E62" w:rsidRDefault="00746DD8" w:rsidP="00CC5DD5">
      <w:pPr>
        <w:shd w:val="clear" w:color="auto" w:fill="FFFFFF"/>
        <w:spacing w:line="240" w:lineRule="exact"/>
        <w:ind w:firstLine="426"/>
        <w:jc w:val="both"/>
        <w:rPr>
          <w:b/>
        </w:rPr>
      </w:pPr>
      <w:r w:rsidRPr="006A6E62">
        <w:lastRenderedPageBreak/>
        <w:t>Доходи або збитки, що виникають при припиненні визнання нематеріального активу, розраховуються як різниця між сумою надходжень від вибуття активу та балансовою вартістю відповідного активу.</w:t>
      </w:r>
    </w:p>
    <w:p w:rsidR="00746DD8" w:rsidRPr="003D5821"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.2. Основні засоби</w:t>
      </w:r>
    </w:p>
    <w:p w:rsidR="00746DD8" w:rsidRPr="006A6E62" w:rsidRDefault="00746DD8" w:rsidP="00CC5DD5">
      <w:pPr>
        <w:shd w:val="clear" w:color="auto" w:fill="FFFFFF"/>
        <w:spacing w:line="240" w:lineRule="exact"/>
        <w:ind w:firstLine="426"/>
        <w:jc w:val="both"/>
      </w:pPr>
      <w:r w:rsidRPr="006A6E62">
        <w:rPr>
          <w:b/>
        </w:rPr>
        <w:t>Оцінка та визнання основних засобів.</w:t>
      </w:r>
      <w:r w:rsidRPr="006A6E62">
        <w:t xml:space="preserve"> Основними засобами визнаються матеріальні активи:</w:t>
      </w:r>
    </w:p>
    <w:p w:rsidR="00746DD8" w:rsidRPr="006A6E62" w:rsidRDefault="00746DD8" w:rsidP="00CC5DD5">
      <w:pPr>
        <w:shd w:val="clear" w:color="auto" w:fill="FFFFFF"/>
        <w:spacing w:line="240" w:lineRule="exact"/>
        <w:ind w:firstLine="426"/>
        <w:jc w:val="both"/>
      </w:pPr>
      <w:r w:rsidRPr="006A6E62">
        <w:t xml:space="preserve">утримують для використання у виробництві або постачанні товарів чи  наданні  послуг  для  надання  в  оренду  або  для  адміністративних цілей; </w:t>
      </w:r>
    </w:p>
    <w:p w:rsidR="00746DD8" w:rsidRPr="006A6E62" w:rsidRDefault="00746DD8" w:rsidP="00CC5DD5">
      <w:pPr>
        <w:shd w:val="clear" w:color="auto" w:fill="FFFFFF"/>
        <w:spacing w:line="240" w:lineRule="exact"/>
        <w:ind w:firstLine="426"/>
        <w:jc w:val="both"/>
      </w:pPr>
      <w:r w:rsidRPr="006A6E62">
        <w:t>використовуватимуть,  за  очікуванням,  протягом  більше  одного періоду;</w:t>
      </w:r>
    </w:p>
    <w:p w:rsidR="00746DD8" w:rsidRPr="00BD7A2B" w:rsidRDefault="0021073D" w:rsidP="00CC5DD5">
      <w:pPr>
        <w:shd w:val="clear" w:color="auto" w:fill="FFFFFF"/>
        <w:spacing w:line="240" w:lineRule="exact"/>
        <w:ind w:firstLine="426"/>
        <w:jc w:val="both"/>
      </w:pPr>
      <w:r>
        <w:t>вартість яких перевищує</w:t>
      </w:r>
      <w:r w:rsidR="007C78A4">
        <w:rPr>
          <w:lang w:val="ru-RU"/>
        </w:rPr>
        <w:t xml:space="preserve"> </w:t>
      </w:r>
      <w:r w:rsidRPr="00D54396">
        <w:rPr>
          <w:lang w:val="ru-RU"/>
        </w:rPr>
        <w:t>60</w:t>
      </w:r>
      <w:r w:rsidR="00746DD8" w:rsidRPr="00D54396">
        <w:t>00,00 грн.</w:t>
      </w:r>
      <w:r w:rsidR="00BD7A2B">
        <w:rPr>
          <w:lang w:val="ru-RU"/>
        </w:rPr>
        <w:t xml:space="preserve">(до </w:t>
      </w:r>
      <w:r w:rsidR="00761104">
        <w:rPr>
          <w:lang w:val="ru-RU"/>
        </w:rPr>
        <w:t>01.06</w:t>
      </w:r>
      <w:r w:rsidR="00BD7A2B">
        <w:rPr>
          <w:lang w:val="ru-RU"/>
        </w:rPr>
        <w:t xml:space="preserve">.2020) </w:t>
      </w:r>
      <w:r w:rsidR="00BD7A2B">
        <w:t xml:space="preserve">після цієї дати </w:t>
      </w:r>
      <w:r w:rsidR="00EE3D35">
        <w:t xml:space="preserve">вартість яких перевищує 20 000 грн. </w:t>
      </w:r>
    </w:p>
    <w:p w:rsidR="00746DD8" w:rsidRPr="006A6E62" w:rsidRDefault="00746DD8" w:rsidP="00CC5DD5">
      <w:pPr>
        <w:shd w:val="clear" w:color="auto" w:fill="FFFFFF"/>
        <w:spacing w:line="240" w:lineRule="exact"/>
        <w:ind w:firstLine="426"/>
        <w:jc w:val="both"/>
      </w:pPr>
      <w:r w:rsidRPr="006A6E62">
        <w:t>Основні засоби на АТ «</w:t>
      </w:r>
      <w:proofErr w:type="spellStart"/>
      <w:r w:rsidRPr="006A6E62">
        <w:t>Гідросила</w:t>
      </w:r>
      <w:proofErr w:type="spellEnd"/>
      <w:r w:rsidRPr="006A6E62">
        <w:t xml:space="preserve"> МЗТГ» відображаються за собівартістю (первісною вартістю) за вирахуванням накопиченої амортизації та накопичених збитків від зменшення корисності. АТ «</w:t>
      </w:r>
      <w:proofErr w:type="spellStart"/>
      <w:r w:rsidRPr="006A6E62">
        <w:t>Гідросила</w:t>
      </w:r>
      <w:proofErr w:type="spellEnd"/>
      <w:r w:rsidRPr="006A6E62">
        <w:t xml:space="preserve"> МЗТГ» встановлює ліквідаційну вартість основних засобів в сумі 1%  від собівартості основного засобу.</w:t>
      </w:r>
    </w:p>
    <w:p w:rsidR="00531990" w:rsidRDefault="00531990" w:rsidP="00CC5DD5">
      <w:pPr>
        <w:shd w:val="clear" w:color="auto" w:fill="FFFFFF"/>
        <w:spacing w:line="240" w:lineRule="exact"/>
        <w:ind w:firstLine="426"/>
        <w:jc w:val="both"/>
        <w:rPr>
          <w:lang w:val="ru-RU"/>
        </w:rPr>
      </w:pPr>
    </w:p>
    <w:p w:rsidR="00746DD8" w:rsidRPr="006A6E62" w:rsidRDefault="00746DD8" w:rsidP="00CC5DD5">
      <w:pPr>
        <w:shd w:val="clear" w:color="auto" w:fill="FFFFFF"/>
        <w:spacing w:line="240" w:lineRule="exact"/>
        <w:ind w:firstLine="426"/>
        <w:jc w:val="both"/>
      </w:pPr>
      <w:r w:rsidRPr="006A6E62">
        <w:t>Собівартість основних засобів складається з:</w:t>
      </w:r>
    </w:p>
    <w:p w:rsidR="00746DD8" w:rsidRPr="006A6E62" w:rsidRDefault="00746DD8" w:rsidP="00CC5DD5">
      <w:pPr>
        <w:shd w:val="clear" w:color="auto" w:fill="FFFFFF"/>
        <w:spacing w:line="240" w:lineRule="exact"/>
        <w:ind w:firstLine="426"/>
        <w:jc w:val="both"/>
      </w:pPr>
      <w:r w:rsidRPr="006A6E62">
        <w:t xml:space="preserve">ціни  його  придбання,  включаючи  імпортні  мита  та  </w:t>
      </w:r>
      <w:proofErr w:type="spellStart"/>
      <w:r w:rsidRPr="006A6E62">
        <w:t>невідшкодовувані</w:t>
      </w:r>
      <w:proofErr w:type="spellEnd"/>
      <w:r w:rsidRPr="006A6E62">
        <w:t xml:space="preserve"> податки  на  придбання  після  вирахування  торговельних  знижок  та цінових знижок;</w:t>
      </w:r>
    </w:p>
    <w:p w:rsidR="00746DD8" w:rsidRPr="006A6E62" w:rsidRDefault="00746DD8" w:rsidP="00CC5DD5">
      <w:pPr>
        <w:shd w:val="clear" w:color="auto" w:fill="FFFFFF"/>
        <w:spacing w:line="240" w:lineRule="exact"/>
        <w:ind w:firstLine="426"/>
        <w:jc w:val="both"/>
      </w:pPr>
      <w:r w:rsidRPr="006A6E62">
        <w:t xml:space="preserve">будь-яких  витрат,  які  безпосередньо  пов’язані  з  доставкою  активу  до місця  розташування  та  приведення  його  в  стан,  необхідний  для експлуатації у спосіб, </w:t>
      </w:r>
      <w:proofErr w:type="spellStart"/>
      <w:r w:rsidRPr="006A6E62">
        <w:t>визначе</w:t>
      </w:r>
      <w:proofErr w:type="spellEnd"/>
      <w:r w:rsidR="00531990">
        <w:rPr>
          <w:lang w:val="ru-RU"/>
        </w:rPr>
        <w:t>-</w:t>
      </w:r>
      <w:r w:rsidRPr="006A6E62">
        <w:t>ний управлінським персоналом АТ «</w:t>
      </w:r>
      <w:proofErr w:type="spellStart"/>
      <w:r w:rsidRPr="006A6E62">
        <w:t>Гідросила</w:t>
      </w:r>
      <w:proofErr w:type="spellEnd"/>
      <w:r w:rsidRPr="006A6E62">
        <w:t xml:space="preserve"> МЗТГ»;</w:t>
      </w:r>
    </w:p>
    <w:p w:rsidR="00746DD8" w:rsidRPr="006A6E62" w:rsidRDefault="00746DD8" w:rsidP="00CC5DD5">
      <w:pPr>
        <w:shd w:val="clear" w:color="auto" w:fill="FFFFFF"/>
        <w:spacing w:line="240" w:lineRule="exact"/>
        <w:ind w:firstLine="426"/>
        <w:jc w:val="both"/>
      </w:pPr>
      <w:r w:rsidRPr="006A6E62">
        <w:t xml:space="preserve">первісної попередньої 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купує цей об’єкт, або коли використовує його протягом певного періоду з метою, яка відрізняється від виробництва запасів протягом цього періоду. </w:t>
      </w:r>
    </w:p>
    <w:p w:rsidR="00531990" w:rsidRPr="00531990" w:rsidRDefault="00531990"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Прикладами прямих витрат є:</w:t>
      </w:r>
    </w:p>
    <w:p w:rsidR="00746DD8" w:rsidRPr="006A6E62" w:rsidRDefault="00746DD8" w:rsidP="00CC5DD5">
      <w:pPr>
        <w:shd w:val="clear" w:color="auto" w:fill="FFFFFF"/>
        <w:spacing w:line="240" w:lineRule="exact"/>
        <w:ind w:firstLine="426"/>
        <w:jc w:val="both"/>
      </w:pPr>
      <w:r w:rsidRPr="006A6E62">
        <w:t xml:space="preserve">а)  витрати  на  виплати  працівникам,  які  виникають  безпосередньо  від  спорудження  або придбання об’єкта основних засобів; </w:t>
      </w:r>
    </w:p>
    <w:p w:rsidR="00746DD8" w:rsidRPr="006A6E62" w:rsidRDefault="00746DD8" w:rsidP="00CC5DD5">
      <w:pPr>
        <w:shd w:val="clear" w:color="auto" w:fill="FFFFFF"/>
        <w:spacing w:line="240" w:lineRule="exact"/>
        <w:ind w:firstLine="426"/>
        <w:jc w:val="both"/>
      </w:pPr>
      <w:r w:rsidRPr="006A6E62">
        <w:t xml:space="preserve">б)   витрати на впорядкування території; </w:t>
      </w:r>
    </w:p>
    <w:p w:rsidR="00746DD8" w:rsidRPr="006A6E62" w:rsidRDefault="00746DD8" w:rsidP="00CC5DD5">
      <w:pPr>
        <w:shd w:val="clear" w:color="auto" w:fill="FFFFFF"/>
        <w:spacing w:line="240" w:lineRule="exact"/>
        <w:ind w:firstLine="426"/>
        <w:jc w:val="both"/>
      </w:pPr>
      <w:r w:rsidRPr="006A6E62">
        <w:t xml:space="preserve">в)   первісні витрати на доставку та розвантаження; </w:t>
      </w:r>
    </w:p>
    <w:p w:rsidR="00746DD8" w:rsidRPr="006A6E62" w:rsidRDefault="00746DD8" w:rsidP="00CC5DD5">
      <w:pPr>
        <w:shd w:val="clear" w:color="auto" w:fill="FFFFFF"/>
        <w:spacing w:line="240" w:lineRule="exact"/>
        <w:ind w:firstLine="426"/>
        <w:jc w:val="both"/>
      </w:pPr>
      <w:r w:rsidRPr="006A6E62">
        <w:t xml:space="preserve">г)   витрати на встановлення та монтаж;  </w:t>
      </w:r>
    </w:p>
    <w:p w:rsidR="00746DD8" w:rsidRPr="006A6E62" w:rsidRDefault="00746DD8" w:rsidP="00CC5DD5">
      <w:pPr>
        <w:shd w:val="clear" w:color="auto" w:fill="FFFFFF"/>
        <w:spacing w:line="240" w:lineRule="exact"/>
        <w:ind w:firstLine="426"/>
        <w:jc w:val="both"/>
      </w:pPr>
      <w:r w:rsidRPr="006A6E62">
        <w:t xml:space="preserve">ґ)   витрати  на  перевірку  відповідного  функціонування  активу  після вирахування чистих надходжень від продажу будь-яких об’єктів під час доставки  активу  до  теперішнього  місця  розташування  та  приведення  в теперішній  стан  (наприклад,  зразків,  вироблених  під  час  перевірки обладнання);  </w:t>
      </w:r>
    </w:p>
    <w:p w:rsidR="00746DD8" w:rsidRPr="006A6E62" w:rsidRDefault="00746DD8" w:rsidP="00CC5DD5">
      <w:pPr>
        <w:shd w:val="clear" w:color="auto" w:fill="FFFFFF"/>
        <w:spacing w:line="240" w:lineRule="exact"/>
        <w:ind w:firstLine="426"/>
        <w:jc w:val="both"/>
      </w:pPr>
      <w:r w:rsidRPr="006A6E62">
        <w:t xml:space="preserve">г)  гонорари спеціалістам. </w:t>
      </w:r>
    </w:p>
    <w:p w:rsidR="00746DD8" w:rsidRPr="006A6E62" w:rsidRDefault="00746DD8" w:rsidP="00CC5DD5">
      <w:pPr>
        <w:shd w:val="clear" w:color="auto" w:fill="FFFFFF"/>
        <w:spacing w:line="240" w:lineRule="exact"/>
        <w:ind w:firstLine="426"/>
        <w:jc w:val="both"/>
      </w:pPr>
      <w:r w:rsidRPr="006A6E62">
        <w:t xml:space="preserve">Витрати, що сприяють збільшенню майбутніх економічних </w:t>
      </w:r>
      <w:proofErr w:type="spellStart"/>
      <w:r w:rsidRPr="006A6E62">
        <w:t>вигод</w:t>
      </w:r>
      <w:proofErr w:type="spellEnd"/>
      <w:r w:rsidRPr="006A6E62">
        <w:t>, первісно очікуваних від використання об'єкта, та пов'язані з поліпшенням виробничих якостей об'єкта основних засобів, підлягають капіталізації (наприклад, капітальний ремонт, модернізація, реконструкція об'єкта).</w:t>
      </w:r>
    </w:p>
    <w:p w:rsidR="00746DD8" w:rsidRPr="006A6E62" w:rsidRDefault="00746DD8" w:rsidP="00CC5DD5">
      <w:pPr>
        <w:shd w:val="clear" w:color="auto" w:fill="FFFFFF"/>
        <w:spacing w:line="240" w:lineRule="exact"/>
        <w:ind w:firstLine="426"/>
        <w:jc w:val="both"/>
      </w:pPr>
      <w:r w:rsidRPr="006A6E62">
        <w:t>АТ «</w:t>
      </w:r>
      <w:proofErr w:type="spellStart"/>
      <w:r w:rsidRPr="006A6E62">
        <w:t>Гідросила</w:t>
      </w:r>
      <w:proofErr w:type="spellEnd"/>
      <w:r w:rsidRPr="006A6E62">
        <w:t xml:space="preserve"> МЗТГ» не визнає в балансовій вартості об'єкта основних засобів витрати на щоденне обслуговування об'єкта і поточний ремонт. Ці витрати визнаються в міру їх виникнення. Витрати на щоденне обслуговування і поточний ремонт складаються, в основному, з витрат на:</w:t>
      </w:r>
    </w:p>
    <w:p w:rsidR="00746DD8" w:rsidRPr="006A6E62" w:rsidRDefault="00746DD8" w:rsidP="00CC5DD5">
      <w:pPr>
        <w:shd w:val="clear" w:color="auto" w:fill="FFFFFF"/>
        <w:spacing w:line="240" w:lineRule="exact"/>
        <w:ind w:firstLine="426"/>
        <w:jc w:val="both"/>
      </w:pPr>
      <w:r w:rsidRPr="006A6E62">
        <w:t>оплату праці робітників, які обслуговують об'єкт;</w:t>
      </w:r>
    </w:p>
    <w:p w:rsidR="00746DD8" w:rsidRPr="006A6E62" w:rsidRDefault="00746DD8" w:rsidP="00CC5DD5">
      <w:pPr>
        <w:shd w:val="clear" w:color="auto" w:fill="FFFFFF"/>
        <w:spacing w:line="240" w:lineRule="exact"/>
        <w:ind w:firstLine="426"/>
        <w:jc w:val="both"/>
      </w:pPr>
      <w:r w:rsidRPr="006A6E62">
        <w:t>придбання витратних матеріалів;</w:t>
      </w:r>
    </w:p>
    <w:p w:rsidR="00746DD8" w:rsidRPr="006A6E62" w:rsidRDefault="00746DD8" w:rsidP="00CC5DD5">
      <w:pPr>
        <w:shd w:val="clear" w:color="auto" w:fill="FFFFFF"/>
        <w:spacing w:line="240" w:lineRule="exact"/>
        <w:ind w:firstLine="426"/>
        <w:jc w:val="both"/>
      </w:pPr>
      <w:r w:rsidRPr="006A6E62">
        <w:t>незначні деталі;</w:t>
      </w:r>
    </w:p>
    <w:p w:rsidR="00746DD8" w:rsidRPr="006A6E62" w:rsidRDefault="00746DD8" w:rsidP="00CC5DD5">
      <w:pPr>
        <w:shd w:val="clear" w:color="auto" w:fill="FFFFFF"/>
        <w:spacing w:line="240" w:lineRule="exact"/>
        <w:ind w:firstLine="426"/>
        <w:jc w:val="both"/>
      </w:pPr>
      <w:r w:rsidRPr="006A6E62">
        <w:t>придбання послуг сторонніх підприємств.</w:t>
      </w:r>
    </w:p>
    <w:p w:rsidR="00746DD8" w:rsidRPr="006A6E62" w:rsidRDefault="00746DD8" w:rsidP="00CC5DD5">
      <w:pPr>
        <w:shd w:val="clear" w:color="auto" w:fill="FFFFFF"/>
        <w:spacing w:line="240" w:lineRule="exact"/>
        <w:ind w:firstLine="426"/>
        <w:jc w:val="both"/>
      </w:pPr>
      <w:r w:rsidRPr="006A6E62">
        <w:t>Також передбачається включення до первісної вартості витрат на виплату відсотків за кредит, у разі якщо об'єкт будується (створюється) за допомогою залучення кредитів.</w:t>
      </w:r>
    </w:p>
    <w:p w:rsidR="00746DD8" w:rsidRPr="006A6E62" w:rsidRDefault="00746DD8" w:rsidP="00CC5DD5">
      <w:pPr>
        <w:shd w:val="clear" w:color="auto" w:fill="FFFFFF"/>
        <w:spacing w:line="240" w:lineRule="exact"/>
        <w:ind w:firstLine="426"/>
        <w:jc w:val="both"/>
      </w:pPr>
      <w:r w:rsidRPr="006A6E62">
        <w:t>При обміні об'єкт основних засобів оцінюється за справедливою вартістю переданого активу.</w:t>
      </w:r>
    </w:p>
    <w:p w:rsidR="00746DD8" w:rsidRPr="006A6E62" w:rsidRDefault="00746DD8" w:rsidP="00CC5DD5">
      <w:pPr>
        <w:shd w:val="clear" w:color="auto" w:fill="FFFFFF"/>
        <w:spacing w:line="240" w:lineRule="exact"/>
        <w:ind w:firstLine="426"/>
        <w:jc w:val="both"/>
      </w:pPr>
      <w:r w:rsidRPr="006A6E62">
        <w:t>Справедливою вартістю землі, будівель і споруд є їх ринкова вартість, за якою вони можуть бути продані.</w:t>
      </w:r>
    </w:p>
    <w:p w:rsidR="00746DD8" w:rsidRPr="006A6E62" w:rsidRDefault="00746DD8" w:rsidP="00CC5DD5">
      <w:pPr>
        <w:shd w:val="clear" w:color="auto" w:fill="FFFFFF"/>
        <w:spacing w:line="240" w:lineRule="exact"/>
        <w:ind w:firstLine="426"/>
        <w:jc w:val="both"/>
      </w:pPr>
      <w:r w:rsidRPr="006A6E62">
        <w:t>Справедливою вартістю машин, устаткування й інших основних засобів є їх ринкова вартість, за якою вони можуть бути продані, а якщо немає таких даних - то поточна собівартість придбання за вирахуванням суми амортизації на дату оцінки даного основного засобу.</w:t>
      </w:r>
    </w:p>
    <w:p w:rsidR="00531990" w:rsidRPr="003D5821" w:rsidRDefault="00746DD8" w:rsidP="00CC5DD5">
      <w:pPr>
        <w:shd w:val="clear" w:color="auto" w:fill="FFFFFF"/>
        <w:spacing w:line="240" w:lineRule="exact"/>
        <w:ind w:firstLine="426"/>
        <w:jc w:val="both"/>
      </w:pPr>
      <w:r w:rsidRPr="006A6E62">
        <w:t>Запасні частини та допоміжне обладнання відображаються як запаси та визнаються в прибутку або збитку в процесі їхнього споживання. Однак основні запасні частини та резервне обладнання розглядаються як основні засоби, якщо АТ «</w:t>
      </w:r>
      <w:proofErr w:type="spellStart"/>
      <w:r w:rsidRPr="006A6E62">
        <w:t>Гідросила</w:t>
      </w:r>
      <w:proofErr w:type="spellEnd"/>
      <w:r w:rsidRPr="006A6E62">
        <w:t xml:space="preserve"> МЗТГ»</w:t>
      </w:r>
      <w:r w:rsidR="000C2FF8">
        <w:t xml:space="preserve"> </w:t>
      </w:r>
      <w:r w:rsidRPr="006A6E62">
        <w:t xml:space="preserve">очікує, що буде використовувати їх протягом більше одного періоду. </w:t>
      </w:r>
    </w:p>
    <w:p w:rsidR="00DD4997" w:rsidRPr="003D5821" w:rsidRDefault="00DD4997"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Основні засоби АТ «</w:t>
      </w:r>
      <w:proofErr w:type="spellStart"/>
      <w:r w:rsidRPr="006A6E62">
        <w:t>Гідросила</w:t>
      </w:r>
      <w:proofErr w:type="spellEnd"/>
      <w:r w:rsidRPr="006A6E62">
        <w:t xml:space="preserve"> МЗТГ»</w:t>
      </w:r>
      <w:r w:rsidR="000C2FF8">
        <w:t xml:space="preserve"> </w:t>
      </w:r>
      <w:r w:rsidRPr="006A6E62">
        <w:t>представлені в основному наступними класами:</w:t>
      </w:r>
    </w:p>
    <w:p w:rsidR="00746DD8" w:rsidRPr="006A6E62" w:rsidRDefault="00746DD8" w:rsidP="00CC5DD5">
      <w:pPr>
        <w:shd w:val="clear" w:color="auto" w:fill="FFFFFF"/>
        <w:spacing w:line="240" w:lineRule="exact"/>
        <w:ind w:firstLine="426"/>
        <w:jc w:val="both"/>
      </w:pPr>
      <w:r w:rsidRPr="006A6E62">
        <w:t>земельні ділянки;</w:t>
      </w:r>
    </w:p>
    <w:p w:rsidR="00746DD8" w:rsidRPr="006A6E62" w:rsidRDefault="00746DD8" w:rsidP="00CC5DD5">
      <w:pPr>
        <w:shd w:val="clear" w:color="auto" w:fill="FFFFFF"/>
        <w:spacing w:line="240" w:lineRule="exact"/>
        <w:ind w:firstLine="426"/>
        <w:jc w:val="both"/>
      </w:pPr>
      <w:r w:rsidRPr="006A6E62">
        <w:t>будинки і споруди;</w:t>
      </w:r>
    </w:p>
    <w:p w:rsidR="00746DD8" w:rsidRPr="006A6E62" w:rsidRDefault="00746DD8" w:rsidP="00CC5DD5">
      <w:pPr>
        <w:shd w:val="clear" w:color="auto" w:fill="FFFFFF"/>
        <w:spacing w:line="240" w:lineRule="exact"/>
        <w:ind w:firstLine="426"/>
        <w:jc w:val="both"/>
      </w:pPr>
      <w:r w:rsidRPr="006A6E62">
        <w:lastRenderedPageBreak/>
        <w:t>машини та обладнання;</w:t>
      </w:r>
    </w:p>
    <w:p w:rsidR="00746DD8" w:rsidRPr="006A6E62" w:rsidRDefault="00746DD8" w:rsidP="00CC5DD5">
      <w:pPr>
        <w:shd w:val="clear" w:color="auto" w:fill="FFFFFF"/>
        <w:spacing w:line="240" w:lineRule="exact"/>
        <w:ind w:firstLine="426"/>
        <w:jc w:val="both"/>
      </w:pPr>
      <w:r w:rsidRPr="006A6E62">
        <w:t>транспортні засоби;</w:t>
      </w:r>
    </w:p>
    <w:p w:rsidR="00746DD8" w:rsidRPr="006A6E62" w:rsidRDefault="00746DD8" w:rsidP="00CC5DD5">
      <w:pPr>
        <w:shd w:val="clear" w:color="auto" w:fill="FFFFFF"/>
        <w:spacing w:line="240" w:lineRule="exact"/>
        <w:ind w:firstLine="426"/>
        <w:jc w:val="both"/>
        <w:rPr>
          <w:b/>
        </w:rPr>
      </w:pPr>
      <w:r w:rsidRPr="006A6E62">
        <w:t>інструменти, прилади та інвентар.</w:t>
      </w:r>
    </w:p>
    <w:p w:rsidR="00746DD8" w:rsidRPr="006A6E62" w:rsidRDefault="00746DD8" w:rsidP="00CC5DD5">
      <w:pPr>
        <w:shd w:val="clear" w:color="auto" w:fill="FFFFFF"/>
        <w:spacing w:line="240" w:lineRule="exact"/>
        <w:ind w:firstLine="426"/>
        <w:jc w:val="both"/>
        <w:rPr>
          <w:b/>
        </w:rPr>
      </w:pPr>
    </w:p>
    <w:p w:rsidR="00746DD8" w:rsidRPr="006A6E62" w:rsidRDefault="00746DD8" w:rsidP="00CC5DD5">
      <w:pPr>
        <w:shd w:val="clear" w:color="auto" w:fill="FFFFFF"/>
        <w:spacing w:line="240" w:lineRule="exact"/>
        <w:ind w:firstLine="426"/>
        <w:jc w:val="both"/>
      </w:pPr>
      <w:r w:rsidRPr="006A6E62">
        <w:rPr>
          <w:b/>
        </w:rPr>
        <w:t>Припинення визнання основних засобів.</w:t>
      </w:r>
      <w:r w:rsidRPr="006A6E62">
        <w:t xml:space="preserve">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w:t>
      </w:r>
      <w:proofErr w:type="spellStart"/>
      <w:r w:rsidRPr="006A6E62">
        <w:t>вигод</w:t>
      </w:r>
      <w:proofErr w:type="spellEnd"/>
      <w:r w:rsidRPr="006A6E62">
        <w:t>.</w:t>
      </w:r>
    </w:p>
    <w:p w:rsidR="00746DD8" w:rsidRPr="006A6E62" w:rsidRDefault="00746DD8" w:rsidP="00CC5DD5">
      <w:pPr>
        <w:shd w:val="clear" w:color="auto" w:fill="FFFFFF"/>
        <w:spacing w:line="240" w:lineRule="exact"/>
        <w:ind w:firstLine="426"/>
        <w:jc w:val="both"/>
        <w:rPr>
          <w:b/>
        </w:rPr>
      </w:pPr>
      <w:r w:rsidRPr="006A6E62">
        <w:t>Доходи або витрати, що виникають у зв'язку з вибуттям об'єкта основних засобів, визначаються як різниця між чистими надходженнями від вибуття, якщо такі є, і балансовою вартістю об'єкта.</w:t>
      </w:r>
    </w:p>
    <w:p w:rsidR="00746DD8" w:rsidRPr="006A6E62" w:rsidRDefault="00746DD8" w:rsidP="00CC5DD5">
      <w:pPr>
        <w:shd w:val="clear" w:color="auto" w:fill="FFFFFF"/>
        <w:spacing w:line="240" w:lineRule="exact"/>
        <w:ind w:firstLine="426"/>
        <w:jc w:val="both"/>
      </w:pPr>
      <w:r w:rsidRPr="006A6E62">
        <w:rPr>
          <w:b/>
        </w:rPr>
        <w:t>Амортизація основних засобів.</w:t>
      </w:r>
      <w:r w:rsidRPr="006A6E62">
        <w:t xml:space="preserve"> Амортизація - це систематичний розподіл суми активу, що амортизується, протягом строку його корисної експлуатації.</w:t>
      </w:r>
    </w:p>
    <w:p w:rsidR="00746DD8" w:rsidRPr="006A6E62" w:rsidRDefault="00746DD8" w:rsidP="00CC5DD5">
      <w:pPr>
        <w:shd w:val="clear" w:color="auto" w:fill="FFFFFF"/>
        <w:spacing w:line="240" w:lineRule="exact"/>
        <w:ind w:firstLine="426"/>
        <w:jc w:val="both"/>
      </w:pPr>
      <w:r w:rsidRPr="006A6E62">
        <w:t>Строк корисного використання активу визначається з точки зору передбачуваної корисності активу для АТ «</w:t>
      </w:r>
      <w:proofErr w:type="spellStart"/>
      <w:r w:rsidRPr="006A6E62">
        <w:t>Гідросила</w:t>
      </w:r>
      <w:proofErr w:type="spellEnd"/>
      <w:r w:rsidRPr="006A6E62">
        <w:t xml:space="preserve"> МЗТГ». Таким чином, строк корисного використання активу може бути меншим, ніж фізичний термін його служби.</w:t>
      </w:r>
    </w:p>
    <w:p w:rsidR="00746DD8" w:rsidRPr="006A6E62" w:rsidRDefault="00746DD8" w:rsidP="00CC5DD5">
      <w:pPr>
        <w:shd w:val="clear" w:color="auto" w:fill="FFFFFF"/>
        <w:spacing w:line="240" w:lineRule="exact"/>
        <w:ind w:firstLine="426"/>
        <w:jc w:val="both"/>
      </w:pPr>
      <w:r w:rsidRPr="006A6E62">
        <w:t>Залишкова вартість та строк корисного використання активу можуть переглядатися в кінці кожного звітного року, якщо первісна оцінка виявилася неточною. При цьому будь-які зміни будуть відображатися як зміни в обліковій оцінці.</w:t>
      </w:r>
    </w:p>
    <w:p w:rsidR="00746DD8" w:rsidRPr="006A6E62" w:rsidRDefault="00746DD8" w:rsidP="00CC5DD5">
      <w:pPr>
        <w:shd w:val="clear" w:color="auto" w:fill="FFFFFF"/>
        <w:spacing w:line="240" w:lineRule="exact"/>
        <w:ind w:firstLine="426"/>
        <w:jc w:val="both"/>
      </w:pPr>
      <w:r w:rsidRPr="006A6E62">
        <w:t>АТ «</w:t>
      </w:r>
      <w:proofErr w:type="spellStart"/>
      <w:r w:rsidRPr="006A6E62">
        <w:t>Гідросила</w:t>
      </w:r>
      <w:proofErr w:type="spellEnd"/>
      <w:r w:rsidRPr="006A6E62">
        <w:t xml:space="preserve"> МЗТГ» застосовує метод прямолінійної амортизації основних засобів. Величина активу, що амортизується, визначається після вирахування його залишкової вартості.</w:t>
      </w:r>
    </w:p>
    <w:p w:rsidR="00746DD8" w:rsidRPr="006A6E62" w:rsidRDefault="00746DD8" w:rsidP="00CC5DD5">
      <w:pPr>
        <w:shd w:val="clear" w:color="auto" w:fill="FFFFFF"/>
        <w:spacing w:line="240" w:lineRule="exact"/>
        <w:ind w:firstLine="426"/>
        <w:jc w:val="both"/>
        <w:rPr>
          <w:lang w:val="ru-RU"/>
        </w:rPr>
      </w:pPr>
      <w:r w:rsidRPr="006A6E62">
        <w:t>Амортизацію активу починають, коли він стає придатним для використання, тобто коли він доставлений до місця розташування та приведений у стан, в якому він придатний до експлуатації.</w:t>
      </w:r>
    </w:p>
    <w:p w:rsidR="00746DD8" w:rsidRPr="006A6E62" w:rsidRDefault="00746DD8" w:rsidP="00CC5DD5">
      <w:pPr>
        <w:shd w:val="clear" w:color="auto" w:fill="FFFFFF"/>
        <w:spacing w:line="240" w:lineRule="exact"/>
        <w:ind w:firstLine="426"/>
        <w:jc w:val="both"/>
      </w:pPr>
      <w:r w:rsidRPr="006A6E62">
        <w:t>Під час ремонту і технічного обслуговування активу нарахування амортизації не припиняється.</w:t>
      </w:r>
    </w:p>
    <w:p w:rsidR="00746DD8" w:rsidRPr="006A6E62" w:rsidRDefault="00746DD8" w:rsidP="00CC5DD5">
      <w:pPr>
        <w:shd w:val="clear" w:color="auto" w:fill="FFFFFF"/>
        <w:spacing w:line="240" w:lineRule="exact"/>
        <w:ind w:firstLine="426"/>
        <w:jc w:val="both"/>
      </w:pPr>
      <w:r w:rsidRPr="006A6E62">
        <w:t>Амортизацію не припиняють, коли актив не використовують або він вибуває з активного використання, за винятком випадків, коли актив повністю амортизований.</w:t>
      </w:r>
    </w:p>
    <w:p w:rsidR="00746DD8" w:rsidRPr="006A6E62" w:rsidRDefault="00746DD8" w:rsidP="00CC5DD5">
      <w:pPr>
        <w:shd w:val="clear" w:color="auto" w:fill="FFFFFF"/>
        <w:spacing w:line="240" w:lineRule="exact"/>
        <w:ind w:firstLine="426"/>
        <w:jc w:val="both"/>
      </w:pPr>
      <w:r w:rsidRPr="006A6E62">
        <w:t xml:space="preserve">Метод амортизації, застосований до активу, може переглядатися в кінці кожного звітного року і, в разі значної зміни очікуваного способу отримання майбутніх економічних </w:t>
      </w:r>
      <w:proofErr w:type="spellStart"/>
      <w:r w:rsidRPr="006A6E62">
        <w:t>вигод</w:t>
      </w:r>
      <w:proofErr w:type="spellEnd"/>
      <w:r w:rsidRPr="006A6E62">
        <w:t>, утілених в активі, метод може бути змінений з метою відображення такої зміни.</w:t>
      </w:r>
    </w:p>
    <w:p w:rsidR="00746DD8" w:rsidRPr="006A6E62" w:rsidRDefault="00746DD8" w:rsidP="00CC5DD5">
      <w:pPr>
        <w:shd w:val="clear" w:color="auto" w:fill="FFFFFF"/>
        <w:spacing w:line="240" w:lineRule="exact"/>
        <w:ind w:firstLine="426"/>
        <w:jc w:val="both"/>
        <w:rPr>
          <w:b/>
        </w:rPr>
      </w:pPr>
      <w:r w:rsidRPr="006A6E62">
        <w:t>Амортизацію активу припиняють на одну з двох дат, яка відбувається раніше: на дату, на яку актив класифікують як утримуваний для продажу, або на дату, на яку припиняють визнання активу.</w:t>
      </w:r>
    </w:p>
    <w:p w:rsidR="00746DD8" w:rsidRPr="006A6E62" w:rsidRDefault="00746DD8" w:rsidP="00CC5DD5">
      <w:pPr>
        <w:shd w:val="clear" w:color="auto" w:fill="FFFFFF"/>
        <w:spacing w:line="240" w:lineRule="exact"/>
        <w:ind w:firstLine="426"/>
        <w:jc w:val="both"/>
      </w:pPr>
      <w:r w:rsidRPr="006A6E62">
        <w:rPr>
          <w:b/>
        </w:rPr>
        <w:t>Незавершене будівництво.</w:t>
      </w:r>
      <w:r w:rsidRPr="006A6E62">
        <w:t xml:space="preserve"> Об'єкти, що знаходяться в процесі незавершеного будівництва, капіталізуються як окремий елемент основних засобів. По завершенні будівництва вартість об'єкта переноситься у відповідну категорії основних засобів. Амортизація на об'єкти незавершеного будівництва не нараховується.</w:t>
      </w:r>
    </w:p>
    <w:p w:rsidR="00746DD8" w:rsidRPr="00746DD8" w:rsidRDefault="00746DD8" w:rsidP="00CC5DD5">
      <w:pPr>
        <w:shd w:val="clear" w:color="auto" w:fill="FFFFFF"/>
        <w:spacing w:line="240" w:lineRule="exact"/>
        <w:ind w:firstLine="426"/>
        <w:jc w:val="both"/>
      </w:pPr>
    </w:p>
    <w:p w:rsidR="00746DD8" w:rsidRPr="00531990" w:rsidRDefault="0054612B" w:rsidP="00CC5DD5">
      <w:pPr>
        <w:pStyle w:val="2"/>
        <w:shd w:val="clear" w:color="auto" w:fill="FFFFFF"/>
        <w:tabs>
          <w:tab w:val="clear" w:pos="1080"/>
        </w:tabs>
        <w:spacing w:before="0" w:after="0" w:line="240" w:lineRule="exact"/>
        <w:ind w:left="0" w:firstLine="426"/>
        <w:rPr>
          <w:rFonts w:ascii="Times New Roman" w:hAnsi="Times New Roman"/>
        </w:rPr>
      </w:pPr>
      <w:r>
        <w:rPr>
          <w:rFonts w:ascii="Times New Roman" w:hAnsi="Times New Roman"/>
          <w:i w:val="0"/>
          <w:sz w:val="24"/>
          <w:szCs w:val="24"/>
        </w:rPr>
        <w:t>4</w:t>
      </w:r>
      <w:r w:rsidR="00746DD8" w:rsidRPr="00531990">
        <w:rPr>
          <w:rFonts w:ascii="Times New Roman" w:hAnsi="Times New Roman"/>
          <w:i w:val="0"/>
          <w:sz w:val="24"/>
          <w:szCs w:val="24"/>
        </w:rPr>
        <w:t>.3. Довгострокові фінансові інвестиції</w:t>
      </w:r>
    </w:p>
    <w:p w:rsidR="00531990" w:rsidRPr="003D5821" w:rsidRDefault="00746DD8" w:rsidP="00CC5DD5">
      <w:pPr>
        <w:shd w:val="clear" w:color="auto" w:fill="FFFFFF"/>
        <w:spacing w:line="240" w:lineRule="exact"/>
        <w:ind w:firstLine="426"/>
        <w:jc w:val="both"/>
      </w:pPr>
      <w:r w:rsidRPr="00531990">
        <w:t>Довгострокові фінансові інвестиції АТ «</w:t>
      </w:r>
      <w:proofErr w:type="spellStart"/>
      <w:r w:rsidRPr="00531990">
        <w:t>Гідросила</w:t>
      </w:r>
      <w:proofErr w:type="spellEnd"/>
      <w:r w:rsidRPr="00531990">
        <w:t xml:space="preserve"> МЗТГ» представлені </w:t>
      </w:r>
      <w:proofErr w:type="spellStart"/>
      <w:r w:rsidRPr="00531990">
        <w:t>корпоратив</w:t>
      </w:r>
      <w:proofErr w:type="spellEnd"/>
      <w:r w:rsidR="00531990" w:rsidRPr="003D5821">
        <w:t>-</w:t>
      </w:r>
      <w:r w:rsidRPr="00531990">
        <w:t>ними правами</w:t>
      </w:r>
      <w:r w:rsidR="00531990" w:rsidRPr="003D5821">
        <w:t>.</w:t>
      </w:r>
    </w:p>
    <w:p w:rsidR="00746DD8" w:rsidRPr="00531990" w:rsidRDefault="00746DD8" w:rsidP="00CC5DD5">
      <w:pPr>
        <w:shd w:val="clear" w:color="auto" w:fill="FFFFFF"/>
        <w:spacing w:line="240" w:lineRule="exact"/>
        <w:ind w:firstLine="426"/>
        <w:jc w:val="both"/>
      </w:pPr>
      <w:r w:rsidRPr="00531990">
        <w:t>Довгострокові фінансові інвестиції АТ «</w:t>
      </w:r>
      <w:proofErr w:type="spellStart"/>
      <w:r w:rsidRPr="00531990">
        <w:t>Гідросила</w:t>
      </w:r>
      <w:proofErr w:type="spellEnd"/>
      <w:r w:rsidRPr="00531990">
        <w:t xml:space="preserve"> МЗТГ» включають інвестиції пов'язаним</w:t>
      </w:r>
      <w:r w:rsidR="001A59FE">
        <w:t xml:space="preserve"> </w:t>
      </w:r>
      <w:r w:rsidRPr="00531990">
        <w:t>сторонам, які підприємство має намір утримувати протягом невизначеного періоду  і які можуть бути продані в залежності від вимог ліквідності або  цін на акції.</w:t>
      </w:r>
    </w:p>
    <w:p w:rsidR="00746DD8" w:rsidRPr="00531990" w:rsidRDefault="00746DD8" w:rsidP="00CC5DD5">
      <w:pPr>
        <w:shd w:val="clear" w:color="auto" w:fill="FFFFFF"/>
        <w:spacing w:line="240" w:lineRule="exact"/>
        <w:ind w:firstLine="426"/>
        <w:jc w:val="both"/>
      </w:pPr>
      <w:r w:rsidRPr="00531990">
        <w:t>Довгострокові фінансові інвестиції АТ «</w:t>
      </w:r>
      <w:proofErr w:type="spellStart"/>
      <w:r w:rsidRPr="00531990">
        <w:t>Гідросила</w:t>
      </w:r>
      <w:proofErr w:type="spellEnd"/>
      <w:r w:rsidRPr="00531990">
        <w:t xml:space="preserve"> МЗТГ» спочатку визнаються за справедливою вартістю плюс витрати на проведення операції. Справедливою вартістю при первісному визнанні є, як правило, ціна операції.</w:t>
      </w:r>
    </w:p>
    <w:p w:rsidR="004140B3" w:rsidRDefault="00746DD8" w:rsidP="00CC5DD5">
      <w:pPr>
        <w:shd w:val="clear" w:color="auto" w:fill="FFFFFF"/>
        <w:spacing w:line="240" w:lineRule="exact"/>
        <w:ind w:firstLine="426"/>
        <w:jc w:val="both"/>
        <w:rPr>
          <w:lang w:val="ru-RU"/>
        </w:rPr>
      </w:pPr>
      <w:r w:rsidRPr="00531990">
        <w:t>Після первісного визнання довгострокові фінансові інвестиції АТ «</w:t>
      </w:r>
      <w:proofErr w:type="spellStart"/>
      <w:r w:rsidRPr="00531990">
        <w:t>ГідросилаМЗТГ</w:t>
      </w:r>
      <w:proofErr w:type="spellEnd"/>
      <w:r w:rsidRPr="00531990">
        <w:t>» обліковуються за методом участі в капіталі</w:t>
      </w:r>
      <w:r w:rsidR="004140B3" w:rsidRPr="004140B3">
        <w:t>.</w:t>
      </w:r>
    </w:p>
    <w:p w:rsidR="00746DD8" w:rsidRPr="006A6E62" w:rsidRDefault="00746DD8" w:rsidP="00CC5DD5">
      <w:pPr>
        <w:shd w:val="clear" w:color="auto" w:fill="FFFFFF"/>
        <w:spacing w:line="240" w:lineRule="exact"/>
        <w:ind w:firstLine="426"/>
        <w:jc w:val="both"/>
        <w:rPr>
          <w:b/>
        </w:rPr>
      </w:pPr>
      <w:r w:rsidRPr="00531990">
        <w:t>Дивіденди, відсотки та інші доходи, отримані від фінансових інвестицій, враховуються у складі фінансових доходів.</w:t>
      </w: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.4. Фінансові активи</w:t>
      </w:r>
    </w:p>
    <w:p w:rsidR="00746DD8" w:rsidRPr="00746DD8" w:rsidRDefault="00746DD8" w:rsidP="00CC5DD5">
      <w:pPr>
        <w:shd w:val="clear" w:color="auto" w:fill="FFFFFF"/>
        <w:spacing w:line="240" w:lineRule="exact"/>
        <w:ind w:firstLine="426"/>
        <w:jc w:val="both"/>
      </w:pPr>
      <w:r w:rsidRPr="006A6E62">
        <w:t>Фінансові активи АТ «</w:t>
      </w:r>
      <w:proofErr w:type="spellStart"/>
      <w:r w:rsidRPr="006A6E62">
        <w:t>Гідросила</w:t>
      </w:r>
      <w:proofErr w:type="spellEnd"/>
      <w:r w:rsidRPr="006A6E62">
        <w:t xml:space="preserve"> МЗТГ» представлені грошовими коштами та їх еквівалентами, депозитами, дебіторською заборгованістю з торгових операцій.</w:t>
      </w:r>
    </w:p>
    <w:p w:rsidR="00746DD8" w:rsidRPr="006A6E62" w:rsidRDefault="00746DD8" w:rsidP="00CC5DD5">
      <w:pPr>
        <w:shd w:val="clear" w:color="auto" w:fill="FFFFFF"/>
        <w:spacing w:line="240" w:lineRule="exact"/>
        <w:ind w:firstLine="426"/>
        <w:jc w:val="both"/>
        <w:rPr>
          <w:b/>
        </w:rPr>
      </w:pPr>
    </w:p>
    <w:p w:rsidR="00746DD8" w:rsidRPr="006A6E62" w:rsidRDefault="00746DD8" w:rsidP="00CC5DD5">
      <w:pPr>
        <w:shd w:val="clear" w:color="auto" w:fill="FFFFFF"/>
        <w:spacing w:line="240" w:lineRule="exact"/>
        <w:ind w:firstLine="426"/>
        <w:jc w:val="both"/>
      </w:pPr>
      <w:r w:rsidRPr="006A6E62">
        <w:rPr>
          <w:b/>
        </w:rPr>
        <w:t>Первісне визнання.</w:t>
      </w:r>
      <w:r w:rsidRPr="006A6E62">
        <w:t xml:space="preserve"> Фінансові активи визнаються тільки коли АТ «</w:t>
      </w:r>
      <w:proofErr w:type="spellStart"/>
      <w:r w:rsidRPr="006A6E62">
        <w:t>Гідросила</w:t>
      </w:r>
      <w:proofErr w:type="spellEnd"/>
      <w:r w:rsidRPr="006A6E62">
        <w:t xml:space="preserve"> МЗТГ» стає стороною за договором щодо даного фінансового активу. Фінансові активи первісно визнаються за справедливою вартістю плюс витрати на проведення операції. Справедливою вартістю при первісному визнанні є, як правило, ціна операції. Прибуток або збиток при початковому визнанні враховується тільки при виникненні різниці між справедливою вартістю та ціною операції, яку можуть підтвердити поточні ринкові операції з такими ж інструментами або методи оцінки, при застосуванні яких використовуються тільки наявні доступні ринкові дані.</w:t>
      </w:r>
    </w:p>
    <w:p w:rsidR="00746DD8" w:rsidRPr="006A6E62" w:rsidRDefault="00746DD8" w:rsidP="00CC5DD5">
      <w:pPr>
        <w:shd w:val="clear" w:color="auto" w:fill="FFFFFF"/>
        <w:spacing w:line="240" w:lineRule="exact"/>
        <w:ind w:firstLine="426"/>
        <w:jc w:val="both"/>
      </w:pPr>
      <w:r w:rsidRPr="006A6E62">
        <w:t xml:space="preserve">Справедлива вартість фінансового активу, який відповідає ринковим умовам (наприклад, довгострокова безвідсоткова дебіторська заборгованість або за ставкою, суттєво нижче ринкової) визначається шляхом дисконтування. Різниця між номінальною та справедливої </w:t>
      </w:r>
      <w:r w:rsidRPr="006A6E62">
        <w:rPr>
          <w:rFonts w:ascii="Arial" w:hAnsi="Arial"/>
        </w:rPr>
        <w:t>​​</w:t>
      </w:r>
      <w:r w:rsidRPr="006A6E62">
        <w:lastRenderedPageBreak/>
        <w:t>(дисконтованою) вартістю такого активу є додатково позиченою сумою і визнається витратами, якщо не кваліфікується як деякий інший тип активу.</w:t>
      </w:r>
    </w:p>
    <w:p w:rsidR="00746DD8" w:rsidRPr="006A6E62" w:rsidRDefault="00746DD8" w:rsidP="00CC5DD5">
      <w:pPr>
        <w:shd w:val="clear" w:color="auto" w:fill="FFFFFF"/>
        <w:spacing w:line="240" w:lineRule="exact"/>
        <w:ind w:firstLine="426"/>
        <w:jc w:val="both"/>
      </w:pPr>
      <w:r w:rsidRPr="006A6E62">
        <w:t>Фінансові активи дисконтуються, якщо різниця між номінальною сумою боргу та його дисконтованою вартістю суттєва (більше 5% номінальної суми).</w:t>
      </w:r>
    </w:p>
    <w:p w:rsidR="00746DD8" w:rsidRPr="006A6E62" w:rsidRDefault="00746DD8" w:rsidP="00CC5DD5">
      <w:pPr>
        <w:shd w:val="clear" w:color="auto" w:fill="FFFFFF"/>
        <w:spacing w:line="240" w:lineRule="exact"/>
        <w:ind w:firstLine="426"/>
        <w:jc w:val="both"/>
      </w:pPr>
      <w:r w:rsidRPr="006A6E62">
        <w:rPr>
          <w:b/>
        </w:rPr>
        <w:t>Подальша оцінка.</w:t>
      </w:r>
      <w:r w:rsidRPr="006A6E62">
        <w:t xml:space="preserve"> Після первісного визнання фінансові активи АТ «</w:t>
      </w:r>
      <w:proofErr w:type="spellStart"/>
      <w:r w:rsidRPr="006A6E62">
        <w:t>Гідросила</w:t>
      </w:r>
      <w:proofErr w:type="spellEnd"/>
      <w:r w:rsidRPr="006A6E62">
        <w:t xml:space="preserve"> МЗТГ» оцінюються за амортизованою вартістю.</w:t>
      </w:r>
    </w:p>
    <w:p w:rsidR="00746DD8" w:rsidRPr="006A6E62" w:rsidRDefault="00746DD8" w:rsidP="00CC5DD5">
      <w:pPr>
        <w:shd w:val="clear" w:color="auto" w:fill="FFFFFF"/>
        <w:spacing w:line="240" w:lineRule="exact"/>
        <w:ind w:firstLine="426"/>
        <w:jc w:val="both"/>
      </w:pPr>
      <w:r w:rsidRPr="006A6E62">
        <w:t>Амортизована вартість фінансового активу - сума, за якою фінансові активи вимірюються при первісному визнанні, за вирахуванням виплат у погашення основної суми боргу, зменшена на суму накопиченої з використанням методу ефективної ставки відсотка амортизації різниці між первісною вартістю і сумою погашення, а також за вирахуванням суми зменшення (прямо або шляхом використання рахунку резервів) на знецінення або безнадійну заборгованість.</w:t>
      </w:r>
    </w:p>
    <w:p w:rsidR="00746DD8" w:rsidRPr="006A6E62" w:rsidRDefault="00746DD8" w:rsidP="00CC5DD5">
      <w:pPr>
        <w:shd w:val="clear" w:color="auto" w:fill="FFFFFF"/>
        <w:spacing w:line="240" w:lineRule="exact"/>
        <w:ind w:firstLine="426"/>
        <w:jc w:val="both"/>
      </w:pPr>
      <w:r w:rsidRPr="006A6E62">
        <w:t>Якщо фінансовий актив при первісному визнанні було дисконтовано, то для визначення амортизованої вартості використовується та ж процентна ставка, що і при дисконтуванні.</w:t>
      </w:r>
    </w:p>
    <w:p w:rsidR="00746DD8" w:rsidRPr="006A6E62" w:rsidRDefault="00746DD8" w:rsidP="00CC5DD5">
      <w:pPr>
        <w:shd w:val="clear" w:color="auto" w:fill="FFFFFF"/>
        <w:spacing w:line="240" w:lineRule="exact"/>
        <w:ind w:firstLine="426"/>
        <w:jc w:val="both"/>
        <w:rPr>
          <w:b/>
        </w:rPr>
      </w:pPr>
      <w:r w:rsidRPr="006A6E62">
        <w:t>Амортизація з використанням методу ефективної процентної ставки відображається у звіті про фінансові результати у складі фінансових доходів і витрат.</w:t>
      </w:r>
    </w:p>
    <w:p w:rsidR="00746DD8" w:rsidRPr="006A6E62" w:rsidRDefault="00746DD8" w:rsidP="00CC5DD5">
      <w:pPr>
        <w:shd w:val="clear" w:color="auto" w:fill="FFFFFF"/>
        <w:spacing w:line="240" w:lineRule="exact"/>
        <w:ind w:firstLine="426"/>
        <w:jc w:val="both"/>
        <w:rPr>
          <w:b/>
        </w:rPr>
      </w:pPr>
      <w:r w:rsidRPr="006A6E62">
        <w:rPr>
          <w:b/>
        </w:rPr>
        <w:t>Знецінення.</w:t>
      </w:r>
      <w:r w:rsidRPr="006A6E62">
        <w:t xml:space="preserve"> В кінці кожного звітного періоду АТ «</w:t>
      </w:r>
      <w:proofErr w:type="spellStart"/>
      <w:r w:rsidRPr="006A6E62">
        <w:t>Гідросила</w:t>
      </w:r>
      <w:proofErr w:type="spellEnd"/>
      <w:r w:rsidRPr="006A6E62">
        <w:t xml:space="preserve"> МЗТГ» оцінює, чи існує об'єктивне свідчення того, що корисність фінансового активу зменшилася.</w:t>
      </w:r>
    </w:p>
    <w:p w:rsidR="00746DD8" w:rsidRPr="006A6E62" w:rsidRDefault="00746DD8" w:rsidP="00CC5DD5">
      <w:pPr>
        <w:shd w:val="clear" w:color="auto" w:fill="FFFFFF"/>
        <w:spacing w:line="240" w:lineRule="exact"/>
        <w:ind w:firstLine="426"/>
        <w:jc w:val="both"/>
        <w:rPr>
          <w:b/>
        </w:rPr>
      </w:pPr>
    </w:p>
    <w:p w:rsidR="00746DD8" w:rsidRPr="006A6E62" w:rsidRDefault="00746DD8" w:rsidP="00CC5DD5">
      <w:pPr>
        <w:shd w:val="clear" w:color="auto" w:fill="FFFFFF"/>
        <w:spacing w:line="240" w:lineRule="exact"/>
        <w:ind w:firstLine="426"/>
        <w:jc w:val="both"/>
      </w:pPr>
      <w:r w:rsidRPr="006A6E62">
        <w:rPr>
          <w:b/>
        </w:rPr>
        <w:t>Припинення визнання фінансових активів.</w:t>
      </w:r>
      <w:r w:rsidRPr="006A6E62">
        <w:t xml:space="preserve"> АТ «</w:t>
      </w:r>
      <w:proofErr w:type="spellStart"/>
      <w:r w:rsidRPr="006A6E62">
        <w:t>Гідросила</w:t>
      </w:r>
      <w:proofErr w:type="spellEnd"/>
      <w:r w:rsidRPr="006A6E62">
        <w:t xml:space="preserve"> МЗТГ» припиняє визнання фінансових активів, коли:</w:t>
      </w:r>
    </w:p>
    <w:p w:rsidR="00746DD8" w:rsidRPr="006A6E62" w:rsidRDefault="00746DD8" w:rsidP="00CC5DD5">
      <w:pPr>
        <w:shd w:val="clear" w:color="auto" w:fill="FFFFFF"/>
        <w:spacing w:line="240" w:lineRule="exact"/>
        <w:ind w:firstLine="426"/>
        <w:jc w:val="both"/>
      </w:pPr>
      <w:r w:rsidRPr="006A6E62">
        <w:t>1. Активи вибули, або права на грошові потоки від них закінчилися іншим чином.</w:t>
      </w:r>
    </w:p>
    <w:p w:rsidR="00746DD8" w:rsidRPr="006A6E62" w:rsidRDefault="00746DD8" w:rsidP="00CC5DD5">
      <w:pPr>
        <w:shd w:val="clear" w:color="auto" w:fill="FFFFFF"/>
        <w:spacing w:line="240" w:lineRule="exact"/>
        <w:ind w:firstLine="426"/>
        <w:jc w:val="both"/>
      </w:pPr>
      <w:r w:rsidRPr="006A6E62">
        <w:t>2. АТ «</w:t>
      </w:r>
      <w:proofErr w:type="spellStart"/>
      <w:r w:rsidRPr="006A6E62">
        <w:t>Гідросила</w:t>
      </w:r>
      <w:proofErr w:type="spellEnd"/>
      <w:r w:rsidRPr="006A6E62">
        <w:t xml:space="preserve"> МЗТГ»</w:t>
      </w:r>
      <w:r w:rsidR="000C2FF8">
        <w:t xml:space="preserve"> </w:t>
      </w:r>
      <w:r w:rsidRPr="006A6E62">
        <w:t>передало, в основному, всі ризики та вигоди володіння.</w:t>
      </w:r>
    </w:p>
    <w:p w:rsidR="00746DD8" w:rsidRPr="006A6E62" w:rsidRDefault="00746DD8" w:rsidP="00CC5DD5">
      <w:pPr>
        <w:shd w:val="clear" w:color="auto" w:fill="FFFFFF"/>
        <w:spacing w:line="240" w:lineRule="exact"/>
        <w:ind w:firstLine="426"/>
        <w:jc w:val="both"/>
      </w:pPr>
      <w:r w:rsidRPr="006A6E62">
        <w:t>3. АТ «</w:t>
      </w:r>
      <w:proofErr w:type="spellStart"/>
      <w:r w:rsidRPr="006A6E62">
        <w:t>Гідросила</w:t>
      </w:r>
      <w:proofErr w:type="spellEnd"/>
      <w:r w:rsidRPr="006A6E62">
        <w:t xml:space="preserve"> МЗТГ» не передавало і не зберігало в значній мірі всі ризики т</w:t>
      </w:r>
      <w:r w:rsidR="000C2FF8">
        <w:t>а вигоди володіння, але не збере</w:t>
      </w:r>
      <w:r w:rsidRPr="006A6E62">
        <w:t>гло контроль. Контроль зберігається, коли покупець не має практичної можливості повністю продати актив непов'язаній стороні, не накладаючи при цьому додаткові обмеження на продаж.</w:t>
      </w:r>
    </w:p>
    <w:p w:rsidR="00746DD8" w:rsidRPr="006A6E62" w:rsidRDefault="00746DD8" w:rsidP="00CC5DD5">
      <w:pPr>
        <w:shd w:val="clear" w:color="auto" w:fill="FFFFFF"/>
        <w:spacing w:line="240" w:lineRule="exact"/>
        <w:ind w:firstLine="426"/>
        <w:jc w:val="both"/>
      </w:pPr>
      <w:r w:rsidRPr="006A6E62">
        <w:t>Різниця між балансовою вартістю фінансового активу та сумою компенсації визнається в прибутку або збитку.</w:t>
      </w: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3"/>
        <w:shd w:val="clear" w:color="auto" w:fill="FFFFFF"/>
        <w:spacing w:before="0" w:after="0" w:line="240" w:lineRule="exact"/>
        <w:ind w:firstLine="426"/>
        <w:rPr>
          <w:rFonts w:ascii="Times New Roman" w:hAnsi="Times New Roman"/>
          <w:sz w:val="24"/>
          <w:szCs w:val="24"/>
        </w:rPr>
      </w:pPr>
      <w:r>
        <w:rPr>
          <w:rFonts w:ascii="Times New Roman" w:hAnsi="Times New Roman"/>
          <w:sz w:val="24"/>
          <w:szCs w:val="24"/>
          <w:lang w:val="ru-RU"/>
        </w:rPr>
        <w:t>4</w:t>
      </w:r>
      <w:r w:rsidR="00746DD8" w:rsidRPr="006A6E62">
        <w:rPr>
          <w:rFonts w:ascii="Times New Roman" w:hAnsi="Times New Roman"/>
          <w:sz w:val="24"/>
          <w:szCs w:val="24"/>
        </w:rPr>
        <w:t>.4.1. Дебіторська заборгованість</w:t>
      </w:r>
    </w:p>
    <w:p w:rsidR="00746DD8" w:rsidRPr="006A6E62" w:rsidRDefault="00746DD8" w:rsidP="00CC5DD5">
      <w:pPr>
        <w:shd w:val="clear" w:color="auto" w:fill="FFFFFF"/>
        <w:spacing w:line="240" w:lineRule="exact"/>
        <w:ind w:firstLine="426"/>
        <w:jc w:val="both"/>
      </w:pP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CC5DD5">
      <w:pPr>
        <w:shd w:val="clear" w:color="auto" w:fill="FFFFFF"/>
        <w:spacing w:line="240" w:lineRule="exact"/>
        <w:ind w:firstLine="426"/>
        <w:jc w:val="both"/>
      </w:pPr>
      <w:r w:rsidRPr="006A6E62">
        <w:t>Дебіторська заборгованість АТ «</w:t>
      </w:r>
      <w:proofErr w:type="spellStart"/>
      <w:r w:rsidRPr="006A6E62">
        <w:t>Гідросила</w:t>
      </w:r>
      <w:proofErr w:type="spellEnd"/>
      <w:r w:rsidRPr="006A6E62">
        <w:t xml:space="preserve"> МЗТГ» представлена:</w:t>
      </w:r>
    </w:p>
    <w:p w:rsidR="00746DD8" w:rsidRPr="006A6E62" w:rsidRDefault="00746DD8" w:rsidP="00CC5DD5">
      <w:pPr>
        <w:shd w:val="clear" w:color="auto" w:fill="FFFFFF"/>
        <w:spacing w:line="240" w:lineRule="exact"/>
        <w:ind w:firstLine="426"/>
        <w:jc w:val="both"/>
        <w:rPr>
          <w:lang w:val="ru-RU"/>
        </w:rPr>
      </w:pPr>
      <w:r w:rsidRPr="006A6E62">
        <w:t>дебіторською заборгованістю з торговельних операцій;</w:t>
      </w:r>
    </w:p>
    <w:p w:rsidR="00746DD8" w:rsidRPr="006A6E62" w:rsidRDefault="00746DD8" w:rsidP="00CC5DD5">
      <w:pPr>
        <w:shd w:val="clear" w:color="auto" w:fill="FFFFFF"/>
        <w:spacing w:line="240" w:lineRule="exact"/>
        <w:ind w:firstLine="426"/>
        <w:jc w:val="both"/>
      </w:pPr>
      <w:proofErr w:type="spellStart"/>
      <w:r w:rsidRPr="006A6E62">
        <w:rPr>
          <w:lang w:val="ru-RU"/>
        </w:rPr>
        <w:t>дебіторська</w:t>
      </w:r>
      <w:proofErr w:type="spellEnd"/>
      <w:r w:rsidRPr="006A6E62">
        <w:t xml:space="preserve"> заборгованість </w:t>
      </w:r>
      <w:proofErr w:type="spellStart"/>
      <w:r w:rsidRPr="006A6E62">
        <w:t>бюджета</w:t>
      </w:r>
      <w:proofErr w:type="spellEnd"/>
      <w:r w:rsidRPr="006A6E62">
        <w:t>;</w:t>
      </w:r>
    </w:p>
    <w:p w:rsidR="00746DD8" w:rsidRPr="006A6E62" w:rsidRDefault="00746DD8" w:rsidP="00CC5DD5">
      <w:pPr>
        <w:shd w:val="clear" w:color="auto" w:fill="FFFFFF"/>
        <w:spacing w:line="240" w:lineRule="exact"/>
        <w:ind w:firstLine="426"/>
        <w:jc w:val="both"/>
      </w:pPr>
      <w:r w:rsidRPr="006A6E62">
        <w:t>іншою дебіторської заборгованістю;</w:t>
      </w:r>
    </w:p>
    <w:p w:rsidR="00746DD8" w:rsidRPr="006A6E62" w:rsidRDefault="00746DD8" w:rsidP="00CC5DD5">
      <w:pPr>
        <w:shd w:val="clear" w:color="auto" w:fill="FFFFFF"/>
        <w:spacing w:line="240" w:lineRule="exact"/>
        <w:ind w:firstLine="426"/>
        <w:jc w:val="both"/>
      </w:pPr>
      <w:r w:rsidRPr="006A6E62">
        <w:t>дебіторською заборгованістю за виданими авансами (передплати).</w:t>
      </w:r>
    </w:p>
    <w:p w:rsidR="00746DD8" w:rsidRPr="006A6E62" w:rsidRDefault="00746DD8" w:rsidP="00CC5DD5">
      <w:pPr>
        <w:shd w:val="clear" w:color="auto" w:fill="FFFFFF"/>
        <w:spacing w:line="240" w:lineRule="exact"/>
        <w:ind w:firstLine="426"/>
        <w:jc w:val="both"/>
      </w:pPr>
      <w:r w:rsidRPr="006A6E62">
        <w:t>За строками погашення дебіторська заборгованість класифікується на:</w:t>
      </w:r>
    </w:p>
    <w:p w:rsidR="00746DD8" w:rsidRPr="006A6E62" w:rsidRDefault="00746DD8" w:rsidP="00CC5DD5">
      <w:pPr>
        <w:shd w:val="clear" w:color="auto" w:fill="FFFFFF"/>
        <w:spacing w:line="240" w:lineRule="exact"/>
        <w:ind w:firstLine="426"/>
        <w:jc w:val="both"/>
      </w:pPr>
      <w:r w:rsidRPr="006A6E62">
        <w:t>поточну, яка виникає в ході нормального операційного циклу або стосовно якої є впевненість, що вона буде погашена протягом року від дати балансу;</w:t>
      </w:r>
    </w:p>
    <w:p w:rsidR="00746DD8" w:rsidRPr="006A6E62" w:rsidRDefault="00746DD8" w:rsidP="00CC5DD5">
      <w:pPr>
        <w:shd w:val="clear" w:color="auto" w:fill="FFFFFF"/>
        <w:spacing w:line="240" w:lineRule="exact"/>
        <w:ind w:firstLine="426"/>
        <w:jc w:val="both"/>
      </w:pPr>
      <w:r w:rsidRPr="006A6E62">
        <w:t>довгострокову, тобто заборгованість, відмінну від поточної, щодо якої є впевненість, що вона не буде погашена протягом року від дати балансу.</w:t>
      </w:r>
    </w:p>
    <w:p w:rsidR="00746DD8" w:rsidRPr="006A6E62" w:rsidRDefault="00746DD8" w:rsidP="00CC5DD5">
      <w:pPr>
        <w:shd w:val="clear" w:color="auto" w:fill="FFFFFF"/>
        <w:spacing w:line="240" w:lineRule="exact"/>
        <w:ind w:firstLine="426"/>
        <w:jc w:val="both"/>
      </w:pPr>
      <w:r w:rsidRPr="006A6E62">
        <w:t>Дебіторська заборгованість первісно визнається за справедливою вартістю плюс витрати на проведення операції.</w:t>
      </w:r>
    </w:p>
    <w:p w:rsidR="00746DD8" w:rsidRPr="006A6E62" w:rsidRDefault="00746DD8" w:rsidP="00CC5DD5">
      <w:pPr>
        <w:shd w:val="clear" w:color="auto" w:fill="FFFFFF"/>
        <w:spacing w:line="240" w:lineRule="exact"/>
        <w:ind w:firstLine="426"/>
        <w:jc w:val="both"/>
        <w:rPr>
          <w:b/>
        </w:rPr>
      </w:pPr>
    </w:p>
    <w:p w:rsidR="00746DD8" w:rsidRPr="006A6E62" w:rsidRDefault="00746DD8" w:rsidP="00CC5DD5">
      <w:pPr>
        <w:shd w:val="clear" w:color="auto" w:fill="FFFFFF"/>
        <w:spacing w:line="240" w:lineRule="exact"/>
        <w:ind w:firstLine="426"/>
        <w:jc w:val="both"/>
      </w:pPr>
      <w:r w:rsidRPr="006A6E62">
        <w:rPr>
          <w:b/>
        </w:rPr>
        <w:t>Дебіторська заборгованість за торговими операціями.</w:t>
      </w:r>
      <w:r w:rsidRPr="006A6E62">
        <w:t xml:space="preserve"> Дебіторська заборгованість за торговими операціями - сума заборгованості дебіторів у вигляді грошових коштів, їх еквівалентів за продукцію, товари, роботи, послуги на певну дату.</w:t>
      </w:r>
    </w:p>
    <w:p w:rsidR="00746DD8" w:rsidRPr="00746DD8" w:rsidRDefault="00746DD8" w:rsidP="00CC5DD5">
      <w:pPr>
        <w:shd w:val="clear" w:color="auto" w:fill="FFFFFF"/>
        <w:spacing w:line="240" w:lineRule="exact"/>
        <w:ind w:firstLine="426"/>
        <w:jc w:val="both"/>
      </w:pPr>
      <w:r w:rsidRPr="006A6E62">
        <w:t>Визнання дебіторської заборгованості за торговими операціями відбувається одночасно з визнанням доходу від реалізації продукції, товарів, робіт, послуг .</w:t>
      </w:r>
    </w:p>
    <w:p w:rsidR="00746DD8" w:rsidRPr="006A6E62" w:rsidRDefault="00746DD8" w:rsidP="00CC5DD5">
      <w:pPr>
        <w:shd w:val="clear" w:color="auto" w:fill="FFFFFF"/>
        <w:spacing w:line="240" w:lineRule="exact"/>
        <w:ind w:firstLine="426"/>
        <w:jc w:val="both"/>
        <w:rPr>
          <w:b/>
        </w:rPr>
      </w:pPr>
    </w:p>
    <w:p w:rsidR="00746DD8" w:rsidRPr="006A6E62" w:rsidRDefault="00746DD8" w:rsidP="00CC5DD5">
      <w:pPr>
        <w:shd w:val="clear" w:color="auto" w:fill="FFFFFF"/>
        <w:spacing w:line="240" w:lineRule="exact"/>
        <w:ind w:firstLine="426"/>
        <w:jc w:val="both"/>
      </w:pPr>
      <w:r w:rsidRPr="006A6E62">
        <w:rPr>
          <w:b/>
        </w:rPr>
        <w:t>Інша дебіторська заборгованість.</w:t>
      </w:r>
      <w:r w:rsidRPr="006A6E62">
        <w:t xml:space="preserve"> Інша дебіторська заборгованість АТ "</w:t>
      </w:r>
      <w:proofErr w:type="spellStart"/>
      <w:r w:rsidRPr="006A6E62">
        <w:t>Гідросила</w:t>
      </w:r>
      <w:proofErr w:type="spellEnd"/>
      <w:r w:rsidRPr="006A6E62">
        <w:t xml:space="preserve"> МЗТГ" представлена дебіторською заборгованістю, що виникла внаслідок:</w:t>
      </w:r>
    </w:p>
    <w:p w:rsidR="00746DD8" w:rsidRPr="006A6E62" w:rsidRDefault="00746DD8" w:rsidP="00CC5DD5">
      <w:pPr>
        <w:shd w:val="clear" w:color="auto" w:fill="FFFFFF"/>
        <w:spacing w:line="240" w:lineRule="exact"/>
        <w:ind w:firstLine="426"/>
        <w:jc w:val="both"/>
      </w:pPr>
      <w:r w:rsidRPr="006A6E62">
        <w:t>нарахування дивідендів, відсотків та інших доходів;</w:t>
      </w:r>
    </w:p>
    <w:p w:rsidR="00746DD8" w:rsidRPr="006A6E62" w:rsidRDefault="00746DD8" w:rsidP="00CC5DD5">
      <w:pPr>
        <w:shd w:val="clear" w:color="auto" w:fill="FFFFFF"/>
        <w:spacing w:line="240" w:lineRule="exact"/>
        <w:ind w:firstLine="426"/>
        <w:jc w:val="both"/>
      </w:pPr>
      <w:r w:rsidRPr="006A6E62">
        <w:t>платежів за договорами комісії, агентськими угодами та іншими аналогічними договорами на користь комітента, принципала тощо;</w:t>
      </w:r>
    </w:p>
    <w:p w:rsidR="00746DD8" w:rsidRPr="006A6E62" w:rsidRDefault="00746DD8" w:rsidP="00CC5DD5">
      <w:pPr>
        <w:shd w:val="clear" w:color="auto" w:fill="FFFFFF"/>
        <w:spacing w:line="240" w:lineRule="exact"/>
        <w:ind w:firstLine="426"/>
        <w:jc w:val="both"/>
      </w:pPr>
      <w:r w:rsidRPr="006A6E62">
        <w:t>видачі позик;</w:t>
      </w:r>
    </w:p>
    <w:p w:rsidR="00746DD8" w:rsidRPr="006A6E62" w:rsidRDefault="00746DD8" w:rsidP="00CC5DD5">
      <w:pPr>
        <w:shd w:val="clear" w:color="auto" w:fill="FFFFFF"/>
        <w:spacing w:line="240" w:lineRule="exact"/>
        <w:ind w:firstLine="426"/>
        <w:jc w:val="both"/>
      </w:pPr>
      <w:r w:rsidRPr="006A6E62">
        <w:t>інших операцій, не пов'язаних з реалізацією продукції, товарів, робіт, послуг</w:t>
      </w:r>
    </w:p>
    <w:p w:rsidR="00746DD8" w:rsidRPr="006A6E62" w:rsidRDefault="00746DD8" w:rsidP="00CC5DD5">
      <w:pPr>
        <w:shd w:val="clear" w:color="auto" w:fill="FFFFFF"/>
        <w:spacing w:line="240" w:lineRule="exact"/>
        <w:ind w:firstLine="426"/>
        <w:jc w:val="both"/>
        <w:rPr>
          <w:b/>
        </w:rPr>
      </w:pPr>
    </w:p>
    <w:p w:rsidR="00746DD8" w:rsidRPr="00746DD8" w:rsidRDefault="00746DD8" w:rsidP="00CC5DD5">
      <w:pPr>
        <w:shd w:val="clear" w:color="auto" w:fill="FFFFFF"/>
        <w:spacing w:line="240" w:lineRule="exact"/>
        <w:ind w:firstLine="426"/>
        <w:jc w:val="both"/>
      </w:pPr>
      <w:r w:rsidRPr="006A6E62">
        <w:rPr>
          <w:b/>
        </w:rPr>
        <w:t>Знецінення дебіторської заборгованості</w:t>
      </w:r>
      <w:r w:rsidRPr="006A6E62">
        <w:t xml:space="preserve">. В кінці кожного звітного періоду </w:t>
      </w:r>
      <w:r w:rsidRPr="006A6E62">
        <w:br/>
        <w:t>АТ "</w:t>
      </w:r>
      <w:proofErr w:type="spellStart"/>
      <w:r w:rsidRPr="006A6E62">
        <w:t>Гідросила</w:t>
      </w:r>
      <w:proofErr w:type="spellEnd"/>
      <w:r w:rsidRPr="006A6E62">
        <w:t xml:space="preserve"> МЗТГ" оцінює, чи існують об'єктивні свідчення знецінення найбільш суттєвих сум дебіторської заборгованості в розрізі контрагентів, потім проводить оцінку на предмет знецінення  загальної суми дебіторської заборгованості, яка залишилася, з урахуванням даних про терміни її погашення (простроченої дебіторської заборгованості ).</w:t>
      </w:r>
    </w:p>
    <w:p w:rsidR="00746DD8" w:rsidRPr="006A6E62" w:rsidRDefault="00746DD8" w:rsidP="00CC5DD5">
      <w:pPr>
        <w:shd w:val="clear" w:color="auto" w:fill="FFFFFF"/>
        <w:spacing w:line="240" w:lineRule="exact"/>
        <w:ind w:firstLine="426"/>
        <w:jc w:val="both"/>
      </w:pPr>
      <w:r w:rsidRPr="006A6E62">
        <w:t>Об'єктивними свідченнями знецінення дебіторської заборгованості є:</w:t>
      </w:r>
    </w:p>
    <w:p w:rsidR="00746DD8" w:rsidRPr="006A6E62" w:rsidRDefault="00746DD8" w:rsidP="00CC5DD5">
      <w:pPr>
        <w:shd w:val="clear" w:color="auto" w:fill="FFFFFF"/>
        <w:spacing w:line="240" w:lineRule="exact"/>
        <w:ind w:firstLine="426"/>
        <w:jc w:val="both"/>
      </w:pPr>
      <w:r w:rsidRPr="006A6E62">
        <w:lastRenderedPageBreak/>
        <w:t>а) значні фінансові труднощі емітента або боржника;</w:t>
      </w:r>
    </w:p>
    <w:p w:rsidR="00746DD8" w:rsidRPr="006A6E62" w:rsidRDefault="00746DD8" w:rsidP="00CC5DD5">
      <w:pPr>
        <w:shd w:val="clear" w:color="auto" w:fill="FFFFFF"/>
        <w:spacing w:line="240" w:lineRule="exact"/>
        <w:ind w:firstLine="426"/>
        <w:jc w:val="both"/>
      </w:pPr>
      <w:r w:rsidRPr="006A6E62">
        <w:t>б) порушення договору, наприклад, несплата або порушення строків платежу процентів або основної суми боргу;</w:t>
      </w:r>
    </w:p>
    <w:p w:rsidR="00746DD8" w:rsidRPr="006A6E62" w:rsidRDefault="00746DD8" w:rsidP="00CC5DD5">
      <w:pPr>
        <w:shd w:val="clear" w:color="auto" w:fill="FFFFFF"/>
        <w:spacing w:line="240" w:lineRule="exact"/>
        <w:ind w:firstLine="426"/>
        <w:jc w:val="both"/>
      </w:pPr>
      <w:r w:rsidRPr="006A6E62">
        <w:t>в) надання АТ "</w:t>
      </w:r>
      <w:proofErr w:type="spellStart"/>
      <w:r w:rsidRPr="006A6E62">
        <w:t>Гідросила</w:t>
      </w:r>
      <w:proofErr w:type="spellEnd"/>
      <w:r w:rsidRPr="006A6E62">
        <w:t xml:space="preserve"> МЗТГ" боржнику поступок, економічно або юридично пов'язаних з фінансовими труднощами позичальника, які не були б надані в іншому випадку;</w:t>
      </w:r>
    </w:p>
    <w:p w:rsidR="00746DD8" w:rsidRPr="006A6E62" w:rsidRDefault="00746DD8" w:rsidP="00CC5DD5">
      <w:pPr>
        <w:shd w:val="clear" w:color="auto" w:fill="FFFFFF"/>
        <w:spacing w:line="240" w:lineRule="exact"/>
        <w:ind w:firstLine="426"/>
        <w:jc w:val="both"/>
      </w:pPr>
      <w:r w:rsidRPr="006A6E62">
        <w:t>г) можливість банкрутства або іншого роду фінансової реорганізації позичальника.</w:t>
      </w:r>
    </w:p>
    <w:p w:rsidR="00746DD8" w:rsidRPr="006A6E62" w:rsidRDefault="00746DD8" w:rsidP="00CC5DD5">
      <w:pPr>
        <w:shd w:val="clear" w:color="auto" w:fill="FFFFFF"/>
        <w:spacing w:line="240" w:lineRule="exact"/>
        <w:ind w:firstLine="426"/>
        <w:jc w:val="both"/>
        <w:rPr>
          <w:lang w:val="ru-RU"/>
        </w:rPr>
      </w:pPr>
      <w:r w:rsidRPr="006A6E62">
        <w:t>Резерв під знецінення дебіторської заборгованості. У випадках, коли існує об'єктивне свідчення того, що АТ «</w:t>
      </w:r>
      <w:proofErr w:type="spellStart"/>
      <w:r w:rsidRPr="006A6E62">
        <w:t>Гідросила</w:t>
      </w:r>
      <w:proofErr w:type="spellEnd"/>
      <w:r w:rsidRPr="006A6E62">
        <w:t xml:space="preserve"> МЗТГ» не зможе отримати повну суму заборгованості відповідно до початкових умов, створюється резерв під знецінення дебіторської заборгованості (резерв сумнівних боргів). Сума резерву являє собою різницю між балансовою вартістю активу та теперішньою вартістю майбутніх грошових потоків. Поточна вартість очікуваних майбутніх грошових потоків дисконтується за первісною ефективною процентною ставкою за фінансовим активом.</w:t>
      </w:r>
    </w:p>
    <w:p w:rsidR="00746DD8" w:rsidRPr="006A6E62" w:rsidRDefault="00746DD8" w:rsidP="00CC5DD5">
      <w:pPr>
        <w:shd w:val="clear" w:color="auto" w:fill="FFFFFF"/>
        <w:spacing w:line="240" w:lineRule="exact"/>
        <w:ind w:firstLine="426"/>
        <w:jc w:val="both"/>
      </w:pPr>
      <w:r w:rsidRPr="006A6E62">
        <w:t>Коли дебіторська заборгованість стає безнадійною, вона списується за рахунок резерву під дебіторську заборгованість.</w:t>
      </w:r>
    </w:p>
    <w:p w:rsidR="00746DD8" w:rsidRPr="006A6E62" w:rsidRDefault="00746DD8" w:rsidP="00CC5DD5">
      <w:pPr>
        <w:shd w:val="clear" w:color="auto" w:fill="FFFFFF"/>
        <w:spacing w:line="240" w:lineRule="exact"/>
        <w:ind w:firstLine="426"/>
        <w:jc w:val="both"/>
      </w:pPr>
      <w:r w:rsidRPr="006A6E62">
        <w:t>Повернення раніше списаних сум кредитується на фінансовий результат.</w:t>
      </w:r>
    </w:p>
    <w:p w:rsidR="00A84170" w:rsidRDefault="00A84170"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.5. Передплата</w:t>
      </w:r>
    </w:p>
    <w:p w:rsidR="00746DD8" w:rsidRPr="006A6E62" w:rsidRDefault="00CE6907" w:rsidP="00CC5DD5">
      <w:pPr>
        <w:shd w:val="clear" w:color="auto" w:fill="FFFFFF"/>
        <w:spacing w:line="240" w:lineRule="exact"/>
        <w:ind w:firstLine="426"/>
        <w:jc w:val="both"/>
      </w:pPr>
      <w:r>
        <w:rPr>
          <w:lang w:val="ru-RU"/>
        </w:rPr>
        <w:t>П</w:t>
      </w:r>
      <w:proofErr w:type="spellStart"/>
      <w:r w:rsidR="00746DD8" w:rsidRPr="006A6E62">
        <w:t>ередплата</w:t>
      </w:r>
      <w:proofErr w:type="spellEnd"/>
      <w:r w:rsidR="00746DD8" w:rsidRPr="006A6E62">
        <w:t xml:space="preserve"> враховується за первісною вартістю за мінусом резерву на знецінення. Резерв на знецінення створюється в разі сумнівів у поверненні грошей, якщо передплачена поставка не буде здійснена. Передплата відноситься до категорії довгострокової, коли товари або послуги, за які здійснена передплата, будуть отримані через один рік або пізніше, або коли передплата відноситься до активу, який після первісного визнання буде віднесений до категорії необоротних активів. Передплата за придбання активів переноситься на балансову вартість активу, коли АТ «</w:t>
      </w:r>
      <w:proofErr w:type="spellStart"/>
      <w:r w:rsidR="00746DD8" w:rsidRPr="006A6E62">
        <w:t>Гідросила</w:t>
      </w:r>
      <w:proofErr w:type="spellEnd"/>
      <w:r w:rsidR="00746DD8" w:rsidRPr="006A6E62">
        <w:t xml:space="preserve"> МЗТГ» отримує контроль над ним і ймовірно надходження підприємству майбутніх економічних </w:t>
      </w:r>
      <w:proofErr w:type="spellStart"/>
      <w:r w:rsidR="00746DD8" w:rsidRPr="006A6E62">
        <w:t>вигод</w:t>
      </w:r>
      <w:proofErr w:type="spellEnd"/>
      <w:r w:rsidR="00746DD8" w:rsidRPr="006A6E62">
        <w:t>, пов'язаних з цим активом. Інша передплата списується на фінансовий результат при отриманні товарів і послуг, до яких відноситься передплата. Якщо є свідчення того, що активи, товари або послуги, до яких відноситься передплата, не будуть отримані, балансова вартість передплати зменшується, а відповідний збиток від знецінення відноситься на фінансовий результат.</w:t>
      </w: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.6. Інвестиційна нерухомість</w:t>
      </w:r>
    </w:p>
    <w:p w:rsidR="00746DD8" w:rsidRPr="006A6E62" w:rsidRDefault="00746DD8" w:rsidP="00CC5DD5">
      <w:pPr>
        <w:shd w:val="clear" w:color="auto" w:fill="FFFFFF"/>
        <w:spacing w:line="240" w:lineRule="exact"/>
        <w:ind w:firstLine="426"/>
        <w:jc w:val="both"/>
      </w:pPr>
      <w:r w:rsidRPr="006A6E62">
        <w:t>Інвестиційним майном визнається нерухомість (земля чи будівля, або частина будівлі, або і те й інше), що знаходиться у володінні власника, але:</w:t>
      </w:r>
    </w:p>
    <w:p w:rsidR="00746DD8" w:rsidRPr="006A6E62" w:rsidRDefault="00746DD8" w:rsidP="00CC5DD5">
      <w:pPr>
        <w:shd w:val="clear" w:color="auto" w:fill="FFFFFF"/>
        <w:spacing w:line="240" w:lineRule="exact"/>
        <w:ind w:firstLine="426"/>
        <w:jc w:val="both"/>
      </w:pPr>
      <w:r w:rsidRPr="006A6E62">
        <w:t>не для використання у виробництві або постачанні товарів, наданні послуг, в адміністративних цілях; а також</w:t>
      </w:r>
    </w:p>
    <w:p w:rsidR="00746DD8" w:rsidRPr="006A6E62" w:rsidRDefault="00746DD8" w:rsidP="00CC5DD5">
      <w:pPr>
        <w:shd w:val="clear" w:color="auto" w:fill="FFFFFF"/>
        <w:spacing w:line="240" w:lineRule="exact"/>
        <w:ind w:firstLine="426"/>
        <w:jc w:val="both"/>
      </w:pPr>
      <w:r w:rsidRPr="006A6E62">
        <w:t>не для продажу в ході звичайної господарської діяльності.</w:t>
      </w:r>
    </w:p>
    <w:p w:rsidR="00746DD8" w:rsidRPr="006A6E62" w:rsidRDefault="00746DD8" w:rsidP="00CC5DD5">
      <w:pPr>
        <w:shd w:val="clear" w:color="auto" w:fill="FFFFFF"/>
        <w:spacing w:line="240" w:lineRule="exact"/>
        <w:ind w:firstLine="426"/>
        <w:jc w:val="both"/>
      </w:pPr>
      <w:r w:rsidRPr="006A6E62">
        <w:t>Інвестиційне майно призначене для отримання орендної плати або приросту вартості капіталу, або того й іншого. Тому, інвестиційне майно генерує грошові потоки в значній мірі незалежно від інших активів, якими володіє АТ "</w:t>
      </w:r>
      <w:proofErr w:type="spellStart"/>
      <w:r w:rsidRPr="006A6E62">
        <w:t>Гідросила</w:t>
      </w:r>
      <w:proofErr w:type="spellEnd"/>
      <w:r w:rsidRPr="006A6E62">
        <w:t xml:space="preserve"> МЗТГ".</w:t>
      </w:r>
    </w:p>
    <w:p w:rsidR="00746DD8" w:rsidRPr="006A6E62" w:rsidRDefault="00746DD8" w:rsidP="00CC5DD5">
      <w:pPr>
        <w:shd w:val="clear" w:color="auto" w:fill="FFFFFF"/>
        <w:spacing w:line="240" w:lineRule="exact"/>
        <w:ind w:firstLine="426"/>
        <w:jc w:val="both"/>
      </w:pPr>
      <w:r w:rsidRPr="006A6E62">
        <w:t>Дохід від оренди (платежі, одержувані в рамках операційної оренди (за вирахуванням будь-яких отриманих від орендодавця пільг)), відносяться на фінансовий результат рівномірно протягом терміну оренди.</w:t>
      </w:r>
    </w:p>
    <w:p w:rsidR="00746DD8" w:rsidRPr="006A6E62" w:rsidRDefault="00746DD8" w:rsidP="00CC5DD5">
      <w:pPr>
        <w:shd w:val="clear" w:color="auto" w:fill="FFFFFF"/>
        <w:spacing w:line="240" w:lineRule="exact"/>
        <w:ind w:firstLine="426"/>
        <w:jc w:val="both"/>
      </w:pPr>
      <w:r w:rsidRPr="006A6E62">
        <w:t>Первісні прямі витрати, понесені АТ "</w:t>
      </w:r>
      <w:proofErr w:type="spellStart"/>
      <w:r w:rsidRPr="006A6E62">
        <w:t>Гідросила</w:t>
      </w:r>
      <w:proofErr w:type="spellEnd"/>
      <w:r w:rsidRPr="006A6E62">
        <w:t xml:space="preserve"> МЗТГ" при підготовці і укладенні договору операційної оренди, додаються до балансової вартості активу, що є предметом оренди, визнаються як витрати протягом строку оренди з використанням тих же принципів, які застосовуються до доходів від оренди.</w:t>
      </w:r>
    </w:p>
    <w:p w:rsidR="00746DD8" w:rsidRPr="006A6E62" w:rsidRDefault="00746DD8" w:rsidP="00CC5DD5">
      <w:pPr>
        <w:shd w:val="clear" w:color="auto" w:fill="FFFFFF"/>
        <w:spacing w:line="240" w:lineRule="exact"/>
        <w:ind w:firstLine="426"/>
        <w:jc w:val="both"/>
      </w:pPr>
      <w:r w:rsidRPr="006A6E62">
        <w:t>Витрати, включаючи витрати на амортизацію, понесені при отриманні доходу від оренди, визнаються як витрати.</w:t>
      </w: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.7. Запаси.</w:t>
      </w:r>
    </w:p>
    <w:p w:rsidR="00746DD8" w:rsidRPr="006A6E62" w:rsidRDefault="00746DD8" w:rsidP="00CC5DD5">
      <w:pPr>
        <w:shd w:val="clear" w:color="auto" w:fill="FFFFFF"/>
        <w:ind w:firstLine="426"/>
        <w:rPr>
          <w:lang w:eastAsia="zh-CN"/>
        </w:rPr>
      </w:pPr>
    </w:p>
    <w:p w:rsidR="00746DD8" w:rsidRPr="006A6E62" w:rsidRDefault="00746DD8" w:rsidP="00CC5DD5">
      <w:pPr>
        <w:shd w:val="clear" w:color="auto" w:fill="FFFFFF"/>
        <w:spacing w:line="240" w:lineRule="exact"/>
        <w:ind w:firstLine="426"/>
        <w:jc w:val="both"/>
      </w:pPr>
      <w:r w:rsidRPr="006A6E62">
        <w:rPr>
          <w:b/>
        </w:rPr>
        <w:t>Визнання та оцінка запасів.</w:t>
      </w:r>
      <w:r w:rsidRPr="006A6E62">
        <w:t xml:space="preserve"> Запасами визнаються активи, які призначені для продажу протягом звичайного операційного циклу або для виробництва з метою виготовлення та реалізації продукції.</w:t>
      </w:r>
    </w:p>
    <w:p w:rsidR="00746DD8" w:rsidRPr="006A6E62" w:rsidRDefault="00746DD8" w:rsidP="00CC5DD5">
      <w:pPr>
        <w:shd w:val="clear" w:color="auto" w:fill="FFFFFF"/>
        <w:spacing w:line="240" w:lineRule="exact"/>
        <w:ind w:firstLine="426"/>
        <w:jc w:val="both"/>
      </w:pPr>
      <w:r w:rsidRPr="006A6E62">
        <w:t>Запаси АТ «</w:t>
      </w:r>
      <w:proofErr w:type="spellStart"/>
      <w:r w:rsidRPr="006A6E62">
        <w:t>Гідросила</w:t>
      </w:r>
      <w:proofErr w:type="spellEnd"/>
      <w:r w:rsidRPr="006A6E62">
        <w:t xml:space="preserve"> МЗТГ» підрозділяються на наступні групи:</w:t>
      </w:r>
    </w:p>
    <w:p w:rsidR="00746DD8" w:rsidRPr="006A6E62" w:rsidRDefault="00746DD8" w:rsidP="00CC5DD5">
      <w:pPr>
        <w:shd w:val="clear" w:color="auto" w:fill="FFFFFF"/>
        <w:spacing w:line="240" w:lineRule="exact"/>
        <w:ind w:firstLine="426"/>
        <w:jc w:val="both"/>
      </w:pPr>
      <w:r w:rsidRPr="006A6E62">
        <w:t>готова продукція, вироблена АТ «</w:t>
      </w:r>
      <w:proofErr w:type="spellStart"/>
      <w:r w:rsidRPr="006A6E62">
        <w:t>Гідросила</w:t>
      </w:r>
      <w:proofErr w:type="spellEnd"/>
      <w:r w:rsidRPr="006A6E62">
        <w:t xml:space="preserve"> МЗТГ» з метою продажу;</w:t>
      </w:r>
    </w:p>
    <w:p w:rsidR="00746DD8" w:rsidRPr="006A6E62" w:rsidRDefault="00746DD8" w:rsidP="00CC5DD5">
      <w:pPr>
        <w:shd w:val="clear" w:color="auto" w:fill="FFFFFF"/>
        <w:spacing w:line="240" w:lineRule="exact"/>
        <w:ind w:firstLine="426"/>
        <w:jc w:val="both"/>
      </w:pPr>
      <w:r w:rsidRPr="006A6E62">
        <w:t>незавершене виробництво - запаси, що знаходяться на різних стадіях виробництва, але ще не пройшли повного виробничого циклу;</w:t>
      </w:r>
    </w:p>
    <w:p w:rsidR="00746DD8" w:rsidRPr="006A6E62" w:rsidRDefault="00746DD8" w:rsidP="00CC5DD5">
      <w:pPr>
        <w:shd w:val="clear" w:color="auto" w:fill="FFFFFF"/>
        <w:spacing w:line="240" w:lineRule="exact"/>
        <w:ind w:firstLine="426"/>
        <w:jc w:val="both"/>
      </w:pPr>
      <w:r w:rsidRPr="006A6E62">
        <w:t>сировину і матеріали, необхідні для виробництва;</w:t>
      </w:r>
    </w:p>
    <w:p w:rsidR="00746DD8" w:rsidRPr="006A6E62" w:rsidRDefault="00746DD8" w:rsidP="00CC5DD5">
      <w:pPr>
        <w:shd w:val="clear" w:color="auto" w:fill="FFFFFF"/>
        <w:spacing w:line="240" w:lineRule="exact"/>
        <w:ind w:firstLine="426"/>
        <w:jc w:val="both"/>
      </w:pPr>
      <w:r w:rsidRPr="006A6E62">
        <w:t>товари, придбані АТ «</w:t>
      </w:r>
      <w:proofErr w:type="spellStart"/>
      <w:r w:rsidRPr="006A6E62">
        <w:t>Гідросила</w:t>
      </w:r>
      <w:proofErr w:type="spellEnd"/>
      <w:r w:rsidRPr="006A6E62">
        <w:t xml:space="preserve"> МЗТГ» з метою перепродажу.</w:t>
      </w:r>
    </w:p>
    <w:p w:rsidR="00746DD8" w:rsidRPr="006A6E62" w:rsidRDefault="00746DD8" w:rsidP="00CC5DD5">
      <w:pPr>
        <w:shd w:val="clear" w:color="auto" w:fill="FFFFFF"/>
        <w:spacing w:line="240" w:lineRule="exact"/>
        <w:ind w:firstLine="426"/>
        <w:jc w:val="both"/>
      </w:pPr>
      <w:r w:rsidRPr="006A6E62">
        <w:t>Активи, що не відносяться до основних засобів, визнаються або в якості товарно-матеріальних запасів, або в якості витрат того періоду, в якому вони були придбані.</w:t>
      </w:r>
    </w:p>
    <w:p w:rsidR="00FE08B7" w:rsidRPr="003D5821" w:rsidRDefault="00746DD8" w:rsidP="00CC5DD5">
      <w:pPr>
        <w:shd w:val="clear" w:color="auto" w:fill="FFFFFF"/>
        <w:spacing w:line="240" w:lineRule="exact"/>
        <w:ind w:firstLine="426"/>
        <w:jc w:val="both"/>
      </w:pPr>
      <w:r w:rsidRPr="006A6E62">
        <w:lastRenderedPageBreak/>
        <w:t>Запасні частини та допоміжне обладнання відображаються як запаси та визнаються в прибутку або збитку в процесі їхнього використання. Однак основні запасні частини та резервне обладнання розглядаються як основні засоби, якщо АТ "</w:t>
      </w:r>
      <w:proofErr w:type="spellStart"/>
      <w:r w:rsidRPr="006A6E62">
        <w:t>Гідросила</w:t>
      </w:r>
      <w:proofErr w:type="spellEnd"/>
      <w:r w:rsidRPr="006A6E62">
        <w:t xml:space="preserve"> МЗТГ" очікує, що буде використовувати їх протягом більше одного періоду. </w:t>
      </w:r>
    </w:p>
    <w:p w:rsidR="00AB7B5D" w:rsidRPr="003D5821" w:rsidRDefault="00AB7B5D"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rPr>
          <w:lang w:val="ru-RU"/>
        </w:rPr>
      </w:pPr>
      <w:r w:rsidRPr="006A6E62">
        <w:t>Оцінка виробничих запасів на звітну дату здійснюється за меншою з таких величин: собівартості і чистої вартості реалізації.</w:t>
      </w:r>
    </w:p>
    <w:p w:rsidR="00746DD8" w:rsidRPr="006A6E62" w:rsidRDefault="00746DD8" w:rsidP="00CC5DD5">
      <w:pPr>
        <w:shd w:val="clear" w:color="auto" w:fill="FFFFFF"/>
        <w:spacing w:line="240" w:lineRule="exact"/>
        <w:ind w:firstLine="426"/>
        <w:jc w:val="both"/>
      </w:pPr>
      <w:r w:rsidRPr="006A6E62">
        <w:t>Собівартість запасів включає в себе:</w:t>
      </w:r>
    </w:p>
    <w:p w:rsidR="00746DD8" w:rsidRPr="006A6E62" w:rsidRDefault="00746DD8" w:rsidP="00CC5DD5">
      <w:pPr>
        <w:shd w:val="clear" w:color="auto" w:fill="FFFFFF"/>
        <w:spacing w:line="240" w:lineRule="exact"/>
        <w:ind w:firstLine="426"/>
        <w:jc w:val="both"/>
      </w:pPr>
      <w:r w:rsidRPr="006A6E62">
        <w:t>- витрати на придбання, що складаються з: ціни придбання, імпортних мит, інших податків (крім тих, що підлягають відшкодуванню податковими органами)</w:t>
      </w:r>
      <w:r w:rsidR="00AB7B5D" w:rsidRPr="00AB7B5D">
        <w:t>;</w:t>
      </w:r>
    </w:p>
    <w:p w:rsidR="00746DD8" w:rsidRDefault="00AB7B5D" w:rsidP="00CC5DD5">
      <w:pPr>
        <w:shd w:val="clear" w:color="auto" w:fill="FFFFFF"/>
        <w:spacing w:line="240" w:lineRule="exact"/>
        <w:ind w:firstLine="426"/>
        <w:jc w:val="both"/>
        <w:rPr>
          <w:color w:val="000000"/>
          <w:lang w:val="ru-RU"/>
        </w:rPr>
      </w:pPr>
      <w:r w:rsidRPr="00AB7B5D">
        <w:t xml:space="preserve">- </w:t>
      </w:r>
      <w:r w:rsidR="00746DD8" w:rsidRPr="006A6E62">
        <w:t>витрат на транспортування,</w:t>
      </w:r>
      <w:r w:rsidR="00746DD8" w:rsidRPr="006A6E62">
        <w:rPr>
          <w:color w:val="000000"/>
        </w:rPr>
        <w:t xml:space="preserve"> транспортно-заготівельні витрати</w:t>
      </w:r>
      <w:r>
        <w:rPr>
          <w:color w:val="000000"/>
          <w:lang w:val="ru-RU"/>
        </w:rPr>
        <w:t>.</w:t>
      </w:r>
    </w:p>
    <w:p w:rsidR="00AB7B5D" w:rsidRPr="00AB7B5D" w:rsidRDefault="00AB7B5D" w:rsidP="00CC5DD5">
      <w:pPr>
        <w:shd w:val="clear" w:color="auto" w:fill="FFFFFF"/>
        <w:spacing w:line="240" w:lineRule="exact"/>
        <w:ind w:firstLine="426"/>
        <w:jc w:val="both"/>
        <w:rPr>
          <w:lang w:val="ru-RU"/>
        </w:rPr>
      </w:pPr>
    </w:p>
    <w:p w:rsidR="00746DD8" w:rsidRPr="006A6E62" w:rsidRDefault="00746DD8" w:rsidP="00CC5DD5">
      <w:pPr>
        <w:shd w:val="clear" w:color="auto" w:fill="FFFFFF"/>
        <w:spacing w:line="240" w:lineRule="exact"/>
        <w:ind w:firstLine="426"/>
        <w:jc w:val="both"/>
      </w:pPr>
      <w:r w:rsidRPr="006A6E62">
        <w:t>Витрати, які не включаються до собівартості запасів і визнаються як витрати в період виникнення:</w:t>
      </w:r>
    </w:p>
    <w:p w:rsidR="00746DD8" w:rsidRPr="006A6E62" w:rsidRDefault="00746DD8" w:rsidP="00CC5DD5">
      <w:pPr>
        <w:shd w:val="clear" w:color="auto" w:fill="FFFFFF"/>
        <w:spacing w:line="240" w:lineRule="exact"/>
        <w:ind w:firstLine="426"/>
        <w:jc w:val="both"/>
      </w:pPr>
      <w:r w:rsidRPr="006A6E62">
        <w:t>- наднормативні втрати сировини, праці або інших виробничих витрат;</w:t>
      </w:r>
    </w:p>
    <w:p w:rsidR="00746DD8" w:rsidRPr="006A6E62" w:rsidRDefault="00746DD8" w:rsidP="00CC5DD5">
      <w:pPr>
        <w:shd w:val="clear" w:color="auto" w:fill="FFFFFF"/>
        <w:spacing w:line="240" w:lineRule="exact"/>
        <w:ind w:firstLine="426"/>
        <w:jc w:val="both"/>
      </w:pPr>
      <w:r w:rsidRPr="006A6E62">
        <w:t>- витрати на зберігання, якщо тільки вони не потрібні в процесі виробництва для переходу до наступної стадії виробництва;</w:t>
      </w:r>
    </w:p>
    <w:p w:rsidR="00746DD8" w:rsidRPr="006A6E62" w:rsidRDefault="00746DD8" w:rsidP="00CC5DD5">
      <w:pPr>
        <w:shd w:val="clear" w:color="auto" w:fill="FFFFFF"/>
        <w:spacing w:line="240" w:lineRule="exact"/>
        <w:ind w:firstLine="426"/>
        <w:jc w:val="both"/>
      </w:pPr>
      <w:r w:rsidRPr="006A6E62">
        <w:t>- адміністративні витрати;</w:t>
      </w:r>
    </w:p>
    <w:p w:rsidR="00746DD8" w:rsidRPr="006A6E62" w:rsidRDefault="00746DD8" w:rsidP="00CC5DD5">
      <w:pPr>
        <w:shd w:val="clear" w:color="auto" w:fill="FFFFFF"/>
        <w:spacing w:line="240" w:lineRule="exact"/>
        <w:ind w:firstLine="426"/>
        <w:jc w:val="both"/>
      </w:pPr>
      <w:r w:rsidRPr="006A6E62">
        <w:t>- витрати на збут.</w:t>
      </w:r>
    </w:p>
    <w:p w:rsidR="00AB7B5D" w:rsidRPr="00AB7B5D" w:rsidRDefault="00AB7B5D" w:rsidP="00CC5DD5">
      <w:pPr>
        <w:shd w:val="clear" w:color="auto" w:fill="FFFFFF"/>
        <w:spacing w:line="240" w:lineRule="exact"/>
        <w:ind w:firstLine="426"/>
        <w:jc w:val="both"/>
      </w:pPr>
    </w:p>
    <w:p w:rsidR="00746DD8" w:rsidRPr="00EA0C3D" w:rsidRDefault="00746DD8" w:rsidP="00CC5DD5">
      <w:pPr>
        <w:shd w:val="clear" w:color="auto" w:fill="FFFFFF"/>
        <w:spacing w:line="240" w:lineRule="exact"/>
        <w:ind w:firstLine="426"/>
        <w:jc w:val="both"/>
        <w:rPr>
          <w:b/>
          <w:lang w:val="ru-RU"/>
        </w:rPr>
      </w:pPr>
      <w:r w:rsidRPr="00EA0C3D">
        <w:rPr>
          <w:b/>
        </w:rPr>
        <w:t>Оцінка вибуття</w:t>
      </w:r>
      <w:r w:rsidRPr="00EA0C3D">
        <w:rPr>
          <w:b/>
          <w:lang w:val="ru-RU"/>
        </w:rPr>
        <w:t>:</w:t>
      </w:r>
    </w:p>
    <w:p w:rsidR="00746DD8" w:rsidRDefault="00746DD8" w:rsidP="00CC5DD5">
      <w:pPr>
        <w:shd w:val="clear" w:color="auto" w:fill="FFFFFF"/>
        <w:spacing w:line="240" w:lineRule="exact"/>
        <w:ind w:firstLine="426"/>
        <w:jc w:val="both"/>
        <w:rPr>
          <w:lang w:val="ru-RU"/>
        </w:rPr>
      </w:pPr>
      <w:r w:rsidRPr="006A6E62">
        <w:rPr>
          <w:lang w:val="ru-RU"/>
        </w:rPr>
        <w:t>-</w:t>
      </w:r>
      <w:r w:rsidRPr="006A6E62">
        <w:t xml:space="preserve"> матеріалів, сировини визначається з використанням методу ФІФО;</w:t>
      </w:r>
    </w:p>
    <w:p w:rsidR="00746DD8" w:rsidRDefault="00746DD8" w:rsidP="00CC5DD5">
      <w:pPr>
        <w:shd w:val="clear" w:color="auto" w:fill="FFFFFF"/>
        <w:spacing w:line="240" w:lineRule="exact"/>
        <w:ind w:firstLine="426"/>
        <w:rPr>
          <w:lang w:val="ru-RU" w:eastAsia="ru-RU"/>
        </w:rPr>
      </w:pPr>
      <w:r w:rsidRPr="006A6E62">
        <w:rPr>
          <w:lang w:val="ru-RU" w:eastAsia="ru-RU"/>
        </w:rPr>
        <w:t xml:space="preserve">- </w:t>
      </w:r>
      <w:r w:rsidRPr="006A6E62">
        <w:rPr>
          <w:lang w:eastAsia="ru-RU"/>
        </w:rPr>
        <w:t>готової</w:t>
      </w:r>
      <w:r w:rsidR="001A59FE">
        <w:rPr>
          <w:lang w:eastAsia="ru-RU"/>
        </w:rPr>
        <w:t xml:space="preserve"> </w:t>
      </w:r>
      <w:proofErr w:type="gramStart"/>
      <w:r w:rsidRPr="006A6E62">
        <w:rPr>
          <w:lang w:eastAsia="ru-RU"/>
        </w:rPr>
        <w:t>продукції</w:t>
      </w:r>
      <w:r w:rsidRPr="006A6E62">
        <w:rPr>
          <w:lang w:val="ru-RU" w:eastAsia="ru-RU"/>
        </w:rPr>
        <w:t xml:space="preserve">  за</w:t>
      </w:r>
      <w:proofErr w:type="gramEnd"/>
      <w:r w:rsidRPr="006A6E62">
        <w:rPr>
          <w:lang w:val="ru-RU" w:eastAsia="ru-RU"/>
        </w:rPr>
        <w:t xml:space="preserve"> методом </w:t>
      </w:r>
      <w:r w:rsidRPr="006A6E62">
        <w:rPr>
          <w:lang w:eastAsia="ru-RU"/>
        </w:rPr>
        <w:t>середньозваженої</w:t>
      </w:r>
      <w:r w:rsidR="001A59FE">
        <w:rPr>
          <w:lang w:eastAsia="ru-RU"/>
        </w:rPr>
        <w:t xml:space="preserve"> </w:t>
      </w:r>
      <w:r w:rsidRPr="006A6E62">
        <w:rPr>
          <w:lang w:eastAsia="ru-RU"/>
        </w:rPr>
        <w:t>собівартості</w:t>
      </w:r>
      <w:r w:rsidRPr="006A6E62">
        <w:rPr>
          <w:lang w:val="ru-RU" w:eastAsia="ru-RU"/>
        </w:rPr>
        <w:t>.</w:t>
      </w:r>
    </w:p>
    <w:p w:rsidR="003A653E" w:rsidRPr="006A6E62" w:rsidRDefault="003A653E" w:rsidP="00CC5DD5">
      <w:pPr>
        <w:shd w:val="clear" w:color="auto" w:fill="FFFFFF"/>
        <w:spacing w:line="240" w:lineRule="exact"/>
        <w:ind w:firstLine="426"/>
        <w:rPr>
          <w:lang w:val="ru-RU" w:eastAsia="ru-RU"/>
        </w:rPr>
      </w:pPr>
    </w:p>
    <w:p w:rsidR="00746DD8" w:rsidRDefault="00EE0394" w:rsidP="00CC5DD5">
      <w:pPr>
        <w:shd w:val="clear" w:color="auto" w:fill="FFFFFF"/>
        <w:spacing w:line="240" w:lineRule="exact"/>
        <w:ind w:firstLine="426"/>
        <w:jc w:val="both"/>
      </w:pPr>
      <w:r>
        <w:rPr>
          <w:lang w:val="ru-RU"/>
        </w:rPr>
        <w:t xml:space="preserve"> Метод </w:t>
      </w:r>
      <w:r w:rsidRPr="00EE0394">
        <w:t>розрахунку собівартості виробленої продукції</w:t>
      </w:r>
      <w:r>
        <w:rPr>
          <w:lang w:val="ru-RU"/>
        </w:rPr>
        <w:t xml:space="preserve">- </w:t>
      </w:r>
      <w:proofErr w:type="gramStart"/>
      <w:r w:rsidRPr="00EE0394">
        <w:t>нормативний</w:t>
      </w:r>
      <w:r>
        <w:t xml:space="preserve"> .</w:t>
      </w:r>
      <w:proofErr w:type="gramEnd"/>
    </w:p>
    <w:p w:rsidR="00EA0C3D" w:rsidRPr="00EE0394" w:rsidRDefault="00EA0C3D" w:rsidP="00CC5DD5">
      <w:pPr>
        <w:shd w:val="clear" w:color="auto" w:fill="FFFFFF"/>
        <w:spacing w:line="240" w:lineRule="exact"/>
        <w:ind w:firstLine="426"/>
        <w:jc w:val="both"/>
      </w:pPr>
    </w:p>
    <w:p w:rsidR="00746DD8" w:rsidRPr="0037715E" w:rsidRDefault="00746DD8" w:rsidP="00CC5DD5">
      <w:pPr>
        <w:shd w:val="clear" w:color="auto" w:fill="FFFFFF"/>
        <w:spacing w:line="240" w:lineRule="exact"/>
        <w:ind w:firstLine="426"/>
        <w:jc w:val="both"/>
      </w:pPr>
      <w:r w:rsidRPr="006A6E62">
        <w:t xml:space="preserve"> </w:t>
      </w:r>
      <w:r w:rsidRPr="0037715E">
        <w:t>АТ "</w:t>
      </w:r>
      <w:proofErr w:type="spellStart"/>
      <w:r w:rsidRPr="0037715E">
        <w:t>Гідросила</w:t>
      </w:r>
      <w:proofErr w:type="spellEnd"/>
      <w:r w:rsidRPr="0037715E">
        <w:t xml:space="preserve"> МЗТГ"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37715E" w:rsidRDefault="00746DD8" w:rsidP="00CC5DD5">
      <w:pPr>
        <w:shd w:val="clear" w:color="auto" w:fill="FFFFFF"/>
        <w:spacing w:line="240" w:lineRule="exact"/>
        <w:ind w:firstLine="426"/>
        <w:jc w:val="both"/>
      </w:pPr>
      <w:r w:rsidRPr="0037715E">
        <w:t>При продажу запасів їх балансова вартість визнається як витрати в тому періоді, в якому визнається відповідний дохід від реалізації.</w:t>
      </w:r>
    </w:p>
    <w:p w:rsidR="00746DD8" w:rsidRPr="0037715E" w:rsidRDefault="00746DD8" w:rsidP="00CC5DD5">
      <w:pPr>
        <w:shd w:val="clear" w:color="auto" w:fill="FFFFFF"/>
        <w:spacing w:line="240" w:lineRule="exact"/>
        <w:ind w:firstLine="426"/>
        <w:jc w:val="both"/>
      </w:pPr>
    </w:p>
    <w:p w:rsidR="00746DD8" w:rsidRPr="0037715E" w:rsidRDefault="0054612B" w:rsidP="00CC5DD5">
      <w:pPr>
        <w:pStyle w:val="2"/>
        <w:shd w:val="clear" w:color="auto" w:fill="FFFFFF"/>
        <w:tabs>
          <w:tab w:val="clear" w:pos="1080"/>
        </w:tabs>
        <w:spacing w:before="0" w:after="0" w:line="240" w:lineRule="exact"/>
        <w:ind w:left="0" w:firstLine="426"/>
        <w:jc w:val="both"/>
        <w:rPr>
          <w:rFonts w:ascii="Times New Roman" w:hAnsi="Times New Roman"/>
          <w:i w:val="0"/>
          <w:sz w:val="24"/>
          <w:szCs w:val="24"/>
        </w:rPr>
      </w:pPr>
      <w:r w:rsidRPr="0037715E">
        <w:rPr>
          <w:rFonts w:ascii="Times New Roman" w:hAnsi="Times New Roman"/>
          <w:i w:val="0"/>
          <w:sz w:val="24"/>
          <w:szCs w:val="24"/>
        </w:rPr>
        <w:t>4</w:t>
      </w:r>
      <w:r w:rsidR="00746DD8" w:rsidRPr="0037715E">
        <w:rPr>
          <w:rFonts w:ascii="Times New Roman" w:hAnsi="Times New Roman"/>
          <w:i w:val="0"/>
          <w:sz w:val="24"/>
          <w:szCs w:val="24"/>
        </w:rPr>
        <w:t>.8. Грошові кошти та їх еквіваленти</w:t>
      </w:r>
    </w:p>
    <w:p w:rsidR="00746DD8" w:rsidRPr="0037715E" w:rsidRDefault="00746DD8" w:rsidP="00CC5DD5">
      <w:pPr>
        <w:shd w:val="clear" w:color="auto" w:fill="FFFFFF"/>
        <w:spacing w:line="240" w:lineRule="exact"/>
        <w:ind w:firstLine="426"/>
        <w:jc w:val="both"/>
      </w:pPr>
      <w:r w:rsidRPr="0037715E">
        <w:t>Грошові кошти та їх еквіваленти включають гроші в касі, грошові кошти на банківських рахунках до запитання та інші короткострокові депозити з початковим строком розміщення до трьох місяців.</w:t>
      </w:r>
    </w:p>
    <w:p w:rsidR="00746DD8" w:rsidRPr="0037715E" w:rsidRDefault="00746DD8" w:rsidP="00CC5DD5">
      <w:pPr>
        <w:shd w:val="clear" w:color="auto" w:fill="FFFFFF"/>
        <w:spacing w:line="240" w:lineRule="exact"/>
        <w:ind w:firstLine="426"/>
        <w:jc w:val="both"/>
      </w:pPr>
      <w:r w:rsidRPr="0037715E">
        <w:t>Суми, використання яких обмежено, виключаються зі складу грошових коштів та їх еквівалентів. Суми, обмеження щодо яких не дозволяють обміняти їх або використати для розрахунку за зобов'язаннями протягом, щонайменше, дванадцяти місяців після звітної дати, включаються до складу інших необоротних активів.</w:t>
      </w:r>
    </w:p>
    <w:p w:rsidR="00746DD8" w:rsidRPr="0037715E" w:rsidRDefault="00746DD8" w:rsidP="00CC5DD5">
      <w:pPr>
        <w:shd w:val="clear" w:color="auto" w:fill="FFFFFF"/>
        <w:spacing w:line="240" w:lineRule="exact"/>
        <w:ind w:firstLine="426"/>
        <w:jc w:val="both"/>
      </w:pPr>
    </w:p>
    <w:p w:rsidR="00746DD8" w:rsidRPr="0037715E"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r w:rsidRPr="0037715E">
        <w:rPr>
          <w:rFonts w:ascii="Times New Roman" w:hAnsi="Times New Roman"/>
          <w:i w:val="0"/>
          <w:sz w:val="24"/>
          <w:szCs w:val="24"/>
        </w:rPr>
        <w:t>4</w:t>
      </w:r>
      <w:r w:rsidR="00746DD8" w:rsidRPr="0037715E">
        <w:rPr>
          <w:rFonts w:ascii="Times New Roman" w:hAnsi="Times New Roman"/>
          <w:i w:val="0"/>
          <w:sz w:val="24"/>
          <w:szCs w:val="24"/>
        </w:rPr>
        <w:t>.9. Знецінення нефінансових активів</w:t>
      </w:r>
    </w:p>
    <w:p w:rsidR="00131725" w:rsidRPr="0037715E" w:rsidRDefault="00131725" w:rsidP="00CC5DD5">
      <w:pPr>
        <w:shd w:val="clear" w:color="auto" w:fill="FFFFFF"/>
        <w:spacing w:line="240" w:lineRule="exact"/>
        <w:ind w:firstLine="426"/>
        <w:jc w:val="both"/>
      </w:pPr>
    </w:p>
    <w:p w:rsidR="00746DD8" w:rsidRPr="0037715E" w:rsidRDefault="00746DD8" w:rsidP="00CC5DD5">
      <w:pPr>
        <w:shd w:val="clear" w:color="auto" w:fill="FFFFFF"/>
        <w:spacing w:line="240" w:lineRule="exact"/>
        <w:ind w:firstLine="426"/>
        <w:jc w:val="both"/>
      </w:pPr>
      <w:r w:rsidRPr="0037715E">
        <w:t>На кожну звітну дату АТ "</w:t>
      </w:r>
      <w:proofErr w:type="spellStart"/>
      <w:r w:rsidRPr="0037715E">
        <w:t>Гідросила</w:t>
      </w:r>
      <w:proofErr w:type="spellEnd"/>
      <w:r w:rsidRPr="0037715E">
        <w:t xml:space="preserve"> МЗТГ" визначає, чи є ознаки можливого зменшення корисності активу. Якщо такі ознаки існують, або якщо необхідно виконати щорічне тестування активу на зменшення корисності, АТ "</w:t>
      </w:r>
      <w:proofErr w:type="spellStart"/>
      <w:r w:rsidRPr="0037715E">
        <w:t>Гідросила</w:t>
      </w:r>
      <w:proofErr w:type="spellEnd"/>
      <w:r w:rsidRPr="0037715E">
        <w:t xml:space="preserve"> МЗТГ" здійснює оцінку вартості відшкодування активу. Вартість відшкодування активу - це найбільша з таких величин: справедлива вартість активу за вирахуванням витрат на продаж, і цінність від використання активу.</w:t>
      </w:r>
    </w:p>
    <w:p w:rsidR="00746DD8" w:rsidRPr="006A6E62" w:rsidRDefault="00746DD8" w:rsidP="00CC5DD5">
      <w:pPr>
        <w:shd w:val="clear" w:color="auto" w:fill="FFFFFF"/>
        <w:spacing w:line="240" w:lineRule="exact"/>
        <w:ind w:firstLine="426"/>
        <w:jc w:val="both"/>
      </w:pPr>
      <w:r w:rsidRPr="0037715E">
        <w:t>Вартість відшкодування визначається для окремого активу, за вирахуванням випадків, коли актив не генерує надходження коштів, які здебільшого</w:t>
      </w:r>
      <w:r w:rsidRPr="006A6E62">
        <w:t xml:space="preserve"> є незалежними від надходжень генерованих іншими активами або групами активів. Якщо балансова вартість активу перевищує його вартість відшкодування, вважається, що корисність активу зменшилася, і він списується до вартості відшкодування.</w:t>
      </w:r>
    </w:p>
    <w:p w:rsidR="00746DD8" w:rsidRPr="006A6E62" w:rsidRDefault="00746DD8" w:rsidP="00CC5DD5">
      <w:pPr>
        <w:shd w:val="clear" w:color="auto" w:fill="FFFFFF"/>
        <w:spacing w:line="240" w:lineRule="exact"/>
        <w:ind w:firstLine="426"/>
        <w:jc w:val="both"/>
      </w:pPr>
      <w:r w:rsidRPr="006A6E62">
        <w:t xml:space="preserve">При оцінці цінності від використання, майбутні грошові потоки дисконтуються за ставкою дисконтування, яка відображає поточну ринкову вартість грошей і ризики, властиві активу. При визначенні справедливої </w:t>
      </w:r>
      <w:r w:rsidRPr="006A6E62">
        <w:rPr>
          <w:rFonts w:ascii="Arial" w:hAnsi="Arial"/>
        </w:rPr>
        <w:t>​​</w:t>
      </w:r>
      <w:r w:rsidRPr="006A6E62">
        <w:t xml:space="preserve">вартості за вирахуванням витрат на реалізацію враховуються останні операції на ринку, за їх наявності. У разі неможливості визначення таких операцій використовується відповідна модель оцінки. Такі розрахунки підтверджуються оціночними коефіцієнтами чи іншими доступними показниками справедливої </w:t>
      </w:r>
      <w:r w:rsidRPr="006A6E62">
        <w:rPr>
          <w:rFonts w:ascii="Arial" w:hAnsi="Arial"/>
        </w:rPr>
        <w:t>​​</w:t>
      </w:r>
      <w:r w:rsidRPr="006A6E62">
        <w:t>вартості. Збитки від зменшення корисності визнаються в прибутках і збитках.</w:t>
      </w:r>
    </w:p>
    <w:p w:rsidR="00746DD8" w:rsidRPr="006A6E62" w:rsidRDefault="00746DD8" w:rsidP="00CC5DD5">
      <w:pPr>
        <w:shd w:val="clear" w:color="auto" w:fill="FFFFFF"/>
        <w:spacing w:line="240" w:lineRule="exact"/>
        <w:ind w:firstLine="426"/>
        <w:jc w:val="both"/>
      </w:pPr>
      <w:r w:rsidRPr="006A6E62">
        <w:t>Одиниця, яка генерує грошові кошти, представляє собою найменшу ідентифіковану групу активів, яка генерує грошові надходження, здебільшого незалежні від грошових надходжень від інших активів або груп активів.</w:t>
      </w:r>
    </w:p>
    <w:p w:rsidR="00746DD8" w:rsidRPr="006A6E62" w:rsidRDefault="00746DD8" w:rsidP="00CC5DD5">
      <w:pPr>
        <w:shd w:val="clear" w:color="auto" w:fill="FFFFFF"/>
        <w:spacing w:line="240" w:lineRule="exact"/>
        <w:ind w:firstLine="426"/>
        <w:jc w:val="both"/>
      </w:pPr>
      <w:r w:rsidRPr="006A6E62">
        <w:t>На кожну звітну дату визначається, чи є ознаки того, що раніше визнані збитки від зменшення корисності активу більше не існують або зменшилися.</w:t>
      </w:r>
    </w:p>
    <w:p w:rsidR="00746DD8" w:rsidRPr="006A6E62" w:rsidRDefault="00746DD8" w:rsidP="00CC5DD5">
      <w:pPr>
        <w:shd w:val="clear" w:color="auto" w:fill="FFFFFF"/>
        <w:spacing w:line="240" w:lineRule="exact"/>
        <w:ind w:firstLine="426"/>
        <w:jc w:val="both"/>
      </w:pPr>
      <w:r w:rsidRPr="006A6E62">
        <w:lastRenderedPageBreak/>
        <w:t xml:space="preserve">Якщо такі ознаки є, проводяться розрахунки вартості відшкодування. Раніше визнані збитки від зменшення корисності </w:t>
      </w:r>
      <w:proofErr w:type="spellStart"/>
      <w:r w:rsidRPr="006A6E62">
        <w:t>сторнуються</w:t>
      </w:r>
      <w:proofErr w:type="spellEnd"/>
      <w:r w:rsidRPr="006A6E62">
        <w:t xml:space="preserve"> тільки в тому випадку, якщо мала місце зміна в оцінці, яка використовувалася для визначення вартості відшкодування активу з часу останнього визнання збитку від зменшення корисності. Якщо це так, балансова вартість активу збільшується до вартості відшкодування активу. Ця збільшена вартість не може перевищувати балансову вартість, яка була б визначена за вирахуванням амортизації, якби в попередні роки не був визнаний збиток від зменшення корисності активу. Таке сторнування вартості визнається у складі прибутків і збитків. Після сторнування знос корегується в майбутніх періодах з метою розподілення переоціненої балансової вартості активу за вирахуванням його ліквідаційної вартості на систематичній основі протягом строку його корисного використання.</w:t>
      </w:r>
    </w:p>
    <w:p w:rsidR="00746DD8" w:rsidRPr="006A6E62" w:rsidRDefault="00746DD8" w:rsidP="00CC5DD5">
      <w:pPr>
        <w:shd w:val="clear" w:color="auto" w:fill="FFFFFF"/>
        <w:spacing w:line="240" w:lineRule="exact"/>
        <w:ind w:firstLine="426"/>
        <w:jc w:val="both"/>
      </w:pPr>
      <w:r w:rsidRPr="006A6E62">
        <w:t>Активи, термін експлуатації яких не обмежений, не амортизуються, але розглядаються щорічно на предмет знецінення.</w:t>
      </w:r>
    </w:p>
    <w:p w:rsidR="00746DD8" w:rsidRPr="006A6E62" w:rsidRDefault="00746DD8" w:rsidP="00CC5DD5">
      <w:pPr>
        <w:shd w:val="clear" w:color="auto" w:fill="FFFFFF"/>
        <w:spacing w:line="240" w:lineRule="exact"/>
        <w:ind w:firstLine="426"/>
        <w:jc w:val="both"/>
        <w:rPr>
          <w:lang w:val="ru-RU"/>
        </w:rPr>
      </w:pPr>
    </w:p>
    <w:p w:rsidR="00746DD8" w:rsidRPr="006A6E62" w:rsidRDefault="00746DD8" w:rsidP="00CC5DD5">
      <w:pPr>
        <w:shd w:val="clear" w:color="auto" w:fill="FFFFFF"/>
        <w:spacing w:line="240" w:lineRule="exact"/>
        <w:ind w:firstLine="426"/>
        <w:jc w:val="center"/>
        <w:rPr>
          <w:rStyle w:val="1"/>
          <w:sz w:val="28"/>
          <w:szCs w:val="28"/>
        </w:rPr>
      </w:pPr>
      <w:r w:rsidRPr="006A6E62">
        <w:rPr>
          <w:rStyle w:val="1"/>
          <w:sz w:val="28"/>
          <w:szCs w:val="28"/>
        </w:rPr>
        <w:t xml:space="preserve">Розділ </w:t>
      </w:r>
      <w:r w:rsidR="0054612B" w:rsidRPr="003D5821">
        <w:rPr>
          <w:rStyle w:val="1"/>
          <w:sz w:val="28"/>
          <w:szCs w:val="28"/>
        </w:rPr>
        <w:t>5</w:t>
      </w:r>
      <w:r w:rsidRPr="006A6E62">
        <w:rPr>
          <w:rStyle w:val="1"/>
          <w:sz w:val="28"/>
          <w:szCs w:val="28"/>
        </w:rPr>
        <w:t>. Облік зобов'язань</w:t>
      </w:r>
    </w:p>
    <w:p w:rsidR="00746DD8" w:rsidRPr="006A6E62" w:rsidRDefault="00746DD8" w:rsidP="00CC5DD5">
      <w:pPr>
        <w:shd w:val="clear" w:color="auto" w:fill="FFFFFF"/>
        <w:spacing w:line="240" w:lineRule="exact"/>
        <w:ind w:firstLine="426"/>
        <w:jc w:val="center"/>
        <w:rPr>
          <w:sz w:val="28"/>
          <w:szCs w:val="28"/>
        </w:rPr>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r>
        <w:rPr>
          <w:rFonts w:ascii="Times New Roman" w:hAnsi="Times New Roman"/>
          <w:i w:val="0"/>
          <w:sz w:val="24"/>
          <w:szCs w:val="24"/>
        </w:rPr>
        <w:t>5</w:t>
      </w:r>
      <w:r w:rsidR="00746DD8" w:rsidRPr="006A6E62">
        <w:rPr>
          <w:rFonts w:ascii="Times New Roman" w:hAnsi="Times New Roman"/>
          <w:i w:val="0"/>
          <w:sz w:val="24"/>
          <w:szCs w:val="24"/>
        </w:rPr>
        <w:t>.1Фінансові зобов'язання</w:t>
      </w:r>
    </w:p>
    <w:p w:rsidR="003A7FC0" w:rsidRPr="0059159B" w:rsidRDefault="003A7FC0" w:rsidP="00CC5DD5">
      <w:pPr>
        <w:spacing w:line="260" w:lineRule="exact"/>
        <w:ind w:firstLine="426"/>
        <w:jc w:val="both"/>
      </w:pPr>
      <w:r w:rsidRPr="0059159B">
        <w:t>Фінансові зобов'язання АТ «</w:t>
      </w:r>
      <w:proofErr w:type="spellStart"/>
      <w:r w:rsidRPr="0059159B">
        <w:t>Гідросила</w:t>
      </w:r>
      <w:proofErr w:type="spellEnd"/>
      <w:r w:rsidRPr="003D5821">
        <w:t xml:space="preserve"> МЗТГ</w:t>
      </w:r>
      <w:r w:rsidRPr="0059159B">
        <w:t>» представлені кредиторською заборгованістю по торговельних операціях, векселями до оплати, кредитами, позиками</w:t>
      </w:r>
      <w:r>
        <w:t xml:space="preserve">, іншою заборгованістю. </w:t>
      </w:r>
    </w:p>
    <w:p w:rsidR="003A7FC0" w:rsidRDefault="003A7FC0" w:rsidP="00CC5DD5">
      <w:pPr>
        <w:spacing w:line="260" w:lineRule="exact"/>
        <w:ind w:firstLine="426"/>
        <w:jc w:val="both"/>
      </w:pPr>
      <w:r w:rsidRPr="0059159B">
        <w:t>Кредиторська заборгованість за торговими операціями - сума заборгованості (у вигляді грошових коштів та їх еквівалентів) АТ «</w:t>
      </w:r>
      <w:proofErr w:type="spellStart"/>
      <w:r w:rsidRPr="0059159B">
        <w:t>Гідросила</w:t>
      </w:r>
      <w:proofErr w:type="spellEnd"/>
      <w:r w:rsidR="000C2FF8">
        <w:t xml:space="preserve"> </w:t>
      </w:r>
      <w:r>
        <w:rPr>
          <w:lang w:val="ru-RU"/>
        </w:rPr>
        <w:t>МЗТГ</w:t>
      </w:r>
      <w:r w:rsidRPr="0059159B">
        <w:t>» на певну дату.</w:t>
      </w:r>
    </w:p>
    <w:p w:rsidR="003A7FC0" w:rsidRPr="0059159B" w:rsidRDefault="003A7FC0" w:rsidP="00CC5DD5">
      <w:pPr>
        <w:spacing w:line="260" w:lineRule="exact"/>
        <w:ind w:firstLine="426"/>
        <w:jc w:val="both"/>
        <w:rPr>
          <w:b/>
        </w:rPr>
      </w:pPr>
    </w:p>
    <w:p w:rsidR="003A7FC0" w:rsidRDefault="003A7FC0" w:rsidP="00CC5DD5">
      <w:pPr>
        <w:spacing w:line="260" w:lineRule="exact"/>
        <w:ind w:firstLine="426"/>
        <w:jc w:val="both"/>
      </w:pPr>
      <w:r w:rsidRPr="0059159B">
        <w:rPr>
          <w:b/>
        </w:rPr>
        <w:t>Первісне визнання.</w:t>
      </w:r>
      <w:r w:rsidRPr="0059159B">
        <w:t xml:space="preserve"> Фінансові зобов'язання визнаються тільки коли АТ «</w:t>
      </w:r>
      <w:proofErr w:type="spellStart"/>
      <w:r w:rsidRPr="0059159B">
        <w:t>Гідросила</w:t>
      </w:r>
      <w:proofErr w:type="spellEnd"/>
      <w:r>
        <w:rPr>
          <w:lang w:val="ru-RU"/>
        </w:rPr>
        <w:t>МЗТГ</w:t>
      </w:r>
      <w:r w:rsidRPr="0059159B">
        <w:t>» стає стороною за договором щодо даного фінансового інструменту. Фінансові зобов'язання первісно визнаються за справедливою вартістю мінус витрати на проведення операції.</w:t>
      </w:r>
      <w:r w:rsidR="000C2FF8">
        <w:t xml:space="preserve"> </w:t>
      </w:r>
      <w:r w:rsidRPr="0059159B">
        <w:t xml:space="preserve">Справедливою вартістю при первісному визнанні є, як правило, ціна операції. </w:t>
      </w:r>
    </w:p>
    <w:p w:rsidR="003A7FC0" w:rsidRPr="0059159B" w:rsidRDefault="003A7FC0" w:rsidP="00CC5DD5">
      <w:pPr>
        <w:spacing w:line="260" w:lineRule="exact"/>
        <w:ind w:firstLine="426"/>
        <w:jc w:val="both"/>
      </w:pPr>
    </w:p>
    <w:p w:rsidR="003A7FC0" w:rsidRDefault="003A7FC0" w:rsidP="00CC5DD5">
      <w:pPr>
        <w:spacing w:line="260" w:lineRule="exact"/>
        <w:ind w:firstLine="426"/>
        <w:jc w:val="both"/>
      </w:pPr>
      <w:r w:rsidRPr="0059159B">
        <w:rPr>
          <w:b/>
        </w:rPr>
        <w:t>Припинення визнання фінансових зобов'язань.</w:t>
      </w:r>
      <w:r w:rsidRPr="0059159B">
        <w:t xml:space="preserve"> АТ «</w:t>
      </w:r>
      <w:proofErr w:type="spellStart"/>
      <w:r w:rsidRPr="0059159B">
        <w:t>Гідросила</w:t>
      </w:r>
      <w:proofErr w:type="spellEnd"/>
      <w:r w:rsidRPr="003A7FC0">
        <w:t xml:space="preserve"> МЗТГ</w:t>
      </w:r>
      <w:r w:rsidRPr="0059159B">
        <w:t>» припиняє визнавати фінансове зобов'язання коли воно погашене, анульоване або строк його дії закінчився. Різниця між балансовою вартістю фінансового зобов'язання та сумою компенсації визнається в прибутку або збитку.</w:t>
      </w:r>
    </w:p>
    <w:p w:rsidR="003A7FC0" w:rsidRDefault="003A7FC0" w:rsidP="00CC5DD5">
      <w:pPr>
        <w:spacing w:line="260" w:lineRule="exact"/>
        <w:ind w:firstLine="426"/>
        <w:jc w:val="both"/>
      </w:pPr>
      <w:r w:rsidRPr="0059159B">
        <w:rPr>
          <w:b/>
        </w:rPr>
        <w:t>Взаємозалік фінансових інструментів.</w:t>
      </w:r>
      <w:r w:rsidRPr="0059159B">
        <w:t xml:space="preserve"> Фінансові активи та фінансові зобов'язання підлягають взаємозаліку, а чиста сума - відображенню в звітності тоді і тільки тоді, коли існує юридичне право на взаємозалік визнаних сум, а також намір здійснити розрахунки на </w:t>
      </w:r>
      <w:proofErr w:type="spellStart"/>
      <w:r w:rsidRPr="0059159B">
        <w:t>нетто</w:t>
      </w:r>
      <w:proofErr w:type="spellEnd"/>
      <w:r w:rsidRPr="0059159B">
        <w:t>-основі, або реалізувати активи і одночасно з цим погасити зобов'язання.</w:t>
      </w:r>
    </w:p>
    <w:p w:rsidR="003A7FC0" w:rsidRPr="0059159B" w:rsidRDefault="003A7FC0" w:rsidP="00CC5DD5">
      <w:pPr>
        <w:spacing w:line="26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.2. Передплати отримані</w:t>
      </w:r>
    </w:p>
    <w:p w:rsidR="00746DD8" w:rsidRPr="006A6E62" w:rsidRDefault="00746DD8" w:rsidP="00CC5DD5">
      <w:pPr>
        <w:shd w:val="clear" w:color="auto" w:fill="FFFFFF"/>
        <w:spacing w:line="240" w:lineRule="exact"/>
        <w:ind w:firstLine="426"/>
        <w:jc w:val="both"/>
      </w:pPr>
      <w:r w:rsidRPr="006A6E62">
        <w:t>Передплати отримані визнаються за первісно отриманими сумами.</w:t>
      </w: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.3. Виплати працівникам</w:t>
      </w:r>
    </w:p>
    <w:p w:rsidR="00746DD8" w:rsidRPr="006A6E62" w:rsidRDefault="00746DD8" w:rsidP="00CC5DD5">
      <w:pPr>
        <w:shd w:val="clear" w:color="auto" w:fill="FFFFFF"/>
        <w:spacing w:line="240" w:lineRule="exact"/>
        <w:ind w:firstLine="426"/>
        <w:jc w:val="both"/>
      </w:pPr>
      <w:r w:rsidRPr="006A6E62">
        <w:t>До цієї категорії відносяться будь-які виплати персоналу.</w:t>
      </w:r>
    </w:p>
    <w:p w:rsidR="00746DD8" w:rsidRPr="006A6E62" w:rsidRDefault="00746DD8" w:rsidP="00CC5DD5">
      <w:pPr>
        <w:shd w:val="clear" w:color="auto" w:fill="FFFFFF"/>
        <w:spacing w:line="240" w:lineRule="exact"/>
        <w:ind w:firstLine="426"/>
        <w:jc w:val="both"/>
      </w:pPr>
      <w:r w:rsidRPr="006A6E62">
        <w:t>До таких виплат, зокрема, відносяться:</w:t>
      </w:r>
    </w:p>
    <w:p w:rsidR="00746DD8" w:rsidRPr="006A6E62" w:rsidRDefault="00746DD8" w:rsidP="00CC5DD5">
      <w:pPr>
        <w:shd w:val="clear" w:color="auto" w:fill="FFFFFF"/>
        <w:spacing w:line="240" w:lineRule="exact"/>
        <w:ind w:firstLine="426"/>
        <w:jc w:val="both"/>
      </w:pPr>
      <w:r w:rsidRPr="006A6E62">
        <w:t>основна і додаткова зарплата;</w:t>
      </w:r>
    </w:p>
    <w:p w:rsidR="00746DD8" w:rsidRPr="006A6E62" w:rsidRDefault="00746DD8" w:rsidP="00CC5DD5">
      <w:pPr>
        <w:shd w:val="clear" w:color="auto" w:fill="FFFFFF"/>
        <w:spacing w:line="240" w:lineRule="exact"/>
        <w:ind w:firstLine="426"/>
        <w:jc w:val="both"/>
      </w:pPr>
      <w:r w:rsidRPr="006A6E62">
        <w:t>оплата відпусток (у т. ч. і відпусток за хворобою в частині, оплачуваної за рахунок роботодавця);</w:t>
      </w:r>
    </w:p>
    <w:p w:rsidR="00746DD8" w:rsidRPr="006A6E62" w:rsidRDefault="00746DD8" w:rsidP="00CC5DD5">
      <w:pPr>
        <w:shd w:val="clear" w:color="auto" w:fill="FFFFFF"/>
        <w:spacing w:line="240" w:lineRule="exact"/>
        <w:ind w:firstLine="426"/>
        <w:jc w:val="both"/>
      </w:pPr>
      <w:r w:rsidRPr="006A6E62">
        <w:t>заохочувальні виплати (премії за результатами праці);</w:t>
      </w:r>
    </w:p>
    <w:p w:rsidR="00746DD8" w:rsidRPr="006A6E62" w:rsidRDefault="00746DD8" w:rsidP="00CC5DD5">
      <w:pPr>
        <w:shd w:val="clear" w:color="auto" w:fill="FFFFFF"/>
        <w:spacing w:line="240" w:lineRule="exact"/>
        <w:ind w:firstLine="426"/>
        <w:jc w:val="both"/>
      </w:pPr>
      <w:r w:rsidRPr="006A6E62">
        <w:t>негрошові виплати (наприклад: надання працівникам різного роду безкоштовних послуг, оплата транспортних витрат, оплата витрат на житло і т. п.).</w:t>
      </w:r>
    </w:p>
    <w:p w:rsidR="00746DD8" w:rsidRPr="006A6E62" w:rsidRDefault="00746DD8" w:rsidP="00CC5DD5">
      <w:pPr>
        <w:shd w:val="clear" w:color="auto" w:fill="FFFFFF"/>
        <w:spacing w:line="240" w:lineRule="exact"/>
        <w:ind w:firstLine="426"/>
        <w:jc w:val="both"/>
        <w:rPr>
          <w:lang w:val="ru-RU"/>
        </w:rPr>
      </w:pPr>
      <w:r w:rsidRPr="006A6E62">
        <w:t>Всі ці виплати вважаються короткостроковими, якщо вони виплачуються на регулярній основі або плануються до виплати не пізніше 12 місяців від дати балансу. Зобов'язання за короткостроковими виплатами не дисконтуються, тобто їх оцінка (крім випадків індексації з причини затримки) не переглядається. У балансі відображаються поточні зобов'язання за всіма видами поточних виплат, що не підлягають накопиченню.</w:t>
      </w:r>
    </w:p>
    <w:p w:rsidR="00746DD8" w:rsidRPr="006A6E62" w:rsidRDefault="00746DD8" w:rsidP="00CC5DD5">
      <w:pPr>
        <w:shd w:val="clear" w:color="auto" w:fill="FFFFFF"/>
        <w:spacing w:line="240" w:lineRule="exact"/>
        <w:ind w:firstLine="426"/>
        <w:jc w:val="both"/>
        <w:rPr>
          <w:lang w:val="ru-RU"/>
        </w:rPr>
      </w:pPr>
    </w:p>
    <w:p w:rsidR="005D4F16" w:rsidRDefault="0054612B" w:rsidP="00CC5DD5">
      <w:pPr>
        <w:tabs>
          <w:tab w:val="num" w:pos="576"/>
        </w:tabs>
        <w:spacing w:line="260" w:lineRule="exact"/>
        <w:ind w:firstLine="426"/>
        <w:rPr>
          <w:b/>
          <w:bCs/>
          <w:iCs/>
        </w:rPr>
      </w:pPr>
      <w:r>
        <w:rPr>
          <w:b/>
          <w:bCs/>
          <w:iCs/>
          <w:lang w:val="ru-RU"/>
        </w:rPr>
        <w:t>5</w:t>
      </w:r>
      <w:r w:rsidR="005D4F16" w:rsidRPr="00D9181E">
        <w:rPr>
          <w:b/>
          <w:bCs/>
          <w:iCs/>
        </w:rPr>
        <w:t xml:space="preserve">.4 Забезпечення за зобов'язаннями та </w:t>
      </w:r>
      <w:proofErr w:type="spellStart"/>
      <w:r w:rsidR="005D4F16" w:rsidRPr="00D9181E">
        <w:rPr>
          <w:b/>
          <w:bCs/>
          <w:iCs/>
        </w:rPr>
        <w:t>платежами</w:t>
      </w:r>
      <w:proofErr w:type="spellEnd"/>
    </w:p>
    <w:p w:rsidR="005D4F16" w:rsidRPr="0059159B" w:rsidRDefault="005D4F16" w:rsidP="00CC5DD5">
      <w:pPr>
        <w:spacing w:line="260" w:lineRule="exact"/>
        <w:ind w:firstLine="426"/>
        <w:jc w:val="both"/>
      </w:pPr>
      <w:r w:rsidRPr="0059159B">
        <w:t xml:space="preserve">Забезпечення (резерв) - це зобов'язання з невизначеним терміном виконання або зобов'язання невизначеної величини (зобов'язання з визначеним строком виконання і </w:t>
      </w:r>
      <w:proofErr w:type="spellStart"/>
      <w:r w:rsidRPr="0059159B">
        <w:t>визначенної</w:t>
      </w:r>
      <w:proofErr w:type="spellEnd"/>
      <w:r w:rsidRPr="0059159B">
        <w:t xml:space="preserve"> величини представляються в звітності у вигляді кредиторської заборгованості).</w:t>
      </w:r>
    </w:p>
    <w:p w:rsidR="005D4F16" w:rsidRDefault="005D4F16" w:rsidP="00CC5DD5">
      <w:pPr>
        <w:spacing w:line="260" w:lineRule="exact"/>
        <w:ind w:firstLine="426"/>
        <w:jc w:val="both"/>
      </w:pPr>
      <w:r w:rsidRPr="0059159B">
        <w:t>В якості резервів визнаються тільки зобов'язання, що виникають внаслідок минулих подій, які існують незалежно від майбутніх дій суб'єкта господарювання (тобто спрямованості діяльності підприємства в майбутньому).</w:t>
      </w:r>
    </w:p>
    <w:p w:rsidR="00320B33" w:rsidRDefault="00320B33" w:rsidP="00CC5DD5">
      <w:pPr>
        <w:spacing w:line="260" w:lineRule="exact"/>
        <w:ind w:firstLine="426"/>
        <w:jc w:val="both"/>
      </w:pPr>
    </w:p>
    <w:p w:rsidR="005D4F16" w:rsidRDefault="005D4F16" w:rsidP="00CC5DD5">
      <w:pPr>
        <w:spacing w:line="260" w:lineRule="exact"/>
        <w:ind w:firstLine="426"/>
        <w:jc w:val="both"/>
      </w:pPr>
    </w:p>
    <w:p w:rsidR="005D4F16" w:rsidRPr="0059159B" w:rsidRDefault="005D4F16" w:rsidP="00CC5DD5">
      <w:pPr>
        <w:spacing w:line="260" w:lineRule="exact"/>
        <w:ind w:firstLine="426"/>
        <w:jc w:val="both"/>
      </w:pPr>
      <w:r w:rsidRPr="00D9181E">
        <w:rPr>
          <w:b/>
        </w:rPr>
        <w:lastRenderedPageBreak/>
        <w:t>Резерв визнається у випадках, коли</w:t>
      </w:r>
      <w:r w:rsidRPr="0059159B">
        <w:t>:</w:t>
      </w:r>
    </w:p>
    <w:p w:rsidR="005D4F16" w:rsidRPr="0059159B" w:rsidRDefault="005D4F16" w:rsidP="00CC5DD5">
      <w:pPr>
        <w:numPr>
          <w:ilvl w:val="0"/>
          <w:numId w:val="13"/>
        </w:numPr>
        <w:spacing w:line="260" w:lineRule="exact"/>
        <w:ind w:firstLine="426"/>
        <w:jc w:val="both"/>
      </w:pPr>
      <w:r w:rsidRPr="0059159B">
        <w:t xml:space="preserve">у підприємства є існуюче зобов'язання (юридичне або конклюдентне), що </w:t>
      </w:r>
      <w:proofErr w:type="spellStart"/>
      <w:r w:rsidRPr="0059159B">
        <w:t>виникло</w:t>
      </w:r>
      <w:proofErr w:type="spellEnd"/>
      <w:r w:rsidRPr="0059159B">
        <w:t xml:space="preserve"> в результаті минулої події;</w:t>
      </w:r>
    </w:p>
    <w:p w:rsidR="005D4F16" w:rsidRDefault="005D4F16" w:rsidP="00CC5DD5">
      <w:pPr>
        <w:numPr>
          <w:ilvl w:val="0"/>
          <w:numId w:val="13"/>
        </w:numPr>
        <w:spacing w:line="260" w:lineRule="exact"/>
        <w:ind w:firstLine="426"/>
        <w:jc w:val="both"/>
      </w:pPr>
      <w:r w:rsidRPr="0059159B">
        <w:t xml:space="preserve">представляється вірогідним, що для врегулювання зобов'язання здійснюватиметься вибуття ресурсів, що містять економічні вигоди; </w:t>
      </w:r>
    </w:p>
    <w:p w:rsidR="005D4F16" w:rsidRPr="00D9181E" w:rsidRDefault="005D4F16" w:rsidP="00CC5DD5">
      <w:pPr>
        <w:numPr>
          <w:ilvl w:val="0"/>
          <w:numId w:val="13"/>
        </w:numPr>
        <w:spacing w:line="260" w:lineRule="exact"/>
        <w:ind w:firstLine="426"/>
        <w:jc w:val="both"/>
      </w:pPr>
      <w:r w:rsidRPr="00D9181E">
        <w:t>та можливо привести надійну розрахункову оцінку величини зобов'язання.</w:t>
      </w:r>
    </w:p>
    <w:p w:rsidR="005D4F16" w:rsidRPr="00D9181E" w:rsidRDefault="005D4F16" w:rsidP="00CC5DD5">
      <w:pPr>
        <w:spacing w:line="260" w:lineRule="exact"/>
        <w:ind w:firstLine="426"/>
        <w:jc w:val="both"/>
        <w:rPr>
          <w:sz w:val="16"/>
          <w:szCs w:val="16"/>
        </w:rPr>
      </w:pPr>
    </w:p>
    <w:p w:rsidR="005D4F16" w:rsidRPr="0059159B" w:rsidRDefault="005D4F16" w:rsidP="00CC5DD5">
      <w:pPr>
        <w:spacing w:line="260" w:lineRule="exact"/>
        <w:ind w:firstLine="426"/>
        <w:jc w:val="both"/>
      </w:pPr>
      <w:r w:rsidRPr="0059159B">
        <w:t>Резерв використовується тільки на покриття тих витрат, щодо яких цей резерв був спочатку визнаний.</w:t>
      </w:r>
    </w:p>
    <w:p w:rsidR="005D4F16" w:rsidRDefault="005D4F16" w:rsidP="00CC5DD5">
      <w:pPr>
        <w:spacing w:line="260" w:lineRule="exact"/>
        <w:ind w:firstLine="426"/>
        <w:jc w:val="both"/>
      </w:pPr>
      <w:r w:rsidRPr="00AF5D18">
        <w:t>У випадках, коли це призведе до забезпечення достовірності звітності АТ «</w:t>
      </w:r>
      <w:proofErr w:type="spellStart"/>
      <w:r w:rsidRPr="00AF5D18">
        <w:t>Гідросила</w:t>
      </w:r>
      <w:r>
        <w:t>МЗТГ</w:t>
      </w:r>
      <w:proofErr w:type="spellEnd"/>
      <w:r w:rsidRPr="00AF5D18">
        <w:t>» може визнавати відповідні види резервів. Наприклад:</w:t>
      </w:r>
    </w:p>
    <w:p w:rsidR="005D4F16" w:rsidRPr="00AF5D18" w:rsidRDefault="005D4F16" w:rsidP="00CC5DD5">
      <w:pPr>
        <w:spacing w:line="260" w:lineRule="exact"/>
        <w:ind w:firstLine="426"/>
        <w:jc w:val="both"/>
      </w:pPr>
    </w:p>
    <w:p w:rsidR="005D4F16" w:rsidRPr="00AF5D18" w:rsidRDefault="005D4F16" w:rsidP="00CC5DD5">
      <w:pPr>
        <w:numPr>
          <w:ilvl w:val="0"/>
          <w:numId w:val="14"/>
        </w:numPr>
        <w:spacing w:line="260" w:lineRule="exact"/>
        <w:ind w:firstLine="426"/>
        <w:jc w:val="both"/>
      </w:pPr>
      <w:r w:rsidRPr="00AF5D18">
        <w:t>резерв під збитки по обтяжливих контрактах на всю суму можливих збитків;</w:t>
      </w:r>
    </w:p>
    <w:p w:rsidR="005D4F16" w:rsidRPr="00AF5D18" w:rsidRDefault="005D4F16" w:rsidP="00CC5DD5">
      <w:pPr>
        <w:numPr>
          <w:ilvl w:val="0"/>
          <w:numId w:val="14"/>
        </w:numPr>
        <w:spacing w:line="260" w:lineRule="exact"/>
        <w:ind w:firstLine="426"/>
        <w:jc w:val="both"/>
      </w:pPr>
      <w:r w:rsidRPr="00AF5D18">
        <w:t>резерв по гарантіям / гарантійному ремонту. Сума резерву створюється на підставі історичних даних про вартість гарантійного обслуговування підприємст</w:t>
      </w:r>
      <w:r>
        <w:t>в</w:t>
      </w:r>
      <w:r w:rsidRPr="00AF5D18">
        <w:t>а</w:t>
      </w:r>
      <w:r>
        <w:t>;</w:t>
      </w:r>
    </w:p>
    <w:p w:rsidR="005D4F16" w:rsidRPr="00AF5D18" w:rsidRDefault="005D4F16" w:rsidP="00CC5DD5">
      <w:pPr>
        <w:numPr>
          <w:ilvl w:val="0"/>
          <w:numId w:val="14"/>
        </w:numPr>
        <w:spacing w:line="260" w:lineRule="exact"/>
        <w:ind w:firstLine="426"/>
        <w:jc w:val="both"/>
      </w:pPr>
      <w:r w:rsidRPr="00AF5D18">
        <w:t>резерв по поверненню проданої продукції. За аналогією з резервом по гарантіях</w:t>
      </w:r>
      <w:r>
        <w:t>;</w:t>
      </w:r>
    </w:p>
    <w:p w:rsidR="005D4F16" w:rsidRPr="00AF5D18" w:rsidRDefault="005D4F16" w:rsidP="00CC5DD5">
      <w:pPr>
        <w:numPr>
          <w:ilvl w:val="0"/>
          <w:numId w:val="14"/>
        </w:numPr>
        <w:spacing w:line="260" w:lineRule="exact"/>
        <w:ind w:firstLine="426"/>
        <w:jc w:val="both"/>
      </w:pPr>
      <w:r w:rsidRPr="00AF5D18">
        <w:t>резерв за судовим позовом. Створюється у разі ймовірності негативного результату судового позову стосовно підприємства</w:t>
      </w:r>
      <w:r>
        <w:t>;</w:t>
      </w:r>
    </w:p>
    <w:p w:rsidR="005D4F16" w:rsidRPr="00AF5D18" w:rsidRDefault="005D4F16" w:rsidP="00CC5DD5">
      <w:pPr>
        <w:numPr>
          <w:ilvl w:val="0"/>
          <w:numId w:val="14"/>
        </w:numPr>
        <w:spacing w:line="260" w:lineRule="exact"/>
        <w:ind w:firstLine="426"/>
        <w:jc w:val="both"/>
      </w:pPr>
      <w:r w:rsidRPr="00AF5D18">
        <w:t>резерв на оплату відпусток співробітників. Створюється виходячи з даних про невикористані відпустки співробітників і середньої заробітної плата кожного співробітника.</w:t>
      </w:r>
    </w:p>
    <w:p w:rsidR="005D4F16" w:rsidRDefault="005D4F16" w:rsidP="00CC5DD5">
      <w:pPr>
        <w:spacing w:line="260" w:lineRule="exact"/>
        <w:ind w:firstLine="426"/>
        <w:jc w:val="both"/>
      </w:pPr>
    </w:p>
    <w:p w:rsidR="005D4F16" w:rsidRPr="00AF5D18" w:rsidRDefault="005D4F16" w:rsidP="00CC5DD5">
      <w:pPr>
        <w:spacing w:line="260" w:lineRule="exact"/>
        <w:ind w:firstLine="426"/>
        <w:jc w:val="both"/>
      </w:pPr>
      <w:r w:rsidRPr="00AF5D18">
        <w:t>Резерви переглядаються на кінець кожного звітного періоду і при необхідності корегуються.</w:t>
      </w:r>
    </w:p>
    <w:p w:rsidR="005D4F16" w:rsidRDefault="005D4F16" w:rsidP="00CC5DD5">
      <w:pPr>
        <w:spacing w:line="260" w:lineRule="exact"/>
        <w:ind w:firstLine="426"/>
        <w:rPr>
          <w:b/>
          <w:bCs/>
          <w:highlight w:val="yellow"/>
        </w:rPr>
      </w:pPr>
    </w:p>
    <w:p w:rsidR="005D4F16" w:rsidRPr="005D4F16" w:rsidRDefault="005D4F16"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center"/>
        <w:rPr>
          <w:rStyle w:val="1"/>
          <w:sz w:val="28"/>
          <w:szCs w:val="28"/>
        </w:rPr>
      </w:pPr>
      <w:r w:rsidRPr="006A6E62">
        <w:rPr>
          <w:rStyle w:val="1"/>
          <w:sz w:val="28"/>
          <w:szCs w:val="28"/>
        </w:rPr>
        <w:t xml:space="preserve">Розділ </w:t>
      </w:r>
      <w:r w:rsidR="0054612B">
        <w:rPr>
          <w:rStyle w:val="1"/>
          <w:sz w:val="28"/>
          <w:szCs w:val="28"/>
          <w:lang w:val="ru-RU"/>
        </w:rPr>
        <w:t>6</w:t>
      </w:r>
      <w:r w:rsidRPr="006A6E62">
        <w:rPr>
          <w:rStyle w:val="1"/>
          <w:sz w:val="28"/>
          <w:szCs w:val="28"/>
        </w:rPr>
        <w:t>. Облік власного капіталу</w:t>
      </w:r>
    </w:p>
    <w:p w:rsidR="00746DD8" w:rsidRPr="006A6E62" w:rsidRDefault="00746DD8" w:rsidP="00CC5DD5">
      <w:pPr>
        <w:shd w:val="clear" w:color="auto" w:fill="FFFFFF"/>
        <w:spacing w:line="240" w:lineRule="exact"/>
        <w:ind w:firstLine="426"/>
        <w:jc w:val="center"/>
      </w:pPr>
    </w:p>
    <w:p w:rsidR="00746DD8" w:rsidRPr="006A6E62" w:rsidRDefault="00746DD8" w:rsidP="00CC5DD5">
      <w:pPr>
        <w:shd w:val="clear" w:color="auto" w:fill="FFFFFF"/>
        <w:spacing w:line="240" w:lineRule="exact"/>
        <w:ind w:firstLine="426"/>
        <w:jc w:val="both"/>
      </w:pPr>
      <w:r w:rsidRPr="00D37038">
        <w:t xml:space="preserve">Прості </w:t>
      </w:r>
      <w:r w:rsidR="00A90756" w:rsidRPr="00D37038">
        <w:t xml:space="preserve">іменні </w:t>
      </w:r>
      <w:r w:rsidRPr="00D37038">
        <w:t xml:space="preserve">акції </w:t>
      </w:r>
      <w:r w:rsidR="00A90756" w:rsidRPr="00D37038">
        <w:t xml:space="preserve">акціонерного товариства, з яких сформовано статутний капітал, </w:t>
      </w:r>
      <w:r w:rsidRPr="00D37038">
        <w:t xml:space="preserve">класифікуються як </w:t>
      </w:r>
      <w:r w:rsidR="00A90756" w:rsidRPr="00D37038">
        <w:t>складова власного</w:t>
      </w:r>
      <w:r w:rsidRPr="00D37038">
        <w:t xml:space="preserve"> капітал</w:t>
      </w:r>
      <w:r w:rsidR="00A90756" w:rsidRPr="00D37038">
        <w:t>у</w:t>
      </w:r>
      <w:r w:rsidRPr="00D37038">
        <w:t>.</w:t>
      </w:r>
    </w:p>
    <w:p w:rsidR="00746DD8" w:rsidRPr="006A6E62" w:rsidRDefault="00746DD8" w:rsidP="00CC5DD5">
      <w:pPr>
        <w:shd w:val="clear" w:color="auto" w:fill="FFFFFF"/>
        <w:spacing w:line="240" w:lineRule="exact"/>
        <w:ind w:firstLine="426"/>
        <w:jc w:val="both"/>
        <w:rPr>
          <w:b/>
        </w:rPr>
      </w:pPr>
      <w:r w:rsidRPr="006A6E62">
        <w:t>АТ «</w:t>
      </w:r>
      <w:proofErr w:type="spellStart"/>
      <w:r w:rsidRPr="006A6E62">
        <w:t>Гідросила</w:t>
      </w:r>
      <w:proofErr w:type="spellEnd"/>
      <w:r w:rsidRPr="006A6E62">
        <w:t xml:space="preserve"> МЗТГ» може нести різні витрати під час випуску або викупу своїх власних акцій. Такі витрати можуть включати плату за реєстрацію та інші збори на здійснення розпорядчих функцій, суми, сплачені професійним консультантам, витрати на тиражування та ін. Витрати на операції з власним капіталом (за вирахуванням податків) враховуються як зменшення власного капіталу.</w:t>
      </w:r>
    </w:p>
    <w:p w:rsidR="00746DD8" w:rsidRPr="006A6E62" w:rsidRDefault="00746DD8" w:rsidP="00CC5DD5">
      <w:pPr>
        <w:shd w:val="clear" w:color="auto" w:fill="FFFFFF"/>
        <w:spacing w:line="240" w:lineRule="exact"/>
        <w:ind w:firstLine="426"/>
        <w:jc w:val="both"/>
      </w:pPr>
      <w:r w:rsidRPr="006A6E62">
        <w:rPr>
          <w:b/>
        </w:rPr>
        <w:t>Дивіденди.</w:t>
      </w:r>
      <w:r w:rsidRPr="006A6E62">
        <w:t xml:space="preserve"> Дивіденди визнаються як зобов'язання і вираховуються з власного капіталу АТ «</w:t>
      </w:r>
      <w:proofErr w:type="spellStart"/>
      <w:r w:rsidRPr="006A6E62">
        <w:t>Гідросила</w:t>
      </w:r>
      <w:proofErr w:type="spellEnd"/>
      <w:r w:rsidRPr="006A6E62">
        <w:t xml:space="preserve"> МЗТГ».</w:t>
      </w:r>
    </w:p>
    <w:p w:rsidR="00746DD8" w:rsidRPr="006A6E62" w:rsidRDefault="00746DD8"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center"/>
        <w:rPr>
          <w:rStyle w:val="1"/>
          <w:sz w:val="28"/>
          <w:szCs w:val="28"/>
        </w:rPr>
      </w:pPr>
      <w:r w:rsidRPr="006A6E62">
        <w:rPr>
          <w:rStyle w:val="1"/>
          <w:sz w:val="28"/>
          <w:szCs w:val="28"/>
        </w:rPr>
        <w:t xml:space="preserve">Розділ </w:t>
      </w:r>
      <w:r w:rsidR="0054612B" w:rsidRPr="003D5821">
        <w:rPr>
          <w:rStyle w:val="1"/>
          <w:sz w:val="28"/>
          <w:szCs w:val="28"/>
        </w:rPr>
        <w:t>7</w:t>
      </w:r>
      <w:r w:rsidRPr="006A6E62">
        <w:rPr>
          <w:rStyle w:val="1"/>
          <w:sz w:val="28"/>
          <w:szCs w:val="28"/>
        </w:rPr>
        <w:t xml:space="preserve">. </w:t>
      </w:r>
      <w:r w:rsidRPr="00612F8C">
        <w:rPr>
          <w:b/>
          <w:sz w:val="28"/>
          <w:szCs w:val="28"/>
        </w:rPr>
        <w:t>О</w:t>
      </w:r>
      <w:r w:rsidRPr="006A6E62">
        <w:rPr>
          <w:rStyle w:val="1"/>
          <w:sz w:val="28"/>
          <w:szCs w:val="28"/>
        </w:rPr>
        <w:t>блік доходів</w:t>
      </w:r>
    </w:p>
    <w:p w:rsidR="00746DD8" w:rsidRPr="006A6E62" w:rsidRDefault="00746DD8" w:rsidP="00CC5DD5">
      <w:pPr>
        <w:shd w:val="clear" w:color="auto" w:fill="FFFFFF"/>
        <w:spacing w:line="240" w:lineRule="exact"/>
        <w:ind w:firstLine="426"/>
        <w:jc w:val="center"/>
      </w:pPr>
    </w:p>
    <w:p w:rsidR="00746DD8"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bookmarkStart w:id="6" w:name="__RefHeading__49_499690321"/>
      <w:bookmarkEnd w:id="6"/>
      <w:r>
        <w:rPr>
          <w:rFonts w:ascii="Times New Roman" w:hAnsi="Times New Roman"/>
          <w:i w:val="0"/>
          <w:sz w:val="24"/>
          <w:szCs w:val="24"/>
        </w:rPr>
        <w:t>7</w:t>
      </w:r>
      <w:r w:rsidR="00746DD8" w:rsidRPr="005D4F16">
        <w:rPr>
          <w:rFonts w:ascii="Times New Roman" w:hAnsi="Times New Roman"/>
          <w:i w:val="0"/>
          <w:sz w:val="24"/>
          <w:szCs w:val="24"/>
        </w:rPr>
        <w:t>.1. Визнання доходів</w:t>
      </w:r>
    </w:p>
    <w:p w:rsidR="008A757B" w:rsidRPr="000A310C" w:rsidRDefault="00CC5DD5" w:rsidP="00CC5DD5">
      <w:pPr>
        <w:spacing w:before="100" w:beforeAutospacing="1" w:after="100" w:afterAutospacing="1"/>
        <w:ind w:firstLine="426"/>
      </w:pPr>
      <w:r>
        <w:rPr>
          <w:lang w:val="ru-RU"/>
        </w:rPr>
        <w:t xml:space="preserve">   </w:t>
      </w:r>
      <w:r w:rsidR="008A757B" w:rsidRPr="000A310C">
        <w:t xml:space="preserve">Підприємство  застосовує МСФЗ 15 «Дохід від договорів з клієнтами»  до обліку доходу. Підприємство обліковує договір  з клієнтом тільки тоді, коли виконуються всі перелічені далі критерії: </w:t>
      </w:r>
    </w:p>
    <w:p w:rsidR="008A757B" w:rsidRPr="000A310C" w:rsidRDefault="008A757B" w:rsidP="00CC5DD5">
      <w:pPr>
        <w:spacing w:before="100" w:beforeAutospacing="1" w:after="100" w:afterAutospacing="1"/>
        <w:ind w:firstLine="426"/>
      </w:pPr>
      <w:r w:rsidRPr="000A310C">
        <w:t xml:space="preserve">- сторони договору схвалили договір (письмово, усно чи у відповідності з іншою звичною практикою ведення бізнесу) і готові виконувати свої зобов'язання; </w:t>
      </w:r>
    </w:p>
    <w:p w:rsidR="008A757B" w:rsidRPr="000A310C" w:rsidRDefault="008A757B" w:rsidP="00CC5DD5">
      <w:pPr>
        <w:spacing w:before="100" w:beforeAutospacing="1" w:after="100" w:afterAutospacing="1"/>
        <w:ind w:firstLine="426"/>
      </w:pPr>
      <w:r w:rsidRPr="000A310C">
        <w:t xml:space="preserve">- Підприємство може визначити права кожної сторони відносно товарів або послуг, які будуть передаватися; </w:t>
      </w:r>
    </w:p>
    <w:p w:rsidR="008A757B" w:rsidRPr="000A310C" w:rsidRDefault="008A757B" w:rsidP="00CC5DD5">
      <w:pPr>
        <w:spacing w:before="100" w:beforeAutospacing="1" w:after="100" w:afterAutospacing="1"/>
        <w:ind w:firstLine="426"/>
      </w:pPr>
      <w:r w:rsidRPr="000A310C">
        <w:t xml:space="preserve">- Підприємство  може  визначити  умови  оплати  за  товари  або  послуги,  які будуть передаватися; </w:t>
      </w:r>
    </w:p>
    <w:p w:rsidR="008A757B" w:rsidRPr="000A310C" w:rsidRDefault="008A757B" w:rsidP="00CC5DD5">
      <w:pPr>
        <w:spacing w:before="100" w:beforeAutospacing="1" w:after="100" w:afterAutospacing="1"/>
        <w:ind w:firstLine="426"/>
      </w:pPr>
      <w:r w:rsidRPr="000A310C">
        <w:t xml:space="preserve">- договір має комерційну сутність (тобто очікується, що ризик, час або сума майбутніх грошових потоків Підприємства зміняться внаслідок договору); та - цілком імовірно, що Підприємство отримає компенсацію, на яку воно матиме право  в  обмін  на  товари  або  послуги,  які  будуть  передані  клієнту.  </w:t>
      </w:r>
    </w:p>
    <w:p w:rsidR="008A757B" w:rsidRPr="000A310C" w:rsidRDefault="00CC5DD5" w:rsidP="00CC5DD5">
      <w:pPr>
        <w:spacing w:before="100" w:beforeAutospacing="1" w:after="100" w:afterAutospacing="1"/>
        <w:ind w:firstLine="426"/>
      </w:pPr>
      <w:r>
        <w:rPr>
          <w:lang w:val="ru-RU"/>
        </w:rPr>
        <w:lastRenderedPageBreak/>
        <w:t xml:space="preserve">    </w:t>
      </w:r>
      <w:r w:rsidR="008A757B" w:rsidRPr="000A310C">
        <w:t xml:space="preserve">Модифікація  договору  –  це  зміна  обсягу  або  ціни  (чи  обох)  договору,  затверджена  сторонами договору.  Модифікація  договору  існує,  коли  сторони  договору  затвердили модифікацію,  яка  або  створює  нові,  або  змінює  існуючі юридично  обов’язкові  права  та  обов'язки сторін договору. </w:t>
      </w:r>
    </w:p>
    <w:p w:rsidR="008A757B" w:rsidRPr="000A310C" w:rsidRDefault="00CC5DD5" w:rsidP="00CC5DD5">
      <w:pPr>
        <w:spacing w:before="100" w:beforeAutospacing="1" w:after="100" w:afterAutospacing="1"/>
        <w:ind w:firstLine="426"/>
      </w:pPr>
      <w:r>
        <w:rPr>
          <w:lang w:val="ru-RU"/>
        </w:rPr>
        <w:t xml:space="preserve">     </w:t>
      </w:r>
      <w:r w:rsidR="008A757B" w:rsidRPr="000A310C">
        <w:t>На момент укладення договору Підприємство оцінює товари або послуги, обіцяні в договорі  з  клієнтом,  та визначає  як  зобов’язання щодо  виконання  кожну  обіцянку:</w:t>
      </w:r>
    </w:p>
    <w:p w:rsidR="008A757B" w:rsidRPr="000A310C" w:rsidRDefault="008A757B" w:rsidP="00CC5DD5">
      <w:pPr>
        <w:numPr>
          <w:ilvl w:val="0"/>
          <w:numId w:val="3"/>
        </w:numPr>
        <w:spacing w:before="100" w:beforeAutospacing="1" w:after="100" w:afterAutospacing="1"/>
        <w:ind w:left="720" w:firstLine="426"/>
      </w:pPr>
      <w:r w:rsidRPr="000A310C">
        <w:t xml:space="preserve"> передати клієнтові або товар чи послугу (або сукупність товарів чи послуг), які є відокремленими;  </w:t>
      </w:r>
    </w:p>
    <w:p w:rsidR="008A757B" w:rsidRPr="000A310C" w:rsidRDefault="008A757B" w:rsidP="00CC5DD5">
      <w:pPr>
        <w:numPr>
          <w:ilvl w:val="0"/>
          <w:numId w:val="3"/>
        </w:numPr>
        <w:spacing w:before="100" w:beforeAutospacing="1" w:after="100" w:afterAutospacing="1"/>
        <w:ind w:left="720" w:firstLine="426"/>
      </w:pPr>
      <w:r w:rsidRPr="000A310C">
        <w:t xml:space="preserve">або  серію  відокремлених  товарів  або  послуг,  які  по  суті  є  однаковими  та  передаються клієнтові за однією і тією самою схемою. </w:t>
      </w:r>
    </w:p>
    <w:p w:rsidR="008A757B" w:rsidRPr="000A310C" w:rsidRDefault="008A757B" w:rsidP="00CC5DD5">
      <w:pPr>
        <w:spacing w:before="100" w:beforeAutospacing="1" w:after="100" w:afterAutospacing="1"/>
        <w:ind w:firstLine="426"/>
      </w:pPr>
      <w:r w:rsidRPr="000A310C">
        <w:t>Щоб визначити ціну операції, Підприємство  розглядає умови договору та свою звичну  практику  бізнесу.  Ціна  операції  –  це  сума  компенсації,  яку  Підприємство очікує отримати право в обмін на передачу клієнтові обіцяних товарів або послуг за винятком сум, зібраних від імені третіх осіб (наприклад, деяких податків на продаж). Компенсація, обіцяна в договорі з клієнтом, може включати фіксовані суми, змінні суми або і ті й ті суми.</w:t>
      </w:r>
    </w:p>
    <w:p w:rsidR="008A757B" w:rsidRPr="000A310C" w:rsidRDefault="008A757B" w:rsidP="00CC5DD5">
      <w:pPr>
        <w:spacing w:before="100" w:beforeAutospacing="1" w:after="100" w:afterAutospacing="1"/>
        <w:ind w:firstLine="426"/>
      </w:pPr>
      <w:r w:rsidRPr="000A310C">
        <w:t xml:space="preserve">Розподіл  ціни  операції  на  зобов’язання щодо  виконання  здійснюється  для  того, щоб  Підприємство  розподілило  ціну  операції  на  кожне  зобов'язання  щодо  виконання  (або відокремлений  товар  або  послугу)  у  сумі,  яка  відображає  суму  компенсації,  на  яку воно сподівається отримати право в обмін на передачу обіцяних товарів або послуг клієнтові. Для досягнення поставленої мети розподілу ціни операції Підприємство розподіляє ціну операції на кожне зобов'язання щодо виконання, визначене у договорі, виходячи з відносної окремо взятої ціни продажу. </w:t>
      </w:r>
    </w:p>
    <w:p w:rsidR="008A757B" w:rsidRPr="000A310C" w:rsidRDefault="008A757B" w:rsidP="00CC5DD5">
      <w:pPr>
        <w:spacing w:before="100" w:beforeAutospacing="1" w:after="100" w:afterAutospacing="1"/>
        <w:ind w:firstLine="426"/>
      </w:pPr>
      <w:r w:rsidRPr="000A310C">
        <w:t>Виручка визнається Підприємством в момент, коли кожне зобов’язання за договором виконано. Підприємство може визнавати виручку протягом певного періоду або миттєво. Виручка визнається миттєво, крім випадків, коли одночасно виконуються такі умови:</w:t>
      </w:r>
    </w:p>
    <w:p w:rsidR="008A757B" w:rsidRPr="000A310C" w:rsidRDefault="008A757B" w:rsidP="00CC5DD5">
      <w:pPr>
        <w:numPr>
          <w:ilvl w:val="0"/>
          <w:numId w:val="3"/>
        </w:numPr>
        <w:spacing w:before="100" w:beforeAutospacing="1" w:after="100" w:afterAutospacing="1"/>
        <w:ind w:left="720" w:firstLine="426"/>
      </w:pPr>
      <w:r w:rsidRPr="000A310C">
        <w:t>клієнт отримує і споживає вигоди від результатів роботи виконавця відповідно до виконаних робіт;</w:t>
      </w:r>
    </w:p>
    <w:p w:rsidR="008A757B" w:rsidRPr="000A310C" w:rsidRDefault="008A757B" w:rsidP="00CC5DD5">
      <w:pPr>
        <w:numPr>
          <w:ilvl w:val="0"/>
          <w:numId w:val="3"/>
        </w:numPr>
        <w:spacing w:before="100" w:beforeAutospacing="1" w:after="100" w:afterAutospacing="1"/>
        <w:ind w:left="720" w:firstLine="426"/>
      </w:pPr>
      <w:r w:rsidRPr="000A310C">
        <w:t>результати роботи виконавця створюють або покращують актив, контрольований замовником;</w:t>
      </w:r>
    </w:p>
    <w:p w:rsidR="008A757B" w:rsidRPr="000A310C" w:rsidRDefault="008A757B" w:rsidP="00CC5DD5">
      <w:pPr>
        <w:numPr>
          <w:ilvl w:val="0"/>
          <w:numId w:val="3"/>
        </w:numPr>
        <w:spacing w:before="100" w:beforeAutospacing="1" w:after="100" w:afterAutospacing="1"/>
        <w:ind w:left="720" w:firstLine="426"/>
      </w:pPr>
      <w:r w:rsidRPr="000A310C">
        <w:t>актив, створюваний в процесі виконання робіт, не може бути використаний виконавцем з іншою метою;</w:t>
      </w:r>
    </w:p>
    <w:p w:rsidR="008A757B" w:rsidRPr="000A310C" w:rsidRDefault="008A757B" w:rsidP="00CC5DD5">
      <w:pPr>
        <w:numPr>
          <w:ilvl w:val="0"/>
          <w:numId w:val="3"/>
        </w:numPr>
        <w:spacing w:before="100" w:beforeAutospacing="1" w:after="100" w:afterAutospacing="1"/>
        <w:ind w:left="720" w:firstLine="426"/>
      </w:pPr>
      <w:r w:rsidRPr="000A310C">
        <w:t>виконавець має право на оплату виконаної на поточну дату частки робіт.</w:t>
      </w:r>
    </w:p>
    <w:p w:rsidR="00131725" w:rsidRDefault="00131725"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До складу доходів АТ «</w:t>
      </w:r>
      <w:proofErr w:type="spellStart"/>
      <w:r w:rsidRPr="006A6E62">
        <w:t>Гідросила</w:t>
      </w:r>
      <w:proofErr w:type="spellEnd"/>
      <w:r w:rsidRPr="006A6E62">
        <w:t xml:space="preserve"> МЗТГ» входять:</w:t>
      </w:r>
    </w:p>
    <w:p w:rsidR="00746DD8" w:rsidRPr="006A6E62" w:rsidRDefault="00746DD8" w:rsidP="00CC5DD5">
      <w:pPr>
        <w:shd w:val="clear" w:color="auto" w:fill="FFFFFF"/>
        <w:spacing w:line="280" w:lineRule="exact"/>
        <w:ind w:firstLine="426"/>
        <w:jc w:val="both"/>
      </w:pPr>
      <w:r w:rsidRPr="006A6E62">
        <w:t>1. Доходи від реалізації продукції, товарів.</w:t>
      </w:r>
    </w:p>
    <w:p w:rsidR="00746DD8" w:rsidRPr="006A6E62" w:rsidRDefault="00746DD8" w:rsidP="00CC5DD5">
      <w:pPr>
        <w:shd w:val="clear" w:color="auto" w:fill="FFFFFF"/>
        <w:spacing w:line="280" w:lineRule="exact"/>
        <w:ind w:firstLine="426"/>
        <w:jc w:val="both"/>
      </w:pPr>
      <w:r w:rsidRPr="006A6E62">
        <w:t>2. Доходи від реалізації робіт (надання послуг).</w:t>
      </w:r>
    </w:p>
    <w:p w:rsidR="00746DD8" w:rsidRDefault="00746DD8" w:rsidP="00CC5DD5">
      <w:pPr>
        <w:shd w:val="clear" w:color="auto" w:fill="FFFFFF"/>
        <w:spacing w:line="280" w:lineRule="exact"/>
        <w:ind w:firstLine="426"/>
        <w:jc w:val="both"/>
      </w:pPr>
      <w:r w:rsidRPr="006A6E62">
        <w:t>3. Фінансові доходи.</w:t>
      </w:r>
    </w:p>
    <w:p w:rsidR="00DD260C" w:rsidRPr="006A6E62" w:rsidRDefault="00DD260C" w:rsidP="00CC5DD5">
      <w:pPr>
        <w:shd w:val="clear" w:color="auto" w:fill="FFFFFF"/>
        <w:spacing w:line="280" w:lineRule="exact"/>
        <w:ind w:firstLine="426"/>
        <w:jc w:val="both"/>
      </w:pPr>
      <w:r>
        <w:t>4. Інші  операційні доходи</w:t>
      </w:r>
    </w:p>
    <w:p w:rsidR="00746DD8" w:rsidRDefault="003A5777" w:rsidP="00CC5DD5">
      <w:pPr>
        <w:shd w:val="clear" w:color="auto" w:fill="FFFFFF"/>
        <w:spacing w:line="280" w:lineRule="exact"/>
        <w:ind w:firstLine="426"/>
        <w:jc w:val="both"/>
        <w:rPr>
          <w:lang w:val="ru-RU"/>
        </w:rPr>
      </w:pPr>
      <w:r>
        <w:t>5</w:t>
      </w:r>
      <w:r w:rsidR="00746DD8" w:rsidRPr="006A6E62">
        <w:t>. Інші доходи.</w:t>
      </w:r>
    </w:p>
    <w:p w:rsidR="00CE6907" w:rsidRPr="00CE6907" w:rsidRDefault="00CE6907" w:rsidP="00CC5DD5">
      <w:pPr>
        <w:shd w:val="clear" w:color="auto" w:fill="FFFFFF"/>
        <w:spacing w:line="280" w:lineRule="exact"/>
        <w:ind w:firstLine="426"/>
        <w:jc w:val="both"/>
        <w:rPr>
          <w:lang w:val="ru-RU"/>
        </w:rPr>
      </w:pPr>
    </w:p>
    <w:p w:rsidR="00746DD8" w:rsidRPr="006A6E62" w:rsidRDefault="00746DD8" w:rsidP="00CC5DD5">
      <w:pPr>
        <w:shd w:val="clear" w:color="auto" w:fill="FFFFFF"/>
        <w:spacing w:line="240" w:lineRule="exact"/>
        <w:ind w:firstLine="426"/>
        <w:jc w:val="both"/>
      </w:pPr>
      <w:r w:rsidRPr="006A6E62">
        <w:t xml:space="preserve">Доходами </w:t>
      </w:r>
      <w:r w:rsidRPr="00131725">
        <w:rPr>
          <w:b/>
        </w:rPr>
        <w:t>не визнаються</w:t>
      </w:r>
      <w:r w:rsidRPr="006A6E62">
        <w:t xml:space="preserve"> надходження у вигляді:</w:t>
      </w:r>
    </w:p>
    <w:p w:rsidR="00746DD8" w:rsidRPr="006A6E62" w:rsidRDefault="00746DD8" w:rsidP="00CC5DD5">
      <w:pPr>
        <w:shd w:val="clear" w:color="auto" w:fill="FFFFFF"/>
        <w:spacing w:line="280" w:lineRule="exact"/>
        <w:ind w:firstLine="426"/>
        <w:jc w:val="both"/>
      </w:pPr>
      <w:r w:rsidRPr="006A6E62">
        <w:t>надходження, що належать третім особам;</w:t>
      </w:r>
    </w:p>
    <w:p w:rsidR="00746DD8" w:rsidRPr="006A6E62" w:rsidRDefault="00746DD8" w:rsidP="00CC5DD5">
      <w:pPr>
        <w:shd w:val="clear" w:color="auto" w:fill="FFFFFF"/>
        <w:spacing w:line="280" w:lineRule="exact"/>
        <w:ind w:firstLine="426"/>
        <w:jc w:val="both"/>
      </w:pPr>
      <w:r w:rsidRPr="006A6E62">
        <w:t>податків та обов'язкових платежів;</w:t>
      </w:r>
    </w:p>
    <w:p w:rsidR="00746DD8" w:rsidRPr="006A6E62" w:rsidRDefault="00746DD8" w:rsidP="00CC5DD5">
      <w:pPr>
        <w:shd w:val="clear" w:color="auto" w:fill="FFFFFF"/>
        <w:spacing w:line="280" w:lineRule="exact"/>
        <w:ind w:firstLine="426"/>
        <w:jc w:val="both"/>
      </w:pPr>
      <w:r w:rsidRPr="006A6E62">
        <w:t xml:space="preserve">надходжень за договором комісії, агентським договором на користь комітента, </w:t>
      </w:r>
      <w:proofErr w:type="spellStart"/>
      <w:r w:rsidRPr="006A6E62">
        <w:t>прінціпіала</w:t>
      </w:r>
      <w:proofErr w:type="spellEnd"/>
      <w:r w:rsidRPr="006A6E62">
        <w:t>;</w:t>
      </w:r>
    </w:p>
    <w:p w:rsidR="00746DD8" w:rsidRPr="006A6E62" w:rsidRDefault="00746DD8" w:rsidP="00CC5DD5">
      <w:pPr>
        <w:shd w:val="clear" w:color="auto" w:fill="FFFFFF"/>
        <w:spacing w:line="280" w:lineRule="exact"/>
        <w:ind w:firstLine="426"/>
        <w:jc w:val="both"/>
      </w:pPr>
      <w:r w:rsidRPr="006A6E62">
        <w:t>проміжні платежі і аванси.</w:t>
      </w:r>
    </w:p>
    <w:p w:rsidR="00131725" w:rsidRDefault="00131725" w:rsidP="00CC5DD5">
      <w:pPr>
        <w:shd w:val="clear" w:color="auto" w:fill="FFFFFF"/>
        <w:spacing w:line="240" w:lineRule="exact"/>
        <w:ind w:firstLine="426"/>
        <w:jc w:val="both"/>
      </w:pPr>
    </w:p>
    <w:p w:rsidR="00746DD8" w:rsidRPr="006A6E62" w:rsidRDefault="00746DD8" w:rsidP="00CC5DD5">
      <w:pPr>
        <w:shd w:val="clear" w:color="auto" w:fill="FFFFFF"/>
        <w:spacing w:line="240" w:lineRule="exact"/>
        <w:ind w:firstLine="426"/>
        <w:jc w:val="both"/>
      </w:pPr>
      <w:r w:rsidRPr="006A6E62">
        <w:t>Доходи оцінюються за справедливою вартістю отриманих коштів або коштів, які повинні бути отримані, без урахування податку на додану вартість та знижок.</w:t>
      </w:r>
    </w:p>
    <w:p w:rsidR="00746DD8" w:rsidRDefault="00746DD8" w:rsidP="00CC5DD5">
      <w:pPr>
        <w:shd w:val="clear" w:color="auto" w:fill="FFFFFF"/>
        <w:spacing w:line="240" w:lineRule="exact"/>
        <w:ind w:firstLine="426"/>
        <w:jc w:val="both"/>
      </w:pPr>
      <w:r w:rsidRPr="006A6E62">
        <w:lastRenderedPageBreak/>
        <w:t>У разі виникнення невизначеності щодо можливості отримати суму, вже включену в дохід, недоотримана сума, або сума, ймовірність отримання якої стала малоймовірною, визнається як витрати, а не як коригування суми первісно визнаного доходу.</w:t>
      </w:r>
    </w:p>
    <w:p w:rsidR="00746DD8" w:rsidRPr="006A6E62" w:rsidRDefault="00746DD8" w:rsidP="00CC5DD5">
      <w:pPr>
        <w:shd w:val="clear" w:color="auto" w:fill="FFFFFF"/>
        <w:spacing w:line="240" w:lineRule="exact"/>
        <w:ind w:firstLine="426"/>
        <w:jc w:val="both"/>
      </w:pPr>
    </w:p>
    <w:p w:rsidR="00746DD8" w:rsidRPr="005D4F16" w:rsidRDefault="0054612B" w:rsidP="00CC5DD5">
      <w:pPr>
        <w:shd w:val="clear" w:color="auto" w:fill="FFFFFF"/>
        <w:spacing w:line="240" w:lineRule="exact"/>
        <w:ind w:firstLine="426"/>
        <w:jc w:val="both"/>
        <w:rPr>
          <w:b/>
        </w:rPr>
      </w:pPr>
      <w:r w:rsidRPr="0054612B">
        <w:rPr>
          <w:b/>
        </w:rPr>
        <w:t>7</w:t>
      </w:r>
      <w:r w:rsidR="00746DD8" w:rsidRPr="005D4F16">
        <w:rPr>
          <w:b/>
        </w:rPr>
        <w:t>.2.Дохід від реалізації продукції і товарів</w:t>
      </w:r>
    </w:p>
    <w:p w:rsidR="00746DD8" w:rsidRPr="005D4F16" w:rsidRDefault="00746DD8" w:rsidP="00CC5DD5">
      <w:pPr>
        <w:shd w:val="clear" w:color="auto" w:fill="FFFFFF"/>
        <w:spacing w:line="240" w:lineRule="exact"/>
        <w:ind w:firstLine="426"/>
        <w:jc w:val="both"/>
        <w:rPr>
          <w:b/>
        </w:rPr>
      </w:pPr>
    </w:p>
    <w:p w:rsidR="00746DD8" w:rsidRPr="005D4F16" w:rsidRDefault="00746DD8" w:rsidP="00CC5DD5">
      <w:pPr>
        <w:shd w:val="clear" w:color="auto" w:fill="FFFFFF"/>
        <w:spacing w:line="240" w:lineRule="exact"/>
        <w:ind w:firstLine="426"/>
        <w:jc w:val="both"/>
      </w:pPr>
      <w:r w:rsidRPr="005D4F16">
        <w:t>Дохід від реалізації продукції і товарів АТ «</w:t>
      </w:r>
      <w:proofErr w:type="spellStart"/>
      <w:r w:rsidRPr="005D4F16">
        <w:t>Гідросила</w:t>
      </w:r>
      <w:proofErr w:type="spellEnd"/>
      <w:r w:rsidRPr="005D4F16">
        <w:t xml:space="preserve"> МЗТГ» визнається, якщо задовольняються всі перераховані нижче умови:</w:t>
      </w:r>
    </w:p>
    <w:p w:rsidR="00746DD8" w:rsidRPr="005D4F16" w:rsidRDefault="00746DD8" w:rsidP="00CC5DD5">
      <w:pPr>
        <w:shd w:val="clear" w:color="auto" w:fill="FFFFFF"/>
        <w:spacing w:line="240" w:lineRule="exact"/>
        <w:ind w:firstLine="426"/>
        <w:jc w:val="both"/>
      </w:pPr>
      <w:r w:rsidRPr="005D4F16">
        <w:t>покупцеві передані суттєві ризики та винагороди, пов'язані з правом власності на продукцію і товари;</w:t>
      </w:r>
    </w:p>
    <w:p w:rsidR="00746DD8" w:rsidRPr="005D4F16" w:rsidRDefault="00746DD8" w:rsidP="00CC5DD5">
      <w:pPr>
        <w:shd w:val="clear" w:color="auto" w:fill="FFFFFF"/>
        <w:spacing w:line="240" w:lineRule="exact"/>
        <w:ind w:firstLine="426"/>
        <w:jc w:val="both"/>
      </w:pPr>
      <w:r w:rsidRPr="005D4F16">
        <w:t>підприємство більше не контролює продані продукцію і товари;</w:t>
      </w:r>
    </w:p>
    <w:p w:rsidR="00746DD8" w:rsidRPr="005D4F16" w:rsidRDefault="00746DD8" w:rsidP="00CC5DD5">
      <w:pPr>
        <w:shd w:val="clear" w:color="auto" w:fill="FFFFFF"/>
        <w:spacing w:line="240" w:lineRule="exact"/>
        <w:ind w:firstLine="426"/>
        <w:jc w:val="both"/>
      </w:pPr>
      <w:r w:rsidRPr="005D4F16">
        <w:t>суму доходу можна достовірно оцінити;</w:t>
      </w:r>
    </w:p>
    <w:p w:rsidR="00746DD8" w:rsidRPr="005D4F16" w:rsidRDefault="00746DD8" w:rsidP="00CC5DD5">
      <w:pPr>
        <w:shd w:val="clear" w:color="auto" w:fill="FFFFFF"/>
        <w:spacing w:line="240" w:lineRule="exact"/>
        <w:ind w:firstLine="426"/>
        <w:jc w:val="both"/>
      </w:pPr>
      <w:r w:rsidRPr="005D4F16">
        <w:t>існує ймовірність того, що економічні вигоди, пов'язані з операцією, надійдуть на підприємство;</w:t>
      </w:r>
    </w:p>
    <w:p w:rsidR="00746DD8" w:rsidRPr="005D4F16" w:rsidRDefault="00746DD8" w:rsidP="00CC5DD5">
      <w:pPr>
        <w:shd w:val="clear" w:color="auto" w:fill="FFFFFF"/>
        <w:spacing w:line="240" w:lineRule="exact"/>
        <w:ind w:firstLine="426"/>
        <w:jc w:val="both"/>
        <w:rPr>
          <w:lang w:val="ru-RU"/>
        </w:rPr>
      </w:pPr>
      <w:r w:rsidRPr="005D4F16">
        <w:t>понесені або очікувані витрати, пов'язані з операцією, можна достовірно оцінити.</w:t>
      </w:r>
    </w:p>
    <w:p w:rsidR="00746DD8" w:rsidRPr="005D4F16" w:rsidRDefault="00746DD8" w:rsidP="00CC5DD5">
      <w:pPr>
        <w:shd w:val="clear" w:color="auto" w:fill="FFFFFF"/>
        <w:spacing w:line="240" w:lineRule="exact"/>
        <w:ind w:firstLine="426"/>
        <w:jc w:val="both"/>
        <w:rPr>
          <w:lang w:val="ru-RU"/>
        </w:rPr>
      </w:pPr>
    </w:p>
    <w:p w:rsidR="00746DD8" w:rsidRPr="005D4F16" w:rsidRDefault="00746DD8" w:rsidP="00CC5DD5">
      <w:pPr>
        <w:shd w:val="clear" w:color="auto" w:fill="FFFFFF"/>
        <w:spacing w:line="240" w:lineRule="exact"/>
        <w:ind w:firstLine="426"/>
        <w:jc w:val="both"/>
      </w:pPr>
      <w:r w:rsidRPr="005D4F16">
        <w:t>Дохід від реалізації продукції і товарів АТ «</w:t>
      </w:r>
      <w:proofErr w:type="spellStart"/>
      <w:r w:rsidRPr="005D4F16">
        <w:t>Гідросила</w:t>
      </w:r>
      <w:proofErr w:type="spellEnd"/>
      <w:r w:rsidRPr="005D4F16">
        <w:t xml:space="preserve"> МЗТГ», головним чином, являє собою продаж </w:t>
      </w:r>
      <w:proofErr w:type="spellStart"/>
      <w:r w:rsidRPr="005D4F16">
        <w:t>гідророзподілювачі</w:t>
      </w:r>
      <w:proofErr w:type="spellEnd"/>
      <w:r w:rsidRPr="005D4F16">
        <w:rPr>
          <w:lang w:val="ru-RU"/>
        </w:rPr>
        <w:t>в</w:t>
      </w:r>
      <w:r w:rsidRPr="005D4F16">
        <w:t xml:space="preserve"> . Дохід від продажу продукції, товарів визнається в момент передачі ризиків і </w:t>
      </w:r>
      <w:proofErr w:type="spellStart"/>
      <w:r w:rsidRPr="005D4F16">
        <w:t>вигод</w:t>
      </w:r>
      <w:proofErr w:type="spellEnd"/>
      <w:r w:rsidRPr="005D4F16">
        <w:t xml:space="preserve"> від володіння товарами. У більшості випадків передача ризиків і </w:t>
      </w:r>
      <w:proofErr w:type="spellStart"/>
      <w:r w:rsidRPr="005D4F16">
        <w:t>вигод</w:t>
      </w:r>
      <w:proofErr w:type="spellEnd"/>
      <w:r w:rsidRPr="005D4F16">
        <w:t xml:space="preserve"> від володіння збігається з передачею юридичного права власності.</w:t>
      </w:r>
    </w:p>
    <w:p w:rsidR="00746DD8" w:rsidRPr="005D4F16" w:rsidRDefault="00746DD8" w:rsidP="00CC5DD5">
      <w:pPr>
        <w:shd w:val="clear" w:color="auto" w:fill="FFFFFF"/>
        <w:spacing w:line="240" w:lineRule="exact"/>
        <w:ind w:firstLine="426"/>
        <w:jc w:val="both"/>
      </w:pPr>
      <w:r w:rsidRPr="005D4F16">
        <w:t xml:space="preserve"> Однак якщо момент переходу права власності і момент переходу ризиків і </w:t>
      </w:r>
      <w:proofErr w:type="spellStart"/>
      <w:r w:rsidRPr="005D4F16">
        <w:t>вигод</w:t>
      </w:r>
      <w:proofErr w:type="spellEnd"/>
      <w:r w:rsidRPr="005D4F16">
        <w:t xml:space="preserve"> не збігається і якщо ризики і вигоди значні, визнання доходу не відбувається, до тих пір, поки не відбудеться перехід цих ризиків і </w:t>
      </w:r>
      <w:proofErr w:type="spellStart"/>
      <w:r w:rsidRPr="005D4F16">
        <w:t>вигод</w:t>
      </w:r>
      <w:proofErr w:type="spellEnd"/>
      <w:r w:rsidRPr="005D4F16">
        <w:t>. Наприклад, якщо контрактом передбачається монтаж обладнання після його поставки або підприємство зберігає відповідальність, яка не покривається стандартними гарантійними зобов'язаннями.</w:t>
      </w:r>
    </w:p>
    <w:p w:rsidR="00746DD8" w:rsidRPr="005D4F16" w:rsidRDefault="00746DD8" w:rsidP="00CC5DD5">
      <w:pPr>
        <w:shd w:val="clear" w:color="auto" w:fill="FFFFFF"/>
        <w:spacing w:line="240" w:lineRule="exact"/>
        <w:ind w:firstLine="426"/>
        <w:jc w:val="both"/>
      </w:pPr>
      <w:r w:rsidRPr="005D4F16">
        <w:t>Коли товар доставляється до певного місця, дохід визнається в момент передачі продукції, товарів покупцю в обумовленому місці.</w:t>
      </w:r>
    </w:p>
    <w:p w:rsidR="00746DD8" w:rsidRPr="005D4F16" w:rsidRDefault="00746DD8" w:rsidP="00CC5DD5">
      <w:pPr>
        <w:shd w:val="clear" w:color="auto" w:fill="FFFFFF"/>
        <w:spacing w:line="240" w:lineRule="exact"/>
        <w:ind w:firstLine="426"/>
        <w:jc w:val="both"/>
      </w:pPr>
      <w:r w:rsidRPr="005D4F16">
        <w:t>Доходи не визнаються якщо:</w:t>
      </w:r>
    </w:p>
    <w:p w:rsidR="00746DD8" w:rsidRPr="005D4F16" w:rsidRDefault="00746DD8" w:rsidP="00CC5DD5">
      <w:pPr>
        <w:shd w:val="clear" w:color="auto" w:fill="FFFFFF"/>
        <w:spacing w:line="240" w:lineRule="exact"/>
        <w:ind w:firstLine="426"/>
        <w:jc w:val="both"/>
      </w:pPr>
      <w:r w:rsidRPr="005D4F16">
        <w:t>отримання доходу від конкретного продажу можливо лише після перепродажу товарів покупцем;</w:t>
      </w:r>
    </w:p>
    <w:p w:rsidR="00746DD8" w:rsidRPr="005D4F16" w:rsidRDefault="00746DD8" w:rsidP="00CC5DD5">
      <w:pPr>
        <w:shd w:val="clear" w:color="auto" w:fill="FFFFFF"/>
        <w:spacing w:line="240" w:lineRule="exact"/>
        <w:ind w:firstLine="426"/>
        <w:jc w:val="both"/>
      </w:pPr>
      <w:r w:rsidRPr="005D4F16">
        <w:t>продані продукція, товари підлягають встановленню, а вона становить значну частину вартості контракту, який ще не виконаний компанією. Дохід за цією угодою не визнається до завершення установки;</w:t>
      </w:r>
    </w:p>
    <w:p w:rsidR="00746DD8" w:rsidRPr="005D4F16" w:rsidRDefault="00746DD8" w:rsidP="00CC5DD5">
      <w:pPr>
        <w:shd w:val="clear" w:color="auto" w:fill="FFFFFF"/>
        <w:spacing w:line="240" w:lineRule="exact"/>
        <w:ind w:firstLine="426"/>
        <w:jc w:val="both"/>
        <w:rPr>
          <w:lang w:val="ru-RU"/>
        </w:rPr>
      </w:pPr>
      <w:r w:rsidRPr="005D4F16">
        <w:t>надходження належать третім особам.</w:t>
      </w:r>
    </w:p>
    <w:p w:rsidR="000121FE" w:rsidRPr="005D4F16" w:rsidRDefault="000121FE" w:rsidP="00CC5DD5">
      <w:pPr>
        <w:shd w:val="clear" w:color="auto" w:fill="FFFFFF"/>
        <w:spacing w:line="240" w:lineRule="exact"/>
        <w:ind w:firstLine="426"/>
        <w:jc w:val="both"/>
        <w:rPr>
          <w:lang w:val="ru-RU"/>
        </w:rPr>
      </w:pPr>
    </w:p>
    <w:p w:rsidR="00746DD8" w:rsidRPr="005D4F16"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.3. Доходи від реалізації робіт (надання послуг)</w:t>
      </w:r>
    </w:p>
    <w:p w:rsidR="00746DD8" w:rsidRPr="005D4F16" w:rsidRDefault="00746DD8" w:rsidP="00CC5DD5">
      <w:pPr>
        <w:shd w:val="clear" w:color="auto" w:fill="FFFFFF"/>
        <w:ind w:firstLine="426"/>
        <w:rPr>
          <w:lang w:eastAsia="zh-CN"/>
        </w:rPr>
      </w:pPr>
    </w:p>
    <w:p w:rsidR="000121FE" w:rsidRPr="005D4F16" w:rsidRDefault="00746DD8" w:rsidP="00CC5DD5">
      <w:pPr>
        <w:spacing w:line="260" w:lineRule="exact"/>
        <w:ind w:left="360" w:firstLine="426"/>
        <w:jc w:val="both"/>
      </w:pPr>
      <w:r w:rsidRPr="005D4F16">
        <w:t> </w:t>
      </w:r>
      <w:r w:rsidR="000121FE" w:rsidRPr="005D4F16">
        <w:t>Дохід від надання послуг визнається в разі задоволення всіх наведених далі умов:</w:t>
      </w:r>
    </w:p>
    <w:p w:rsidR="000121FE" w:rsidRPr="005D4F16" w:rsidRDefault="000121FE" w:rsidP="00CC5DD5">
      <w:pPr>
        <w:spacing w:line="260" w:lineRule="exact"/>
        <w:ind w:left="360" w:firstLine="426"/>
        <w:jc w:val="both"/>
        <w:rPr>
          <w:sz w:val="16"/>
          <w:szCs w:val="16"/>
        </w:rPr>
      </w:pPr>
    </w:p>
    <w:p w:rsidR="000121FE" w:rsidRPr="005D4F16" w:rsidRDefault="000121FE" w:rsidP="00CC5DD5">
      <w:pPr>
        <w:numPr>
          <w:ilvl w:val="0"/>
          <w:numId w:val="8"/>
        </w:numPr>
        <w:spacing w:line="260" w:lineRule="exact"/>
        <w:ind w:firstLine="426"/>
        <w:jc w:val="both"/>
      </w:pPr>
      <w:r w:rsidRPr="005D4F16">
        <w:t>можна достовірно оцінити суму доходу;</w:t>
      </w:r>
    </w:p>
    <w:p w:rsidR="000121FE" w:rsidRPr="005D4F16" w:rsidRDefault="000121FE" w:rsidP="00CC5DD5">
      <w:pPr>
        <w:numPr>
          <w:ilvl w:val="0"/>
          <w:numId w:val="8"/>
        </w:numPr>
        <w:spacing w:line="260" w:lineRule="exact"/>
        <w:ind w:firstLine="426"/>
        <w:jc w:val="both"/>
      </w:pPr>
      <w:r w:rsidRPr="005D4F16">
        <w:t>є ймовірність надходження до підприємства економічних вигід, пов’язаних з операцією;</w:t>
      </w:r>
    </w:p>
    <w:p w:rsidR="000121FE" w:rsidRPr="005D4F16" w:rsidRDefault="000121FE" w:rsidP="00CC5DD5">
      <w:pPr>
        <w:numPr>
          <w:ilvl w:val="0"/>
          <w:numId w:val="8"/>
        </w:numPr>
        <w:spacing w:line="260" w:lineRule="exact"/>
        <w:ind w:firstLine="426"/>
        <w:jc w:val="both"/>
      </w:pPr>
      <w:r w:rsidRPr="005D4F16">
        <w:t>можна достовірно оцінити ступінь завершеності операції на кінець звітного періоду;</w:t>
      </w:r>
    </w:p>
    <w:p w:rsidR="000121FE" w:rsidRPr="005D4F16" w:rsidRDefault="000121FE" w:rsidP="00CC5DD5">
      <w:pPr>
        <w:numPr>
          <w:ilvl w:val="0"/>
          <w:numId w:val="8"/>
        </w:numPr>
        <w:spacing w:line="260" w:lineRule="exact"/>
        <w:ind w:firstLine="426"/>
        <w:jc w:val="both"/>
      </w:pPr>
      <w:r w:rsidRPr="005D4F16">
        <w:t>можна достовірно оцінити витрати, понесені у зв’язку з операцією, та витрати, необхідні для її завершення.</w:t>
      </w:r>
    </w:p>
    <w:p w:rsidR="000121FE" w:rsidRPr="005D4F16" w:rsidRDefault="000121FE" w:rsidP="00CC5DD5">
      <w:pPr>
        <w:spacing w:line="260" w:lineRule="exact"/>
        <w:ind w:firstLine="426"/>
        <w:jc w:val="both"/>
      </w:pPr>
      <w:r w:rsidRPr="005D4F16">
        <w:t xml:space="preserve">       Ступінь завершеності операції визначається методом огляду виконаної роботи. </w:t>
      </w:r>
    </w:p>
    <w:p w:rsidR="000121FE" w:rsidRPr="005D4F16" w:rsidRDefault="000121FE" w:rsidP="00CC5DD5">
      <w:pPr>
        <w:shd w:val="clear" w:color="auto" w:fill="FFFFFF"/>
        <w:spacing w:line="240" w:lineRule="exact"/>
        <w:ind w:firstLine="426"/>
        <w:jc w:val="both"/>
        <w:rPr>
          <w:lang w:val="ru-RU"/>
        </w:rPr>
      </w:pPr>
    </w:p>
    <w:p w:rsidR="00746DD8" w:rsidRPr="005D4F16" w:rsidRDefault="0054612B" w:rsidP="00CC5DD5">
      <w:pPr>
        <w:pStyle w:val="2"/>
        <w:shd w:val="clear" w:color="auto" w:fill="FFFFFF"/>
        <w:tabs>
          <w:tab w:val="clear" w:pos="1080"/>
        </w:tabs>
        <w:spacing w:before="0" w:after="0" w:line="240" w:lineRule="exact"/>
        <w:ind w:left="0" w:firstLine="426"/>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.4. Фінансові доходи</w:t>
      </w:r>
    </w:p>
    <w:p w:rsidR="00131725" w:rsidRDefault="00131725" w:rsidP="00CC5DD5">
      <w:pPr>
        <w:shd w:val="clear" w:color="auto" w:fill="FFFFFF"/>
        <w:spacing w:line="240" w:lineRule="exact"/>
        <w:ind w:firstLine="426"/>
        <w:jc w:val="both"/>
      </w:pPr>
    </w:p>
    <w:p w:rsidR="00746DD8" w:rsidRPr="005D4F16" w:rsidRDefault="00746DD8" w:rsidP="00CC5DD5">
      <w:pPr>
        <w:shd w:val="clear" w:color="auto" w:fill="FFFFFF"/>
        <w:spacing w:line="240" w:lineRule="exact"/>
        <w:ind w:firstLine="426"/>
        <w:jc w:val="both"/>
      </w:pPr>
      <w:r w:rsidRPr="005D4F16">
        <w:t>Фінансові доходи включають в себе дивіденди та відсотковий дохід від вкладених коштів, інші доходи, отримані від фінансових інвестицій, дохід від виникнення фінансових інструментів</w:t>
      </w:r>
    </w:p>
    <w:p w:rsidR="00746DD8" w:rsidRPr="005D4F16" w:rsidRDefault="00746DD8" w:rsidP="00CC5DD5">
      <w:pPr>
        <w:shd w:val="clear" w:color="auto" w:fill="FFFFFF"/>
        <w:spacing w:line="240" w:lineRule="exact"/>
        <w:ind w:firstLine="426"/>
        <w:jc w:val="both"/>
      </w:pPr>
      <w:r w:rsidRPr="005D4F16">
        <w:t>Процентні доходи визнаються по мірі нарахування з урахуванням ефективної прибутковості активу.</w:t>
      </w:r>
    </w:p>
    <w:p w:rsidR="00746DD8" w:rsidRPr="006A6E62" w:rsidRDefault="00746DD8" w:rsidP="00CC5DD5">
      <w:pPr>
        <w:shd w:val="clear" w:color="auto" w:fill="FFFFFF"/>
        <w:spacing w:line="240" w:lineRule="exact"/>
        <w:ind w:firstLine="426"/>
        <w:jc w:val="both"/>
      </w:pPr>
      <w:r w:rsidRPr="005D4F16">
        <w:t>Дивіденди визнаються, коли виникає право АТ «</w:t>
      </w:r>
      <w:proofErr w:type="spellStart"/>
      <w:r w:rsidRPr="005D4F16">
        <w:t>Гідросила</w:t>
      </w:r>
      <w:proofErr w:type="spellEnd"/>
      <w:r w:rsidRPr="005D4F16">
        <w:t xml:space="preserve"> МЗТГ» на отримання виплати.</w:t>
      </w:r>
    </w:p>
    <w:p w:rsidR="00131725" w:rsidRDefault="00131725" w:rsidP="00CC5DD5">
      <w:pPr>
        <w:ind w:firstLine="426"/>
        <w:rPr>
          <w:b/>
        </w:rPr>
      </w:pPr>
    </w:p>
    <w:p w:rsidR="00DD260C" w:rsidRPr="003A5777" w:rsidRDefault="0054612B" w:rsidP="00CC5DD5">
      <w:pPr>
        <w:ind w:firstLine="426"/>
        <w:rPr>
          <w:b/>
        </w:rPr>
      </w:pPr>
      <w:r>
        <w:rPr>
          <w:b/>
          <w:lang w:val="ru-RU"/>
        </w:rPr>
        <w:t>7</w:t>
      </w:r>
      <w:r w:rsidR="00DD260C" w:rsidRPr="003A5777">
        <w:rPr>
          <w:b/>
        </w:rPr>
        <w:t xml:space="preserve">.5. </w:t>
      </w:r>
      <w:r w:rsidR="00CC5DD5">
        <w:rPr>
          <w:b/>
          <w:lang w:val="ru-RU"/>
        </w:rPr>
        <w:t xml:space="preserve"> </w:t>
      </w:r>
      <w:r w:rsidR="00DD260C" w:rsidRPr="003A5777">
        <w:rPr>
          <w:b/>
        </w:rPr>
        <w:t>Інші  операційні доходи</w:t>
      </w:r>
    </w:p>
    <w:p w:rsidR="00DD260C" w:rsidRDefault="00DD260C" w:rsidP="00CC5DD5">
      <w:pPr>
        <w:ind w:firstLine="426"/>
      </w:pPr>
      <w:r>
        <w:t>До складу інших операційних доходів включаються:</w:t>
      </w:r>
    </w:p>
    <w:p w:rsidR="003A5777" w:rsidRPr="003A5777" w:rsidRDefault="003A5777" w:rsidP="00CC5DD5">
      <w:pPr>
        <w:ind w:firstLine="426"/>
        <w:rPr>
          <w:sz w:val="16"/>
          <w:szCs w:val="16"/>
        </w:rPr>
      </w:pPr>
    </w:p>
    <w:p w:rsidR="00DD260C" w:rsidRDefault="00DD260C" w:rsidP="00CC5DD5">
      <w:pPr>
        <w:spacing w:line="280" w:lineRule="exact"/>
        <w:ind w:firstLine="426"/>
      </w:pPr>
      <w:r>
        <w:t>а) прибуток  від реалізації іноземної валюти;</w:t>
      </w:r>
    </w:p>
    <w:p w:rsidR="00DD260C" w:rsidRDefault="00DD260C" w:rsidP="00CC5DD5">
      <w:pPr>
        <w:spacing w:line="280" w:lineRule="exact"/>
        <w:ind w:firstLine="426"/>
      </w:pPr>
      <w:r>
        <w:t>б) дохід від реалізації інших оборотних активів (крім фінансових інвестицій);</w:t>
      </w:r>
    </w:p>
    <w:p w:rsidR="00DD260C" w:rsidRDefault="00DD260C" w:rsidP="00CC5DD5">
      <w:pPr>
        <w:spacing w:line="280" w:lineRule="exact"/>
        <w:ind w:firstLine="426"/>
      </w:pPr>
      <w:r>
        <w:t>в) дохід від реалізації необоротних активів;</w:t>
      </w:r>
    </w:p>
    <w:p w:rsidR="00DD260C" w:rsidRDefault="00DD260C" w:rsidP="00CC5DD5">
      <w:pPr>
        <w:spacing w:line="280" w:lineRule="exact"/>
        <w:ind w:firstLine="426"/>
      </w:pPr>
      <w:r>
        <w:t>г) дохід від операційної оренди активів;</w:t>
      </w:r>
    </w:p>
    <w:p w:rsidR="00DD260C" w:rsidRDefault="00DD260C" w:rsidP="00CC5DD5">
      <w:pPr>
        <w:spacing w:line="280" w:lineRule="exact"/>
        <w:ind w:firstLine="426"/>
      </w:pPr>
      <w:r>
        <w:lastRenderedPageBreak/>
        <w:t>д) прибуток від курсових різниць;</w:t>
      </w:r>
    </w:p>
    <w:p w:rsidR="00DD260C" w:rsidRPr="003A5777" w:rsidRDefault="00DD260C" w:rsidP="00CC5DD5">
      <w:pPr>
        <w:spacing w:line="280" w:lineRule="exact"/>
        <w:ind w:firstLine="426"/>
        <w:rPr>
          <w:i/>
        </w:rPr>
      </w:pPr>
      <w:r>
        <w:t>е) відшкодування раніше списаних активів;</w:t>
      </w:r>
    </w:p>
    <w:p w:rsidR="00DD260C" w:rsidRPr="004612AA" w:rsidRDefault="00DD260C" w:rsidP="00CC5DD5">
      <w:pPr>
        <w:spacing w:line="280" w:lineRule="exact"/>
        <w:ind w:firstLine="426"/>
      </w:pPr>
      <w:r w:rsidRPr="004612AA">
        <w:t>ж) дохід від списання кредиторської заборгованості;</w:t>
      </w:r>
    </w:p>
    <w:p w:rsidR="00DD260C" w:rsidRDefault="00DD260C" w:rsidP="00CC5DD5">
      <w:pPr>
        <w:spacing w:line="280" w:lineRule="exact"/>
        <w:ind w:firstLine="426"/>
      </w:pPr>
      <w:r>
        <w:t>з) дохід від безоплатно отриманих активів;</w:t>
      </w:r>
    </w:p>
    <w:p w:rsidR="00DD260C" w:rsidRDefault="00DD260C" w:rsidP="00CC5DD5">
      <w:pPr>
        <w:ind w:firstLine="426"/>
      </w:pPr>
    </w:p>
    <w:p w:rsidR="00DD260C" w:rsidRPr="003A5777" w:rsidRDefault="0054612B" w:rsidP="00CC5DD5">
      <w:pPr>
        <w:ind w:firstLine="426"/>
        <w:rPr>
          <w:b/>
        </w:rPr>
      </w:pPr>
      <w:r>
        <w:rPr>
          <w:b/>
          <w:lang w:val="ru-RU"/>
        </w:rPr>
        <w:t>7</w:t>
      </w:r>
      <w:r w:rsidR="00DD260C" w:rsidRPr="003A5777">
        <w:rPr>
          <w:b/>
        </w:rPr>
        <w:t xml:space="preserve">.6. </w:t>
      </w:r>
      <w:proofErr w:type="gramStart"/>
      <w:r w:rsidR="00DD260C" w:rsidRPr="003A5777">
        <w:rPr>
          <w:b/>
        </w:rPr>
        <w:t>Інші  доходи</w:t>
      </w:r>
      <w:proofErr w:type="gramEnd"/>
    </w:p>
    <w:p w:rsidR="00DD260C" w:rsidRDefault="00DD260C" w:rsidP="00CC5DD5">
      <w:pPr>
        <w:ind w:firstLine="426"/>
      </w:pPr>
      <w:r>
        <w:t xml:space="preserve">      Інші доходи включають  в т. ч.: </w:t>
      </w:r>
    </w:p>
    <w:p w:rsidR="00DD260C" w:rsidRPr="003A5777" w:rsidRDefault="00DD260C" w:rsidP="00CC5DD5">
      <w:pPr>
        <w:ind w:firstLine="426"/>
        <w:rPr>
          <w:sz w:val="16"/>
          <w:szCs w:val="16"/>
        </w:rPr>
      </w:pPr>
    </w:p>
    <w:p w:rsidR="00DD260C" w:rsidRDefault="00DD260C" w:rsidP="00CC5DD5">
      <w:pPr>
        <w:spacing w:line="280" w:lineRule="exact"/>
        <w:ind w:firstLine="426"/>
      </w:pPr>
      <w:r>
        <w:t xml:space="preserve">      а) дохід від ліквідації необоротних активів;</w:t>
      </w:r>
    </w:p>
    <w:p w:rsidR="00DD260C" w:rsidRDefault="00DD260C" w:rsidP="00CC5DD5">
      <w:pPr>
        <w:spacing w:line="280" w:lineRule="exact"/>
        <w:ind w:firstLine="426"/>
      </w:pPr>
      <w:r>
        <w:t xml:space="preserve">      б) дохід від реалізації  фінансових інвестицій  ;</w:t>
      </w:r>
    </w:p>
    <w:p w:rsidR="00DD260C" w:rsidRDefault="00DD260C" w:rsidP="00CC5DD5">
      <w:pPr>
        <w:spacing w:line="280" w:lineRule="exact"/>
        <w:ind w:firstLine="426"/>
      </w:pPr>
      <w:r>
        <w:t xml:space="preserve">      в) інші  доходи.</w:t>
      </w:r>
    </w:p>
    <w:p w:rsidR="00746DD8" w:rsidRPr="006A6E62" w:rsidRDefault="00746DD8" w:rsidP="00CC5DD5">
      <w:pPr>
        <w:shd w:val="clear" w:color="auto" w:fill="FFFFFF"/>
        <w:spacing w:line="240" w:lineRule="exact"/>
        <w:ind w:firstLine="426"/>
        <w:jc w:val="both"/>
        <w:rPr>
          <w:lang w:val="ru-RU"/>
        </w:rPr>
      </w:pPr>
    </w:p>
    <w:p w:rsidR="00746DD8" w:rsidRPr="006A6E62" w:rsidRDefault="00746DD8" w:rsidP="00CC5DD5">
      <w:pPr>
        <w:shd w:val="clear" w:color="auto" w:fill="FFFFFF"/>
        <w:spacing w:line="240" w:lineRule="exact"/>
        <w:ind w:firstLine="426"/>
        <w:jc w:val="center"/>
        <w:rPr>
          <w:rStyle w:val="1"/>
          <w:sz w:val="28"/>
          <w:szCs w:val="28"/>
        </w:rPr>
      </w:pPr>
      <w:r w:rsidRPr="006A6E62">
        <w:rPr>
          <w:rStyle w:val="1"/>
          <w:sz w:val="28"/>
          <w:szCs w:val="28"/>
        </w:rPr>
        <w:t xml:space="preserve">Розділ </w:t>
      </w:r>
      <w:r w:rsidR="0054612B">
        <w:rPr>
          <w:rStyle w:val="1"/>
          <w:sz w:val="28"/>
          <w:szCs w:val="28"/>
          <w:lang w:val="ru-RU"/>
        </w:rPr>
        <w:t>8</w:t>
      </w:r>
      <w:r w:rsidRPr="006A6E62">
        <w:rPr>
          <w:rStyle w:val="1"/>
          <w:sz w:val="28"/>
          <w:szCs w:val="28"/>
        </w:rPr>
        <w:t>. Облік витрат</w:t>
      </w:r>
    </w:p>
    <w:p w:rsidR="00746DD8" w:rsidRPr="006A6E62" w:rsidRDefault="00746DD8" w:rsidP="00CC5DD5">
      <w:pPr>
        <w:shd w:val="clear" w:color="auto" w:fill="FFFFFF"/>
        <w:spacing w:line="240" w:lineRule="exact"/>
        <w:ind w:firstLine="426"/>
        <w:jc w:val="center"/>
        <w:rPr>
          <w:sz w:val="28"/>
          <w:szCs w:val="28"/>
        </w:rPr>
      </w:pPr>
    </w:p>
    <w:p w:rsidR="00746DD8" w:rsidRDefault="0054612B" w:rsidP="00CC5DD5">
      <w:pPr>
        <w:pStyle w:val="2"/>
        <w:shd w:val="clear" w:color="auto" w:fill="FFFFFF"/>
        <w:tabs>
          <w:tab w:val="clear" w:pos="1080"/>
        </w:tabs>
        <w:spacing w:before="0" w:after="0" w:line="240" w:lineRule="exact"/>
        <w:ind w:left="0" w:firstLine="426"/>
        <w:jc w:val="both"/>
        <w:rPr>
          <w:rFonts w:ascii="Times New Roman" w:hAnsi="Times New Roman"/>
          <w:i w:val="0"/>
          <w:sz w:val="24"/>
          <w:szCs w:val="24"/>
        </w:rPr>
      </w:pPr>
      <w:bookmarkStart w:id="7" w:name="__RefHeading__59_499690321"/>
      <w:bookmarkEnd w:id="7"/>
      <w:r>
        <w:rPr>
          <w:rFonts w:ascii="Times New Roman" w:hAnsi="Times New Roman"/>
          <w:i w:val="0"/>
          <w:sz w:val="24"/>
          <w:szCs w:val="24"/>
        </w:rPr>
        <w:t>8</w:t>
      </w:r>
      <w:r w:rsidR="00746DD8" w:rsidRPr="006A6E62">
        <w:rPr>
          <w:rFonts w:ascii="Times New Roman" w:hAnsi="Times New Roman"/>
          <w:i w:val="0"/>
          <w:sz w:val="24"/>
          <w:szCs w:val="24"/>
        </w:rPr>
        <w:t>.1.  Визнання витрат</w:t>
      </w:r>
    </w:p>
    <w:p w:rsidR="008A757B" w:rsidRPr="000A310C" w:rsidRDefault="008A757B" w:rsidP="00CC5DD5">
      <w:pPr>
        <w:spacing w:before="100" w:beforeAutospacing="1" w:after="100" w:afterAutospacing="1"/>
        <w:ind w:firstLine="426"/>
      </w:pPr>
      <w:r w:rsidRPr="000A310C">
        <w:t xml:space="preserve">Витрати на виконання договору -  якщо витрати, понесені при виконанні договору з клієнтом, не належать до сфери дії  іншого Стандарту  (наприклад,  МСБО  2  “Запаси”,  МСБО  16  “Основні  засоби”  або  МСБО  38 “Нематеріальні активи”),  Підприємство визнає актив внаслідок витрат, понесених з метою виконання договору, тільки якщо ці витрати відповідають усім таким критеріям: </w:t>
      </w:r>
    </w:p>
    <w:p w:rsidR="008A757B" w:rsidRPr="000A310C" w:rsidRDefault="008A757B" w:rsidP="00CC5DD5">
      <w:pPr>
        <w:numPr>
          <w:ilvl w:val="0"/>
          <w:numId w:val="3"/>
        </w:numPr>
        <w:spacing w:before="100" w:beforeAutospacing="1" w:after="100" w:afterAutospacing="1"/>
        <w:ind w:left="720" w:firstLine="426"/>
      </w:pPr>
      <w:r w:rsidRPr="000A310C">
        <w:t xml:space="preserve"> витрати відносяться безпосередньо до договору або очікуваного договору, який Підприємство може чітко окреслити (наприклад, витрати, пов'язані з послугами, що надаватимуться  в  рамках  оновлення  існуючого  договору,  або  витрати  на  розробку активу,  який  буде  переданий  за  конкретним  договором,  який  наразі  ще  не затверджений); </w:t>
      </w:r>
    </w:p>
    <w:p w:rsidR="008A757B" w:rsidRPr="000A310C" w:rsidRDefault="008A757B" w:rsidP="00CC5DD5">
      <w:pPr>
        <w:numPr>
          <w:ilvl w:val="0"/>
          <w:numId w:val="3"/>
        </w:numPr>
        <w:spacing w:before="100" w:beforeAutospacing="1" w:after="100" w:afterAutospacing="1"/>
        <w:ind w:left="720" w:firstLine="426"/>
      </w:pPr>
      <w:r w:rsidRPr="000A310C">
        <w:t xml:space="preserve">витрати  генерують  або  покращують  ресурси  Підприємства,  які  будуть використовуватися  при  задоволення  (або  у  процесі  задоволення)  зобов'язань  щодо виконання у майбутньому; та </w:t>
      </w:r>
    </w:p>
    <w:p w:rsidR="008A757B" w:rsidRPr="000A310C" w:rsidRDefault="008A757B" w:rsidP="00CC5DD5">
      <w:pPr>
        <w:numPr>
          <w:ilvl w:val="0"/>
          <w:numId w:val="3"/>
        </w:numPr>
        <w:spacing w:before="100" w:beforeAutospacing="1" w:after="100" w:afterAutospacing="1"/>
        <w:ind w:left="720" w:firstLine="426"/>
      </w:pPr>
      <w:r w:rsidRPr="000A310C">
        <w:t xml:space="preserve">очікується, що витрати будуть відшкодовані.   </w:t>
      </w:r>
    </w:p>
    <w:p w:rsidR="008A757B" w:rsidRPr="000A310C" w:rsidRDefault="008A757B" w:rsidP="00CC5DD5">
      <w:pPr>
        <w:spacing w:before="100" w:beforeAutospacing="1" w:after="100" w:afterAutospacing="1"/>
        <w:ind w:firstLine="426"/>
      </w:pPr>
      <w:r w:rsidRPr="000A310C">
        <w:t xml:space="preserve">До витрат, пов'язаних безпосередньо з договором (або конкретним очікуваним договором), належать: </w:t>
      </w:r>
    </w:p>
    <w:p w:rsidR="008A757B" w:rsidRPr="000A310C" w:rsidRDefault="008A757B" w:rsidP="00CC5DD5">
      <w:pPr>
        <w:numPr>
          <w:ilvl w:val="0"/>
          <w:numId w:val="3"/>
        </w:numPr>
        <w:spacing w:before="100" w:beforeAutospacing="1" w:after="100" w:afterAutospacing="1"/>
        <w:ind w:left="720" w:firstLine="426"/>
      </w:pPr>
      <w:r w:rsidRPr="000A310C">
        <w:t>прямі трудові витрати (наприклад, заробітна плата працівників, які надають обіцяні послуги безпосередньо клієнту);</w:t>
      </w:r>
    </w:p>
    <w:p w:rsidR="008A757B" w:rsidRPr="000A310C" w:rsidRDefault="008A757B" w:rsidP="00CC5DD5">
      <w:pPr>
        <w:numPr>
          <w:ilvl w:val="0"/>
          <w:numId w:val="3"/>
        </w:numPr>
        <w:spacing w:before="100" w:beforeAutospacing="1" w:after="100" w:afterAutospacing="1"/>
        <w:ind w:left="720" w:firstLine="426"/>
      </w:pPr>
      <w:r w:rsidRPr="000A310C">
        <w:t xml:space="preserve">прямі  витрати  на  матеріали  (наприклад,  сировина  та  матеріали, що  використовуються  у наданні обіцяних послуг клієнту); </w:t>
      </w:r>
    </w:p>
    <w:p w:rsidR="008A757B" w:rsidRPr="000A310C" w:rsidRDefault="008A757B" w:rsidP="00CC5DD5">
      <w:pPr>
        <w:numPr>
          <w:ilvl w:val="0"/>
          <w:numId w:val="3"/>
        </w:numPr>
        <w:spacing w:before="100" w:beforeAutospacing="1" w:after="100" w:afterAutospacing="1"/>
        <w:ind w:left="720" w:firstLine="426"/>
      </w:pPr>
      <w:r w:rsidRPr="000A310C">
        <w:t xml:space="preserve">розподіл  витрат,  безпосередньо  пов'язаних  з  договором  або  з  діяльністю  за  договором (наприклад, витрати на здійснення управління договором та контролю за його виконанням, </w:t>
      </w:r>
    </w:p>
    <w:p w:rsidR="008A757B" w:rsidRPr="000A310C" w:rsidRDefault="008A757B" w:rsidP="00CC5DD5">
      <w:pPr>
        <w:numPr>
          <w:ilvl w:val="0"/>
          <w:numId w:val="3"/>
        </w:numPr>
        <w:spacing w:before="100" w:beforeAutospacing="1" w:after="100" w:afterAutospacing="1"/>
        <w:ind w:left="720" w:firstLine="426"/>
      </w:pPr>
      <w:r w:rsidRPr="000A310C">
        <w:t xml:space="preserve">страхування  та  амортизацію  інструментів  і  обладнання,  що  використовуються  при виконанні договору); </w:t>
      </w:r>
    </w:p>
    <w:p w:rsidR="008A757B" w:rsidRPr="000A310C" w:rsidRDefault="008A757B" w:rsidP="00CC5DD5">
      <w:pPr>
        <w:numPr>
          <w:ilvl w:val="0"/>
          <w:numId w:val="3"/>
        </w:numPr>
        <w:spacing w:before="100" w:beforeAutospacing="1" w:after="100" w:afterAutospacing="1"/>
        <w:ind w:left="720" w:firstLine="426"/>
      </w:pPr>
      <w:r w:rsidRPr="000A310C">
        <w:t xml:space="preserve">витрати, які, відповідно до договору, явно оплачує клієнт; та </w:t>
      </w:r>
    </w:p>
    <w:p w:rsidR="008A757B" w:rsidRPr="000A310C" w:rsidRDefault="008A757B" w:rsidP="00CC5DD5">
      <w:pPr>
        <w:numPr>
          <w:ilvl w:val="0"/>
          <w:numId w:val="3"/>
        </w:numPr>
        <w:spacing w:before="100" w:beforeAutospacing="1" w:after="100" w:afterAutospacing="1"/>
        <w:ind w:left="720" w:firstLine="426"/>
      </w:pPr>
      <w:r w:rsidRPr="000A310C">
        <w:t xml:space="preserve">інші витрати, понесені тільки тому, що суб’єкт господарювання уклали договір (наприклад, платежі субпідрядникам) </w:t>
      </w:r>
    </w:p>
    <w:p w:rsidR="008A757B" w:rsidRPr="000A310C" w:rsidRDefault="008A757B" w:rsidP="00CC5DD5">
      <w:pPr>
        <w:spacing w:before="100" w:beforeAutospacing="1" w:after="100" w:afterAutospacing="1"/>
        <w:ind w:firstLine="426"/>
      </w:pPr>
      <w:r w:rsidRPr="000A310C">
        <w:t xml:space="preserve">Підприємство  визнає як витрати у момент їх виникнення: </w:t>
      </w:r>
    </w:p>
    <w:p w:rsidR="008A757B" w:rsidRPr="000A310C" w:rsidRDefault="008A757B" w:rsidP="00CC5DD5">
      <w:pPr>
        <w:numPr>
          <w:ilvl w:val="0"/>
          <w:numId w:val="3"/>
        </w:numPr>
        <w:spacing w:before="100" w:beforeAutospacing="1" w:after="100" w:afterAutospacing="1"/>
        <w:ind w:left="720" w:firstLine="426"/>
      </w:pPr>
      <w:r w:rsidRPr="000A310C">
        <w:t xml:space="preserve">загальні та адміністративні витрати (якщо ці витрати не є такими, що їх явно оплачує клієнт відповідно  до  договору); </w:t>
      </w:r>
    </w:p>
    <w:p w:rsidR="008A757B" w:rsidRPr="000A310C" w:rsidRDefault="008A757B" w:rsidP="00CC5DD5">
      <w:pPr>
        <w:numPr>
          <w:ilvl w:val="0"/>
          <w:numId w:val="3"/>
        </w:numPr>
        <w:spacing w:before="100" w:beforeAutospacing="1" w:after="100" w:afterAutospacing="1"/>
        <w:ind w:left="720" w:firstLine="426"/>
      </w:pPr>
      <w:r w:rsidRPr="000A310C">
        <w:t xml:space="preserve">вартість відходів, праці або інших ресурсів для виконання договору, які не були відображені в ціні договору; </w:t>
      </w:r>
    </w:p>
    <w:p w:rsidR="008A757B" w:rsidRPr="000A310C" w:rsidRDefault="008A757B" w:rsidP="00CC5DD5">
      <w:pPr>
        <w:numPr>
          <w:ilvl w:val="0"/>
          <w:numId w:val="3"/>
        </w:numPr>
        <w:spacing w:before="100" w:beforeAutospacing="1" w:after="100" w:afterAutospacing="1"/>
        <w:ind w:left="720" w:firstLine="426"/>
      </w:pPr>
      <w:r w:rsidRPr="000A310C">
        <w:t xml:space="preserve">витрати,  що  відносяться  до  задоволених  зобов'язань  щодо  виконання  (або  частково задоволених  зобов'язань щодо  виконання)  в  договорі  (тобто  витрати,  які  відносяться  до минулої  діяльності); і </w:t>
      </w:r>
    </w:p>
    <w:p w:rsidR="008A757B" w:rsidRPr="000A310C" w:rsidRDefault="008A757B" w:rsidP="00CC5DD5">
      <w:pPr>
        <w:numPr>
          <w:ilvl w:val="0"/>
          <w:numId w:val="3"/>
        </w:numPr>
        <w:spacing w:before="100" w:beforeAutospacing="1" w:after="100" w:afterAutospacing="1"/>
        <w:ind w:left="720" w:firstLine="426"/>
      </w:pPr>
      <w:r w:rsidRPr="000A310C">
        <w:lastRenderedPageBreak/>
        <w:t xml:space="preserve">витрати, щодо яких Підприємство не може відокремити, чи відносяться витрати до  незадоволених  зобов'язань  щодо  виконання,  чи  до  задоволених  зобов'язань  щодо виконання (або частково задоволених зобов'язань щодо виконання). </w:t>
      </w:r>
    </w:p>
    <w:p w:rsidR="00746DD8" w:rsidRDefault="00746DD8" w:rsidP="00CC5DD5">
      <w:pPr>
        <w:shd w:val="clear" w:color="auto" w:fill="FFFFFF"/>
        <w:spacing w:line="240" w:lineRule="exact"/>
        <w:ind w:firstLine="426"/>
        <w:jc w:val="both"/>
      </w:pPr>
      <w:r w:rsidRPr="006A6E62">
        <w:t>До складу витрат АТ «</w:t>
      </w:r>
      <w:proofErr w:type="spellStart"/>
      <w:r w:rsidRPr="006A6E62">
        <w:t>Гідросила</w:t>
      </w:r>
      <w:proofErr w:type="spellEnd"/>
      <w:r w:rsidRPr="006A6E62">
        <w:t xml:space="preserve"> МЗТГ» входять:</w:t>
      </w:r>
    </w:p>
    <w:p w:rsidR="00FC3366" w:rsidRPr="00FC3366" w:rsidRDefault="00FC3366" w:rsidP="00CC5DD5">
      <w:pPr>
        <w:shd w:val="clear" w:color="auto" w:fill="FFFFFF"/>
        <w:spacing w:line="240" w:lineRule="exact"/>
        <w:ind w:firstLine="426"/>
        <w:jc w:val="both"/>
        <w:rPr>
          <w:sz w:val="16"/>
          <w:szCs w:val="16"/>
        </w:rPr>
      </w:pPr>
    </w:p>
    <w:p w:rsidR="00746DD8" w:rsidRPr="006A6E62" w:rsidRDefault="00746DD8" w:rsidP="00CC5DD5">
      <w:pPr>
        <w:shd w:val="clear" w:color="auto" w:fill="FFFFFF"/>
        <w:spacing w:line="240" w:lineRule="exact"/>
        <w:ind w:firstLine="426"/>
        <w:jc w:val="both"/>
      </w:pPr>
      <w:r w:rsidRPr="006A6E62">
        <w:t>1. Собівартість реалізованої продукції (товарів, робіт, послуг).</w:t>
      </w:r>
    </w:p>
    <w:p w:rsidR="00746DD8" w:rsidRPr="006A6E62" w:rsidRDefault="00746DD8" w:rsidP="00CC5DD5">
      <w:pPr>
        <w:shd w:val="clear" w:color="auto" w:fill="FFFFFF"/>
        <w:spacing w:line="240" w:lineRule="exact"/>
        <w:ind w:firstLine="426"/>
        <w:jc w:val="both"/>
      </w:pPr>
      <w:r w:rsidRPr="006A6E62">
        <w:t>2. Витрати, які не включаються до собівартості запасів і визнаються як витрати в період виникнення:</w:t>
      </w:r>
    </w:p>
    <w:p w:rsidR="00746DD8" w:rsidRPr="006A6E62" w:rsidRDefault="00746DD8" w:rsidP="00CC5DD5">
      <w:pPr>
        <w:shd w:val="clear" w:color="auto" w:fill="FFFFFF"/>
        <w:spacing w:line="240" w:lineRule="exact"/>
        <w:ind w:firstLine="426"/>
        <w:jc w:val="both"/>
      </w:pPr>
      <w:r w:rsidRPr="006A6E62">
        <w:t>а) наднормативні втрати сировини, праці або інших виробничих витрат;</w:t>
      </w:r>
    </w:p>
    <w:p w:rsidR="00746DD8" w:rsidRPr="006A6E62" w:rsidRDefault="00746DD8" w:rsidP="00CC5DD5">
      <w:pPr>
        <w:shd w:val="clear" w:color="auto" w:fill="FFFFFF"/>
        <w:spacing w:line="240" w:lineRule="exact"/>
        <w:ind w:firstLine="426"/>
        <w:jc w:val="both"/>
      </w:pPr>
      <w:r w:rsidRPr="006A6E62">
        <w:t>б) постійні загальновиробничі нерозподілені витрати;</w:t>
      </w:r>
    </w:p>
    <w:p w:rsidR="00746DD8" w:rsidRPr="006A6E62" w:rsidRDefault="00746DD8" w:rsidP="00CC5DD5">
      <w:pPr>
        <w:shd w:val="clear" w:color="auto" w:fill="FFFFFF"/>
        <w:spacing w:line="240" w:lineRule="exact"/>
        <w:ind w:firstLine="426"/>
        <w:jc w:val="both"/>
      </w:pPr>
      <w:r w:rsidRPr="006A6E62">
        <w:t>в) адміністративні витрати;</w:t>
      </w:r>
    </w:p>
    <w:p w:rsidR="00746DD8" w:rsidRPr="006A6E62" w:rsidRDefault="00746DD8" w:rsidP="00CC5DD5">
      <w:pPr>
        <w:shd w:val="clear" w:color="auto" w:fill="FFFFFF"/>
        <w:spacing w:line="240" w:lineRule="exact"/>
        <w:ind w:firstLine="426"/>
        <w:jc w:val="both"/>
      </w:pPr>
      <w:r w:rsidRPr="006A6E62">
        <w:t>г) витрати на збут.</w:t>
      </w:r>
    </w:p>
    <w:p w:rsidR="00746DD8" w:rsidRDefault="00746DD8" w:rsidP="00CC5DD5">
      <w:pPr>
        <w:shd w:val="clear" w:color="auto" w:fill="FFFFFF"/>
        <w:spacing w:line="240" w:lineRule="exact"/>
        <w:ind w:firstLine="426"/>
        <w:jc w:val="both"/>
      </w:pPr>
      <w:r w:rsidRPr="006A6E62">
        <w:t>3. Фінансові витрати: відсотки за кредит.</w:t>
      </w:r>
    </w:p>
    <w:p w:rsidR="003A5777" w:rsidRPr="006A6E62" w:rsidRDefault="003A5777" w:rsidP="00CC5DD5">
      <w:pPr>
        <w:shd w:val="clear" w:color="auto" w:fill="FFFFFF"/>
        <w:spacing w:line="240" w:lineRule="exact"/>
        <w:ind w:firstLine="426"/>
        <w:jc w:val="both"/>
      </w:pPr>
      <w:r>
        <w:t>4. Інші  операційні витрати</w:t>
      </w:r>
    </w:p>
    <w:p w:rsidR="00746DD8" w:rsidRPr="006A6E62" w:rsidRDefault="003A5777" w:rsidP="00CC5DD5">
      <w:pPr>
        <w:shd w:val="clear" w:color="auto" w:fill="FFFFFF"/>
        <w:spacing w:line="240" w:lineRule="exact"/>
        <w:ind w:firstLine="426"/>
        <w:jc w:val="both"/>
      </w:pPr>
      <w:r>
        <w:t>5</w:t>
      </w:r>
      <w:r w:rsidR="00746DD8" w:rsidRPr="006A6E62">
        <w:t>. Інші витрати.</w:t>
      </w:r>
    </w:p>
    <w:p w:rsidR="00FC3366" w:rsidRDefault="00FC3366" w:rsidP="00CC5DD5">
      <w:pPr>
        <w:pStyle w:val="2"/>
        <w:shd w:val="clear" w:color="auto" w:fill="FFFFFF"/>
        <w:tabs>
          <w:tab w:val="clear" w:pos="1080"/>
        </w:tabs>
        <w:spacing w:before="0" w:after="0" w:line="240" w:lineRule="exact"/>
        <w:ind w:left="0" w:firstLine="426"/>
        <w:jc w:val="both"/>
        <w:rPr>
          <w:rFonts w:ascii="Times New Roman" w:hAnsi="Times New Roman"/>
          <w:i w:val="0"/>
          <w:sz w:val="24"/>
          <w:szCs w:val="24"/>
        </w:rPr>
      </w:pPr>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.2. Собівартість реалізованої продукції (товарів, робіт, послуг)</w:t>
      </w:r>
    </w:p>
    <w:p w:rsidR="00FC3366" w:rsidRDefault="00FC3366" w:rsidP="00CC5DD5">
      <w:pPr>
        <w:shd w:val="clear" w:color="auto" w:fill="FFFFFF"/>
        <w:spacing w:line="240" w:lineRule="exact"/>
        <w:ind w:firstLine="426"/>
        <w:jc w:val="both"/>
      </w:pPr>
    </w:p>
    <w:p w:rsidR="00746DD8" w:rsidRDefault="00746DD8" w:rsidP="00CC5DD5">
      <w:pPr>
        <w:shd w:val="clear" w:color="auto" w:fill="FFFFFF"/>
        <w:spacing w:line="240" w:lineRule="exact"/>
        <w:ind w:firstLine="426"/>
        <w:jc w:val="both"/>
      </w:pPr>
      <w:r w:rsidRPr="006A6E62">
        <w:t>Собівартість реалізованої продукції АТ «</w:t>
      </w:r>
      <w:proofErr w:type="spellStart"/>
      <w:r w:rsidRPr="006A6E62">
        <w:t>Гідросила</w:t>
      </w:r>
      <w:proofErr w:type="spellEnd"/>
      <w:r w:rsidRPr="006A6E62">
        <w:t xml:space="preserve"> МЗТГ» включає:</w:t>
      </w:r>
    </w:p>
    <w:p w:rsidR="00746DD8" w:rsidRPr="006A6E62" w:rsidRDefault="00746DD8" w:rsidP="00CC5DD5">
      <w:pPr>
        <w:shd w:val="clear" w:color="auto" w:fill="FFFFFF"/>
        <w:spacing w:line="280" w:lineRule="exact"/>
        <w:ind w:firstLine="426"/>
        <w:jc w:val="both"/>
      </w:pPr>
      <w:r w:rsidRPr="006A6E62">
        <w:t>1. Прямі матеріальні витрати:</w:t>
      </w:r>
    </w:p>
    <w:p w:rsidR="00FC3366" w:rsidRPr="006A6E62" w:rsidRDefault="00746DD8" w:rsidP="00CC5DD5">
      <w:pPr>
        <w:shd w:val="clear" w:color="auto" w:fill="FFFFFF"/>
        <w:spacing w:line="280" w:lineRule="exact"/>
        <w:ind w:firstLine="426"/>
        <w:jc w:val="both"/>
      </w:pPr>
      <w:r w:rsidRPr="006A6E62">
        <w:t xml:space="preserve">2. Прямі витрати на оплату праці. </w:t>
      </w:r>
    </w:p>
    <w:p w:rsidR="00FC3366" w:rsidRDefault="00746DD8" w:rsidP="00CC5DD5">
      <w:pPr>
        <w:shd w:val="clear" w:color="auto" w:fill="FFFFFF"/>
        <w:spacing w:line="280" w:lineRule="exact"/>
        <w:ind w:firstLine="426"/>
        <w:jc w:val="both"/>
      </w:pPr>
      <w:r w:rsidRPr="006A6E62">
        <w:t>3. Інші прямі витрати. До складу інших прямих витрат включаються всі інші виробничі витрати, які можуть бути безпосередньо віднесені до конкретного об'єкта витрат</w:t>
      </w:r>
      <w:r w:rsidR="00FC3366">
        <w:t>.</w:t>
      </w:r>
    </w:p>
    <w:p w:rsidR="00FC3366" w:rsidRPr="00FC3366" w:rsidRDefault="00FC3366" w:rsidP="00CC5DD5">
      <w:pPr>
        <w:shd w:val="clear" w:color="auto" w:fill="FFFFFF"/>
        <w:spacing w:line="240" w:lineRule="exact"/>
        <w:ind w:firstLine="426"/>
        <w:jc w:val="both"/>
        <w:rPr>
          <w:sz w:val="16"/>
          <w:szCs w:val="16"/>
        </w:rPr>
      </w:pPr>
    </w:p>
    <w:p w:rsidR="00746DD8" w:rsidRPr="006A6E62" w:rsidRDefault="00746DD8" w:rsidP="00CC5DD5">
      <w:pPr>
        <w:shd w:val="clear" w:color="auto" w:fill="FFFFFF"/>
        <w:spacing w:line="240" w:lineRule="exact"/>
        <w:ind w:firstLine="426"/>
        <w:jc w:val="both"/>
      </w:pPr>
      <w:r w:rsidRPr="006A6E62">
        <w:t>4. Змінні загальновиробничі. До змінних загальновиробничих витрат належать витрати на обслуговування і управління виробництвом (</w:t>
      </w:r>
      <w:proofErr w:type="spellStart"/>
      <w:r w:rsidRPr="006A6E62">
        <w:t>цехів</w:t>
      </w:r>
      <w:proofErr w:type="spellEnd"/>
      <w:r w:rsidRPr="006A6E62">
        <w:t xml:space="preserve">, дільниць), що змінюються прямо (або майже прямо) </w:t>
      </w:r>
      <w:proofErr w:type="spellStart"/>
      <w:r w:rsidRPr="006A6E62">
        <w:t>пропорційно</w:t>
      </w:r>
      <w:proofErr w:type="spellEnd"/>
      <w:r w:rsidRPr="006A6E62">
        <w:t xml:space="preserve"> до зміни обсягу діяльності</w:t>
      </w:r>
      <w:r w:rsidR="00FC3366">
        <w:t xml:space="preserve">. </w:t>
      </w:r>
      <w:r w:rsidRPr="006A6E62">
        <w:t xml:space="preserve">Змінні витрати відносяться на кожну одиницю продукції на основі фактичного використання виробничих </w:t>
      </w:r>
      <w:proofErr w:type="spellStart"/>
      <w:r w:rsidRPr="006A6E62">
        <w:t>потужностей</w:t>
      </w:r>
      <w:proofErr w:type="spellEnd"/>
      <w:r w:rsidRPr="006A6E62">
        <w:t>.</w:t>
      </w:r>
    </w:p>
    <w:p w:rsidR="00FC3366" w:rsidRPr="00FC3366" w:rsidRDefault="00FC3366" w:rsidP="00CC5DD5">
      <w:pPr>
        <w:shd w:val="clear" w:color="auto" w:fill="FFFFFF"/>
        <w:spacing w:line="240" w:lineRule="exact"/>
        <w:ind w:firstLine="426"/>
        <w:jc w:val="both"/>
        <w:rPr>
          <w:sz w:val="16"/>
          <w:szCs w:val="16"/>
        </w:rPr>
      </w:pPr>
    </w:p>
    <w:p w:rsidR="00746DD8" w:rsidRDefault="00746DD8" w:rsidP="00CC5DD5">
      <w:pPr>
        <w:shd w:val="clear" w:color="auto" w:fill="FFFFFF"/>
        <w:spacing w:line="240" w:lineRule="exact"/>
        <w:ind w:firstLine="426"/>
        <w:jc w:val="both"/>
        <w:rPr>
          <w:lang w:val="ru-RU"/>
        </w:rPr>
      </w:pPr>
      <w:r w:rsidRPr="006A6E62">
        <w:t>5. Постійні розподілені загальновиробничі витрати. 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w:t>
      </w:r>
      <w:r w:rsidR="00FC3366">
        <w:t xml:space="preserve">. </w:t>
      </w:r>
      <w:r w:rsidRPr="006A6E62">
        <w:t>Сума постійних витрат, що відноситься на кожну одиницю продукції, не збільшується в результаті низького рівня виробництва або простоїв.</w:t>
      </w:r>
    </w:p>
    <w:p w:rsidR="00C637F6" w:rsidRDefault="00C637F6" w:rsidP="00CC5DD5">
      <w:pPr>
        <w:shd w:val="clear" w:color="auto" w:fill="FFFFFF"/>
        <w:spacing w:line="240" w:lineRule="exact"/>
        <w:ind w:firstLine="426"/>
        <w:jc w:val="both"/>
        <w:rPr>
          <w:lang w:val="ru-RU"/>
        </w:rPr>
      </w:pPr>
    </w:p>
    <w:p w:rsidR="00C637F6" w:rsidRDefault="00C637F6" w:rsidP="00CC5DD5">
      <w:pPr>
        <w:shd w:val="clear" w:color="auto" w:fill="FFFFFF"/>
        <w:spacing w:line="240" w:lineRule="exact"/>
        <w:ind w:firstLine="426"/>
        <w:jc w:val="both"/>
        <w:rPr>
          <w:lang w:val="ru-RU"/>
        </w:rPr>
      </w:pPr>
    </w:p>
    <w:p w:rsidR="00746DD8" w:rsidRPr="006A6E62" w:rsidRDefault="00746DD8" w:rsidP="00CC5DD5">
      <w:pPr>
        <w:shd w:val="clear" w:color="auto" w:fill="FFFFFF"/>
        <w:spacing w:line="240" w:lineRule="exact"/>
        <w:ind w:firstLine="426"/>
        <w:jc w:val="both"/>
      </w:pPr>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i w:val="0"/>
          <w:sz w:val="24"/>
          <w:szCs w:val="24"/>
        </w:rPr>
      </w:pPr>
      <w:bookmarkStart w:id="8" w:name="__RefHeading__63_499690321"/>
      <w:bookmarkEnd w:id="8"/>
      <w:r>
        <w:rPr>
          <w:rFonts w:ascii="Times New Roman" w:hAnsi="Times New Roman"/>
          <w:i w:val="0"/>
          <w:sz w:val="24"/>
          <w:szCs w:val="24"/>
        </w:rPr>
        <w:t>8</w:t>
      </w:r>
      <w:r w:rsidR="00746DD8" w:rsidRPr="006A6E62">
        <w:rPr>
          <w:rFonts w:ascii="Times New Roman" w:hAnsi="Times New Roman"/>
          <w:i w:val="0"/>
          <w:sz w:val="24"/>
          <w:szCs w:val="24"/>
        </w:rPr>
        <w:t>.3. Понаднормативні витрати</w:t>
      </w:r>
    </w:p>
    <w:p w:rsidR="00746DD8" w:rsidRPr="006A6E62" w:rsidRDefault="00746DD8" w:rsidP="00CC5DD5">
      <w:pPr>
        <w:shd w:val="clear" w:color="auto" w:fill="FFFFFF"/>
        <w:spacing w:line="260" w:lineRule="exact"/>
        <w:ind w:firstLine="426"/>
        <w:jc w:val="both"/>
      </w:pPr>
      <w:r w:rsidRPr="006A6E62">
        <w:t>До наднормативним витрат відносяться:</w:t>
      </w:r>
    </w:p>
    <w:p w:rsidR="00746DD8" w:rsidRPr="006A6E62" w:rsidRDefault="00746DD8" w:rsidP="00CC5DD5">
      <w:pPr>
        <w:shd w:val="clear" w:color="auto" w:fill="FFFFFF"/>
        <w:spacing w:line="260" w:lineRule="exact"/>
        <w:ind w:firstLine="426"/>
        <w:jc w:val="both"/>
      </w:pPr>
      <w:r w:rsidRPr="006A6E62">
        <w:t>1. Наднормативні витрати на оплату іншого невідпрацьованого робочого часу працівників, безпосередньо зайнятих у виробництві продукції, виконанні робіт або наданні послуг, які можуть бути безпосередньо віднесені до конкретних об'єктів витрат.</w:t>
      </w:r>
    </w:p>
    <w:p w:rsidR="00746DD8" w:rsidRPr="006A6E62" w:rsidRDefault="00746DD8" w:rsidP="00CC5DD5">
      <w:pPr>
        <w:shd w:val="clear" w:color="auto" w:fill="FFFFFF"/>
        <w:spacing w:line="260" w:lineRule="exact"/>
        <w:ind w:firstLine="426"/>
        <w:jc w:val="both"/>
      </w:pPr>
      <w:r w:rsidRPr="006A6E62">
        <w:t xml:space="preserve">2. Соціальні нарахування на наднормативні витрати на оплату іншого </w:t>
      </w:r>
      <w:proofErr w:type="spellStart"/>
      <w:r w:rsidRPr="006A6E62">
        <w:t>невідпрацьо</w:t>
      </w:r>
      <w:r w:rsidR="00FC3366">
        <w:t>-</w:t>
      </w:r>
      <w:r w:rsidRPr="006A6E62">
        <w:t>ваного</w:t>
      </w:r>
      <w:proofErr w:type="spellEnd"/>
      <w:r w:rsidRPr="006A6E62">
        <w:t xml:space="preserve"> робочого часу.</w:t>
      </w:r>
    </w:p>
    <w:p w:rsidR="00746DD8" w:rsidRPr="006A6E62" w:rsidRDefault="00746DD8" w:rsidP="00CC5DD5">
      <w:pPr>
        <w:shd w:val="clear" w:color="auto" w:fill="FFFFFF"/>
        <w:spacing w:line="260" w:lineRule="exact"/>
        <w:ind w:firstLine="426"/>
        <w:jc w:val="both"/>
      </w:pPr>
      <w:r w:rsidRPr="006A6E62">
        <w:t>3. Інші наднормативні витрати.</w:t>
      </w:r>
    </w:p>
    <w:p w:rsidR="00746DD8" w:rsidRPr="006A6E62" w:rsidRDefault="00746DD8" w:rsidP="00CC5DD5">
      <w:pPr>
        <w:shd w:val="clear" w:color="auto" w:fill="FFFFFF"/>
        <w:spacing w:line="260" w:lineRule="exact"/>
        <w:ind w:firstLine="426"/>
        <w:jc w:val="both"/>
      </w:pPr>
      <w:r w:rsidRPr="006A6E62">
        <w:t>Наднормативні витрати не включаються до собівартості і визнаються витратами того періоду, в якому вони понесені.</w:t>
      </w:r>
    </w:p>
    <w:p w:rsidR="00746DD8" w:rsidRPr="006A6E62" w:rsidRDefault="00746DD8" w:rsidP="00CC5DD5">
      <w:pPr>
        <w:shd w:val="clear" w:color="auto" w:fill="FFFFFF"/>
        <w:spacing w:line="240" w:lineRule="exact"/>
        <w:ind w:firstLine="426"/>
        <w:rPr>
          <w:lang w:eastAsia="zh-CN"/>
        </w:rPr>
      </w:pPr>
      <w:bookmarkStart w:id="9" w:name="__RefHeading__65_499690321"/>
      <w:bookmarkEnd w:id="9"/>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4</w:t>
      </w:r>
      <w:r w:rsidR="00746DD8" w:rsidRPr="006A6E62">
        <w:rPr>
          <w:rFonts w:ascii="Times New Roman" w:hAnsi="Times New Roman"/>
          <w:i w:val="0"/>
          <w:sz w:val="24"/>
          <w:szCs w:val="24"/>
        </w:rPr>
        <w:t>. Адміністративні витрати</w:t>
      </w:r>
    </w:p>
    <w:p w:rsidR="00F85E7E" w:rsidRDefault="00746DD8" w:rsidP="00CC5DD5">
      <w:pPr>
        <w:shd w:val="clear" w:color="auto" w:fill="FFFFFF"/>
        <w:spacing w:line="240" w:lineRule="exact"/>
        <w:ind w:firstLine="426"/>
        <w:jc w:val="both"/>
      </w:pPr>
      <w:r w:rsidRPr="006A6E62">
        <w:t>До адміністративних витрат відносяться такі загальногосподарські витрати, спрямовані на обслуговування та управління підприємством</w:t>
      </w:r>
      <w:r w:rsidR="00F85E7E">
        <w:t>.</w:t>
      </w:r>
    </w:p>
    <w:p w:rsidR="00F85E7E" w:rsidRDefault="00F85E7E" w:rsidP="00CC5DD5">
      <w:pPr>
        <w:pStyle w:val="2"/>
        <w:shd w:val="clear" w:color="auto" w:fill="FFFFFF"/>
        <w:tabs>
          <w:tab w:val="clear" w:pos="1080"/>
        </w:tabs>
        <w:spacing w:before="0" w:after="0" w:line="240" w:lineRule="exact"/>
        <w:ind w:left="0" w:firstLine="426"/>
        <w:jc w:val="both"/>
        <w:rPr>
          <w:rFonts w:ascii="Times New Roman" w:hAnsi="Times New Roman"/>
          <w:i w:val="0"/>
          <w:sz w:val="24"/>
          <w:szCs w:val="24"/>
        </w:rPr>
      </w:pPr>
      <w:bookmarkStart w:id="10" w:name="__RefHeading__69_499690321"/>
      <w:bookmarkEnd w:id="10"/>
    </w:p>
    <w:p w:rsidR="00746DD8" w:rsidRPr="006A6E62" w:rsidRDefault="0054612B" w:rsidP="00CC5DD5">
      <w:pPr>
        <w:pStyle w:val="2"/>
        <w:shd w:val="clear" w:color="auto" w:fill="FFFFFF"/>
        <w:tabs>
          <w:tab w:val="clear" w:pos="1080"/>
        </w:tabs>
        <w:spacing w:before="0" w:after="0" w:line="240" w:lineRule="exact"/>
        <w:ind w:left="0" w:firstLine="426"/>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5</w:t>
      </w:r>
      <w:r w:rsidR="00746DD8" w:rsidRPr="006A6E62">
        <w:rPr>
          <w:rFonts w:ascii="Times New Roman" w:hAnsi="Times New Roman"/>
          <w:i w:val="0"/>
          <w:sz w:val="24"/>
          <w:szCs w:val="24"/>
        </w:rPr>
        <w:t>. Витрати на збут</w:t>
      </w:r>
    </w:p>
    <w:p w:rsidR="00746DD8" w:rsidRPr="006A6E62" w:rsidRDefault="00746DD8" w:rsidP="00CC5DD5">
      <w:pPr>
        <w:shd w:val="clear" w:color="auto" w:fill="FFFFFF"/>
        <w:spacing w:line="240" w:lineRule="exact"/>
        <w:ind w:firstLine="426"/>
        <w:jc w:val="both"/>
      </w:pPr>
      <w:r w:rsidRPr="006A6E62">
        <w:t xml:space="preserve">Витрати на збут включають </w:t>
      </w:r>
      <w:proofErr w:type="spellStart"/>
      <w:r w:rsidRPr="006A6E62">
        <w:t>витрати,</w:t>
      </w:r>
      <w:r w:rsidR="00F85E7E">
        <w:t>які</w:t>
      </w:r>
      <w:proofErr w:type="spellEnd"/>
      <w:r w:rsidR="00F85E7E">
        <w:t xml:space="preserve"> </w:t>
      </w:r>
      <w:r w:rsidRPr="006A6E62">
        <w:t xml:space="preserve"> пов'язані з реалізацією (збутом) продукції (товарів, робіт, послуг):</w:t>
      </w:r>
    </w:p>
    <w:p w:rsidR="00746DD8" w:rsidRPr="00612F8C" w:rsidRDefault="00746DD8" w:rsidP="00CC5DD5">
      <w:pPr>
        <w:shd w:val="clear" w:color="auto" w:fill="FFFFFF"/>
        <w:spacing w:line="240" w:lineRule="exact"/>
        <w:ind w:firstLine="426"/>
        <w:jc w:val="both"/>
      </w:pPr>
    </w:p>
    <w:p w:rsidR="00746DD8" w:rsidRDefault="0054612B" w:rsidP="00CC5DD5">
      <w:pPr>
        <w:pStyle w:val="2"/>
        <w:shd w:val="clear" w:color="auto" w:fill="FFFFFF"/>
        <w:tabs>
          <w:tab w:val="clear" w:pos="1080"/>
        </w:tabs>
        <w:spacing w:before="0" w:after="0" w:line="240" w:lineRule="exact"/>
        <w:ind w:left="0" w:firstLine="426"/>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6</w:t>
      </w:r>
      <w:r w:rsidR="00746DD8" w:rsidRPr="006A6E62">
        <w:rPr>
          <w:rFonts w:ascii="Times New Roman" w:hAnsi="Times New Roman"/>
          <w:i w:val="0"/>
          <w:sz w:val="24"/>
          <w:szCs w:val="24"/>
        </w:rPr>
        <w:t>. Фінансові витрати</w:t>
      </w:r>
    </w:p>
    <w:p w:rsidR="009A7835" w:rsidRPr="009A7835" w:rsidRDefault="009A7835" w:rsidP="00CC5DD5">
      <w:pPr>
        <w:ind w:firstLine="426"/>
        <w:rPr>
          <w:lang w:eastAsia="zh-CN"/>
        </w:rPr>
      </w:pPr>
    </w:p>
    <w:p w:rsidR="009A7835" w:rsidRPr="004F278F" w:rsidRDefault="00746DD8" w:rsidP="00CC5DD5">
      <w:pPr>
        <w:pStyle w:val="a3"/>
        <w:ind w:firstLine="426"/>
      </w:pP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включають</w:t>
      </w:r>
      <w:proofErr w:type="spellEnd"/>
      <w:r w:rsidRPr="004F278F">
        <w:t xml:space="preserve"> в себе </w:t>
      </w:r>
      <w:proofErr w:type="spellStart"/>
      <w:r w:rsidRPr="004F278F">
        <w:t>процентні</w:t>
      </w:r>
      <w:proofErr w:type="spellEnd"/>
      <w:r w:rsidRPr="004F278F">
        <w:t xml:space="preserve"> </w:t>
      </w:r>
      <w:proofErr w:type="spellStart"/>
      <w:r w:rsidRPr="004F278F">
        <w:t>витрати</w:t>
      </w:r>
      <w:proofErr w:type="spellEnd"/>
      <w:r w:rsidRPr="004F278F">
        <w:t xml:space="preserve"> за </w:t>
      </w:r>
      <w:proofErr w:type="spellStart"/>
      <w:r w:rsidRPr="004F278F">
        <w:t>позиковими</w:t>
      </w:r>
      <w:proofErr w:type="spellEnd"/>
      <w:r w:rsidRPr="004F278F">
        <w:t xml:space="preserve"> коштами, </w:t>
      </w:r>
      <w:proofErr w:type="spellStart"/>
      <w:r w:rsidRPr="004F278F">
        <w:t>збитки</w:t>
      </w:r>
      <w:proofErr w:type="spellEnd"/>
      <w:r w:rsidRPr="004F278F">
        <w:t xml:space="preserve"> </w:t>
      </w:r>
      <w:proofErr w:type="spellStart"/>
      <w:r w:rsidRPr="004F278F">
        <w:t>від</w:t>
      </w:r>
      <w:proofErr w:type="spellEnd"/>
      <w:r w:rsidRPr="004F278F">
        <w:t xml:space="preserve"> </w:t>
      </w:r>
      <w:proofErr w:type="spellStart"/>
      <w:r w:rsidRPr="004F278F">
        <w:t>дострокового</w:t>
      </w:r>
      <w:proofErr w:type="spellEnd"/>
      <w:r w:rsidRPr="004F278F">
        <w:t xml:space="preserve"> </w:t>
      </w:r>
      <w:proofErr w:type="spellStart"/>
      <w:r w:rsidRPr="004F278F">
        <w:t>погашення</w:t>
      </w:r>
      <w:proofErr w:type="spellEnd"/>
      <w:r w:rsidRPr="004F278F">
        <w:t xml:space="preserve"> </w:t>
      </w:r>
      <w:proofErr w:type="spellStart"/>
      <w:r w:rsidRPr="004F278F">
        <w:t>кредитів</w:t>
      </w:r>
      <w:proofErr w:type="spellEnd"/>
      <w:r w:rsidRPr="004F278F">
        <w:t xml:space="preserve"> (</w:t>
      </w:r>
      <w:proofErr w:type="spellStart"/>
      <w:r w:rsidRPr="004F278F">
        <w:t>штрафні</w:t>
      </w:r>
      <w:proofErr w:type="spellEnd"/>
      <w:r w:rsidRPr="004F278F">
        <w:t xml:space="preserve"> </w:t>
      </w:r>
      <w:proofErr w:type="spellStart"/>
      <w:r w:rsidRPr="004F278F">
        <w:t>санкції</w:t>
      </w:r>
      <w:proofErr w:type="spellEnd"/>
      <w:r w:rsidRPr="004F278F">
        <w:t>)</w:t>
      </w:r>
      <w:r w:rsidR="004612AA" w:rsidRPr="004F278F">
        <w:t>.</w:t>
      </w:r>
      <w:r w:rsidRPr="004F278F">
        <w:t xml:space="preserve"> </w:t>
      </w: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визнають</w:t>
      </w:r>
      <w:r w:rsidR="004F278F">
        <w:t>с</w:t>
      </w:r>
      <w:r w:rsidRPr="004F278F">
        <w:t>я</w:t>
      </w:r>
      <w:proofErr w:type="spellEnd"/>
      <w:r w:rsidRPr="004F278F">
        <w:t xml:space="preserve"> </w:t>
      </w:r>
      <w:proofErr w:type="spellStart"/>
      <w:r w:rsidRPr="004F278F">
        <w:t>витратами</w:t>
      </w:r>
      <w:proofErr w:type="spellEnd"/>
      <w:r w:rsidRPr="004F278F">
        <w:t xml:space="preserve"> того </w:t>
      </w:r>
      <w:proofErr w:type="spellStart"/>
      <w:r w:rsidRPr="004F278F">
        <w:t>звітного</w:t>
      </w:r>
      <w:proofErr w:type="spellEnd"/>
      <w:r w:rsidRPr="004F278F">
        <w:t xml:space="preserve"> </w:t>
      </w:r>
      <w:proofErr w:type="spellStart"/>
      <w:r w:rsidRPr="004F278F">
        <w:t>періоду</w:t>
      </w:r>
      <w:proofErr w:type="spellEnd"/>
      <w:r w:rsidRPr="004F278F">
        <w:t xml:space="preserve">, в </w:t>
      </w:r>
      <w:proofErr w:type="spellStart"/>
      <w:r w:rsidRPr="004F278F">
        <w:t>якому</w:t>
      </w:r>
      <w:proofErr w:type="spellEnd"/>
      <w:r w:rsidRPr="004F278F">
        <w:t xml:space="preserve"> вони </w:t>
      </w:r>
      <w:proofErr w:type="spellStart"/>
      <w:r w:rsidRPr="004F278F">
        <w:t>нараховані</w:t>
      </w:r>
      <w:proofErr w:type="spellEnd"/>
      <w:r w:rsidRPr="004F278F">
        <w:t xml:space="preserve">, за </w:t>
      </w:r>
      <w:proofErr w:type="spellStart"/>
      <w:r w:rsidRPr="004F278F">
        <w:t>винятком</w:t>
      </w:r>
      <w:proofErr w:type="spellEnd"/>
      <w:r w:rsidRPr="004F278F">
        <w:t xml:space="preserve"> </w:t>
      </w:r>
      <w:proofErr w:type="spellStart"/>
      <w:r w:rsidRPr="004F278F">
        <w:t>частини</w:t>
      </w:r>
      <w:proofErr w:type="spellEnd"/>
      <w:r w:rsidRPr="004F278F">
        <w:t xml:space="preserve"> </w:t>
      </w:r>
      <w:proofErr w:type="spellStart"/>
      <w:r w:rsidRPr="004F278F">
        <w:t>фінансових</w:t>
      </w:r>
      <w:proofErr w:type="spellEnd"/>
      <w:r w:rsidRPr="004F278F">
        <w:t xml:space="preserve"> </w:t>
      </w:r>
      <w:proofErr w:type="spellStart"/>
      <w:r w:rsidRPr="004F278F">
        <w:t>витрат</w:t>
      </w:r>
      <w:proofErr w:type="spellEnd"/>
      <w:r w:rsidRPr="004F278F">
        <w:t xml:space="preserve">, </w:t>
      </w:r>
      <w:proofErr w:type="spellStart"/>
      <w:r w:rsidRPr="004F278F">
        <w:t>які</w:t>
      </w:r>
      <w:proofErr w:type="spellEnd"/>
      <w:r w:rsidRPr="004F278F">
        <w:t xml:space="preserve"> </w:t>
      </w:r>
      <w:proofErr w:type="spellStart"/>
      <w:r w:rsidRPr="004F278F">
        <w:lastRenderedPageBreak/>
        <w:t>капіталізуються</w:t>
      </w:r>
      <w:proofErr w:type="spellEnd"/>
      <w:r w:rsidRPr="004F278F">
        <w:t>.</w:t>
      </w:r>
      <w:r w:rsidR="004612AA" w:rsidRPr="004F278F">
        <w:t xml:space="preserve"> Не </w:t>
      </w:r>
      <w:proofErr w:type="spellStart"/>
      <w:r w:rsidR="004612AA" w:rsidRPr="004F278F">
        <w:t>включаються</w:t>
      </w:r>
      <w:proofErr w:type="spellEnd"/>
      <w:r w:rsidR="004612AA" w:rsidRPr="004F278F">
        <w:t xml:space="preserve"> </w:t>
      </w:r>
      <w:proofErr w:type="gramStart"/>
      <w:r w:rsidR="004612AA" w:rsidRPr="004F278F">
        <w:t>у склад</w:t>
      </w:r>
      <w:proofErr w:type="gramEnd"/>
      <w:r w:rsidR="004612AA" w:rsidRPr="004F278F">
        <w:t xml:space="preserve"> </w:t>
      </w:r>
      <w:proofErr w:type="spellStart"/>
      <w:r w:rsidR="004612AA" w:rsidRPr="004F278F">
        <w:t>фінансових</w:t>
      </w:r>
      <w:proofErr w:type="spellEnd"/>
      <w:r w:rsidR="004612AA" w:rsidRPr="004F278F">
        <w:t xml:space="preserve"> </w:t>
      </w:r>
      <w:proofErr w:type="spellStart"/>
      <w:r w:rsidR="004612AA" w:rsidRPr="004F278F">
        <w:t>витрат</w:t>
      </w:r>
      <w:proofErr w:type="spellEnd"/>
      <w:r w:rsidR="004612AA" w:rsidRPr="004F278F">
        <w:t xml:space="preserve"> </w:t>
      </w:r>
      <w:proofErr w:type="spellStart"/>
      <w:r w:rsidR="004612AA" w:rsidRPr="004F278F">
        <w:t>збитки</w:t>
      </w:r>
      <w:proofErr w:type="spellEnd"/>
      <w:r w:rsidR="004612AA" w:rsidRPr="004F278F">
        <w:t xml:space="preserve"> </w:t>
      </w:r>
      <w:proofErr w:type="spellStart"/>
      <w:r w:rsidR="004612AA" w:rsidRPr="004F278F">
        <w:t>від</w:t>
      </w:r>
      <w:proofErr w:type="spellEnd"/>
      <w:r w:rsidR="004612AA" w:rsidRPr="004F278F">
        <w:t xml:space="preserve"> </w:t>
      </w:r>
      <w:proofErr w:type="spellStart"/>
      <w:r w:rsidR="004612AA" w:rsidRPr="004F278F">
        <w:t>курсових</w:t>
      </w:r>
      <w:proofErr w:type="spellEnd"/>
      <w:r w:rsidR="004612AA" w:rsidRPr="004F278F">
        <w:t xml:space="preserve"> </w:t>
      </w:r>
      <w:proofErr w:type="spellStart"/>
      <w:r w:rsidR="004612AA" w:rsidRPr="004F278F">
        <w:t>різниць</w:t>
      </w:r>
      <w:proofErr w:type="spellEnd"/>
      <w:r w:rsidR="009A7835" w:rsidRPr="004F278F">
        <w:t xml:space="preserve">, </w:t>
      </w:r>
      <w:proofErr w:type="spellStart"/>
      <w:r w:rsidR="009A7835" w:rsidRPr="004F278F">
        <w:t>які</w:t>
      </w:r>
      <w:proofErr w:type="spellEnd"/>
      <w:r w:rsidR="009A7835" w:rsidRPr="004F278F">
        <w:t xml:space="preserve"> </w:t>
      </w:r>
      <w:proofErr w:type="spellStart"/>
      <w:r w:rsidR="009A7835" w:rsidRPr="004F278F">
        <w:t>виникають</w:t>
      </w:r>
      <w:proofErr w:type="spellEnd"/>
      <w:r w:rsidR="009A7835" w:rsidRPr="004F278F">
        <w:t xml:space="preserve"> </w:t>
      </w:r>
      <w:proofErr w:type="spellStart"/>
      <w:r w:rsidR="009A7835" w:rsidRPr="004F278F">
        <w:t>унаслідок</w:t>
      </w:r>
      <w:proofErr w:type="spellEnd"/>
      <w:r w:rsidR="009A7835" w:rsidRPr="004F278F">
        <w:t xml:space="preserve"> </w:t>
      </w:r>
      <w:proofErr w:type="spellStart"/>
      <w:r w:rsidR="009A7835" w:rsidRPr="004F278F">
        <w:t>отримання</w:t>
      </w:r>
      <w:proofErr w:type="spellEnd"/>
      <w:r w:rsidR="009A7835" w:rsidRPr="004F278F">
        <w:t xml:space="preserve"> </w:t>
      </w:r>
      <w:proofErr w:type="spellStart"/>
      <w:r w:rsidR="009A7835" w:rsidRPr="004F278F">
        <w:t>позик</w:t>
      </w:r>
      <w:proofErr w:type="spellEnd"/>
      <w:r w:rsidR="009A7835" w:rsidRPr="004F278F">
        <w:t xml:space="preserve"> в </w:t>
      </w:r>
      <w:proofErr w:type="spellStart"/>
      <w:r w:rsidR="009A7835" w:rsidRPr="004F278F">
        <w:t>іноземній</w:t>
      </w:r>
      <w:proofErr w:type="spellEnd"/>
      <w:r w:rsidR="009A7835" w:rsidRPr="004F278F">
        <w:t xml:space="preserve"> </w:t>
      </w:r>
      <w:proofErr w:type="spellStart"/>
      <w:r w:rsidR="009A7835" w:rsidRPr="004F278F">
        <w:t>валюті</w:t>
      </w:r>
      <w:proofErr w:type="spellEnd"/>
      <w:r w:rsidR="009A7835" w:rsidRPr="004F278F">
        <w:t xml:space="preserve">, </w:t>
      </w:r>
      <w:proofErr w:type="spellStart"/>
      <w:r w:rsidR="009A7835" w:rsidRPr="004F278F">
        <w:t>якщо</w:t>
      </w:r>
      <w:proofErr w:type="spellEnd"/>
      <w:r w:rsidR="009A7835" w:rsidRPr="004F278F">
        <w:t xml:space="preserve"> вони </w:t>
      </w:r>
      <w:proofErr w:type="spellStart"/>
      <w:r w:rsidR="009A7835" w:rsidRPr="004F278F">
        <w:t>розглядаються</w:t>
      </w:r>
      <w:proofErr w:type="spellEnd"/>
      <w:r w:rsidR="009A7835" w:rsidRPr="004F278F">
        <w:t xml:space="preserve"> як </w:t>
      </w:r>
      <w:proofErr w:type="spellStart"/>
      <w:r w:rsidR="009A7835" w:rsidRPr="004F278F">
        <w:t>коригування</w:t>
      </w:r>
      <w:proofErr w:type="spellEnd"/>
      <w:r w:rsidR="009A7835" w:rsidRPr="004F278F">
        <w:t xml:space="preserve"> </w:t>
      </w:r>
      <w:proofErr w:type="spellStart"/>
      <w:r w:rsidR="009A7835" w:rsidRPr="004F278F">
        <w:t>витрат</w:t>
      </w:r>
      <w:proofErr w:type="spellEnd"/>
      <w:r w:rsidR="009A7835" w:rsidRPr="004F278F">
        <w:t xml:space="preserve"> на </w:t>
      </w:r>
      <w:proofErr w:type="spellStart"/>
      <w:r w:rsidR="009A7835" w:rsidRPr="004F278F">
        <w:t>відсотки</w:t>
      </w:r>
      <w:proofErr w:type="spellEnd"/>
      <w:r w:rsidR="009A7835" w:rsidRPr="004F278F">
        <w:t>.</w:t>
      </w:r>
    </w:p>
    <w:p w:rsidR="00746DD8" w:rsidRPr="006A6E62" w:rsidRDefault="00746DD8" w:rsidP="00CC5DD5">
      <w:pPr>
        <w:shd w:val="clear" w:color="auto" w:fill="FFFFFF"/>
        <w:spacing w:line="260" w:lineRule="exact"/>
        <w:ind w:firstLine="426"/>
        <w:jc w:val="both"/>
      </w:pPr>
      <w:r w:rsidRPr="006A6E62">
        <w:t>Капіталізуються фінансові витрати у випадках створення кваліфікаційного активу. Капіталізовані фінансові витрати включаються до вартості кваліфікаційного активу.</w:t>
      </w:r>
    </w:p>
    <w:p w:rsidR="00746DD8" w:rsidRPr="006A6E62" w:rsidRDefault="00746DD8" w:rsidP="00CC5DD5">
      <w:pPr>
        <w:shd w:val="clear" w:color="auto" w:fill="FFFFFF"/>
        <w:spacing w:line="260" w:lineRule="exact"/>
        <w:ind w:firstLine="426"/>
        <w:jc w:val="both"/>
      </w:pPr>
      <w:r w:rsidRPr="006A6E62">
        <w:t>Кваліфікаційний актив - це актив, який потребує суттєвого часу для його створення. Суттєвим вважається час, який становить більше, ніж 3 місяці.</w:t>
      </w:r>
    </w:p>
    <w:p w:rsidR="00746DD8" w:rsidRPr="006A6E62" w:rsidRDefault="00746DD8" w:rsidP="00CC5DD5">
      <w:pPr>
        <w:shd w:val="clear" w:color="auto" w:fill="FFFFFF"/>
        <w:spacing w:line="240" w:lineRule="exact"/>
        <w:ind w:firstLine="426"/>
        <w:jc w:val="both"/>
      </w:pPr>
    </w:p>
    <w:p w:rsidR="003A5777" w:rsidRDefault="0054612B" w:rsidP="00CC5DD5">
      <w:pPr>
        <w:ind w:firstLine="426"/>
        <w:jc w:val="both"/>
        <w:rPr>
          <w:b/>
        </w:rPr>
      </w:pPr>
      <w:r w:rsidRPr="000B5A50">
        <w:rPr>
          <w:b/>
        </w:rPr>
        <w:t>8</w:t>
      </w:r>
      <w:r w:rsidR="00F85E7E" w:rsidRPr="00F85E7E">
        <w:rPr>
          <w:b/>
        </w:rPr>
        <w:t>.7</w:t>
      </w:r>
      <w:r w:rsidR="003A5777" w:rsidRPr="00F85E7E">
        <w:rPr>
          <w:b/>
        </w:rPr>
        <w:t>. Інші  операційні витрати</w:t>
      </w:r>
    </w:p>
    <w:p w:rsidR="00131725" w:rsidRPr="00F85E7E" w:rsidRDefault="00131725" w:rsidP="00CC5DD5">
      <w:pPr>
        <w:ind w:firstLine="426"/>
        <w:jc w:val="both"/>
        <w:rPr>
          <w:b/>
        </w:rPr>
      </w:pPr>
    </w:p>
    <w:p w:rsidR="003A5777" w:rsidRDefault="003A5777" w:rsidP="00CC5DD5">
      <w:pPr>
        <w:ind w:firstLine="426"/>
        <w:jc w:val="both"/>
      </w:pPr>
      <w:r>
        <w:t>До складу інших операційних витрат включаються витрати, що виникають під час звичайної діяльності (крім фінансових витрат), але не пов'язані безпосередньо з виробництвом та / або реалізацією продукції (товарів, робіт, послуг). До таких витрат належать:</w:t>
      </w:r>
    </w:p>
    <w:p w:rsidR="003A5777" w:rsidRPr="00747CEC" w:rsidRDefault="003A5777" w:rsidP="00CC5DD5">
      <w:pPr>
        <w:ind w:firstLine="426"/>
        <w:jc w:val="both"/>
        <w:rPr>
          <w:sz w:val="16"/>
          <w:szCs w:val="16"/>
        </w:rPr>
      </w:pPr>
    </w:p>
    <w:p w:rsidR="003A5777" w:rsidRDefault="003A5777" w:rsidP="00CC5DD5">
      <w:pPr>
        <w:numPr>
          <w:ilvl w:val="0"/>
          <w:numId w:val="9"/>
        </w:numPr>
        <w:ind w:firstLine="426"/>
        <w:jc w:val="both"/>
      </w:pPr>
      <w:r>
        <w:t>збиток  від операційної курсової різниці;</w:t>
      </w:r>
    </w:p>
    <w:p w:rsidR="003A5777" w:rsidRDefault="003A5777" w:rsidP="00CC5DD5">
      <w:pPr>
        <w:numPr>
          <w:ilvl w:val="0"/>
          <w:numId w:val="9"/>
        </w:numPr>
        <w:ind w:firstLine="426"/>
        <w:jc w:val="both"/>
      </w:pPr>
      <w:r>
        <w:t>визнані штрафи, пені, неустойки;</w:t>
      </w:r>
    </w:p>
    <w:p w:rsidR="003A5777" w:rsidRDefault="003A5777" w:rsidP="00CC5DD5">
      <w:pPr>
        <w:numPr>
          <w:ilvl w:val="0"/>
          <w:numId w:val="9"/>
        </w:numPr>
        <w:ind w:firstLine="426"/>
        <w:jc w:val="both"/>
      </w:pPr>
      <w:r>
        <w:t>собівартість реалізованих виробничих запасів (у тому числі собівартість реалізованих необоротних активів);</w:t>
      </w:r>
    </w:p>
    <w:p w:rsidR="003A5777" w:rsidRDefault="003A5777" w:rsidP="00CC5DD5">
      <w:pPr>
        <w:numPr>
          <w:ilvl w:val="0"/>
          <w:numId w:val="9"/>
        </w:numPr>
        <w:ind w:firstLine="426"/>
        <w:jc w:val="both"/>
      </w:pPr>
      <w:r>
        <w:t>витрати по оренді  ;</w:t>
      </w:r>
    </w:p>
    <w:p w:rsidR="003A5777" w:rsidRDefault="003A5777" w:rsidP="00CC5DD5">
      <w:pPr>
        <w:numPr>
          <w:ilvl w:val="0"/>
          <w:numId w:val="9"/>
        </w:numPr>
        <w:ind w:firstLine="426"/>
        <w:jc w:val="both"/>
      </w:pPr>
      <w:r>
        <w:t>інші втрати від операційної діяльності ;</w:t>
      </w:r>
    </w:p>
    <w:p w:rsidR="003A5777" w:rsidRDefault="003A5777" w:rsidP="00CC5DD5">
      <w:pPr>
        <w:numPr>
          <w:ilvl w:val="0"/>
          <w:numId w:val="9"/>
        </w:numPr>
        <w:ind w:firstLine="426"/>
        <w:jc w:val="both"/>
      </w:pPr>
      <w:r>
        <w:t>уцінка необоротних активів;</w:t>
      </w:r>
    </w:p>
    <w:p w:rsidR="003A5777" w:rsidRDefault="003A5777" w:rsidP="00CC5DD5">
      <w:pPr>
        <w:numPr>
          <w:ilvl w:val="0"/>
          <w:numId w:val="9"/>
        </w:numPr>
        <w:ind w:firstLine="426"/>
        <w:jc w:val="both"/>
      </w:pPr>
      <w:r>
        <w:t>сума безнадійної дебіторської заборгованості та відрахування до резерву сумнівних боргів;</w:t>
      </w:r>
    </w:p>
    <w:p w:rsidR="003A5777" w:rsidRDefault="003A5777" w:rsidP="00CC5DD5">
      <w:pPr>
        <w:numPr>
          <w:ilvl w:val="0"/>
          <w:numId w:val="9"/>
        </w:numPr>
        <w:ind w:firstLine="426"/>
        <w:jc w:val="both"/>
      </w:pPr>
      <w:r>
        <w:t>інші витрати;</w:t>
      </w:r>
    </w:p>
    <w:p w:rsidR="003A5777" w:rsidRDefault="003A5777" w:rsidP="00CC5DD5">
      <w:pPr>
        <w:ind w:firstLine="426"/>
        <w:jc w:val="both"/>
      </w:pPr>
    </w:p>
    <w:p w:rsidR="003A5777" w:rsidRDefault="0054612B" w:rsidP="00CC5DD5">
      <w:pPr>
        <w:ind w:firstLine="426"/>
        <w:jc w:val="both"/>
        <w:rPr>
          <w:b/>
        </w:rPr>
      </w:pPr>
      <w:r>
        <w:rPr>
          <w:b/>
          <w:lang w:val="ru-RU"/>
        </w:rPr>
        <w:t>8</w:t>
      </w:r>
      <w:r w:rsidR="00747CEC" w:rsidRPr="00747CEC">
        <w:rPr>
          <w:b/>
        </w:rPr>
        <w:t>.8.</w:t>
      </w:r>
      <w:r w:rsidR="003A5777" w:rsidRPr="00747CEC">
        <w:rPr>
          <w:b/>
        </w:rPr>
        <w:t xml:space="preserve"> </w:t>
      </w:r>
      <w:proofErr w:type="gramStart"/>
      <w:r w:rsidR="003A5777" w:rsidRPr="00747CEC">
        <w:rPr>
          <w:b/>
        </w:rPr>
        <w:t>Інші  витрати</w:t>
      </w:r>
      <w:proofErr w:type="gramEnd"/>
    </w:p>
    <w:p w:rsidR="00131725" w:rsidRPr="00747CEC" w:rsidRDefault="00131725" w:rsidP="00CC5DD5">
      <w:pPr>
        <w:ind w:firstLine="426"/>
        <w:jc w:val="both"/>
        <w:rPr>
          <w:b/>
        </w:rPr>
      </w:pPr>
    </w:p>
    <w:p w:rsidR="003A5777" w:rsidRDefault="003A5777" w:rsidP="00CC5DD5">
      <w:pPr>
        <w:spacing w:line="280" w:lineRule="exact"/>
        <w:ind w:firstLine="426"/>
      </w:pPr>
      <w:r>
        <w:t xml:space="preserve"> -витрати на ліквідацію необоротних активів ( демонтаж тощо); </w:t>
      </w:r>
    </w:p>
    <w:p w:rsidR="003A5777" w:rsidRDefault="003A5777" w:rsidP="00CC5DD5">
      <w:pPr>
        <w:spacing w:line="280" w:lineRule="exact"/>
        <w:ind w:firstLine="426"/>
      </w:pPr>
      <w:r>
        <w:t>-залишкова вартість ліквідованих (списаних) необоротних активів;</w:t>
      </w:r>
    </w:p>
    <w:p w:rsidR="003A5777" w:rsidRDefault="003A5777" w:rsidP="00CC5DD5">
      <w:pPr>
        <w:spacing w:line="280" w:lineRule="exact"/>
        <w:ind w:firstLine="426"/>
      </w:pPr>
      <w:r>
        <w:t>-собівартість фінансових інвестицій.</w:t>
      </w:r>
    </w:p>
    <w:p w:rsidR="009A7835" w:rsidRDefault="009A7835" w:rsidP="00CC5DD5">
      <w:pPr>
        <w:spacing w:line="280" w:lineRule="exact"/>
        <w:ind w:firstLine="426"/>
      </w:pPr>
    </w:p>
    <w:p w:rsidR="00746DD8" w:rsidRDefault="00746DD8" w:rsidP="00CC5DD5">
      <w:pPr>
        <w:pStyle w:val="2"/>
        <w:shd w:val="clear" w:color="auto" w:fill="FFFFFF"/>
        <w:tabs>
          <w:tab w:val="clear" w:pos="1080"/>
        </w:tabs>
        <w:spacing w:before="0" w:after="0" w:line="240" w:lineRule="exact"/>
        <w:ind w:left="0" w:firstLine="426"/>
        <w:jc w:val="center"/>
        <w:rPr>
          <w:rFonts w:ascii="Times New Roman" w:hAnsi="Times New Roman"/>
          <w:i w:val="0"/>
        </w:rPr>
      </w:pPr>
      <w:r w:rsidRPr="009A7835">
        <w:rPr>
          <w:rStyle w:val="1"/>
          <w:rFonts w:ascii="Times New Roman" w:hAnsi="Times New Roman"/>
          <w:i w:val="0"/>
          <w:sz w:val="28"/>
          <w:szCs w:val="28"/>
        </w:rPr>
        <w:t>Розділ</w:t>
      </w:r>
      <w:r w:rsidR="00DD23B0" w:rsidRPr="00461E58">
        <w:rPr>
          <w:rStyle w:val="1"/>
          <w:rFonts w:ascii="Times New Roman" w:hAnsi="Times New Roman"/>
          <w:i w:val="0"/>
          <w:sz w:val="28"/>
          <w:szCs w:val="28"/>
        </w:rPr>
        <w:t xml:space="preserve"> </w:t>
      </w:r>
      <w:r w:rsidR="0054612B">
        <w:rPr>
          <w:rFonts w:ascii="Times New Roman" w:hAnsi="Times New Roman"/>
          <w:i w:val="0"/>
        </w:rPr>
        <w:t>9</w:t>
      </w:r>
      <w:r w:rsidRPr="009A7835">
        <w:rPr>
          <w:rFonts w:ascii="Times New Roman" w:hAnsi="Times New Roman"/>
          <w:i w:val="0"/>
        </w:rPr>
        <w:t>. Оренда</w:t>
      </w:r>
    </w:p>
    <w:p w:rsidR="00DD23B0" w:rsidRDefault="00DD23B0" w:rsidP="00CC5DD5">
      <w:pPr>
        <w:ind w:firstLine="426"/>
        <w:rPr>
          <w:lang w:eastAsia="zh-CN"/>
        </w:rPr>
      </w:pPr>
    </w:p>
    <w:p w:rsidR="00DD23B0" w:rsidRDefault="00DD23B0" w:rsidP="00CC5DD5">
      <w:pPr>
        <w:autoSpaceDE w:val="0"/>
        <w:autoSpaceDN w:val="0"/>
        <w:adjustRightInd w:val="0"/>
        <w:ind w:firstLine="426"/>
      </w:pPr>
      <w:r>
        <w:t xml:space="preserve">Компанія  застосовує МСФЗ 16 «Оренда»  проводячи операції, що передбачають договори, які </w:t>
      </w:r>
      <w:r w:rsidRPr="00461E58">
        <w:rPr>
          <w:rFonts w:cs="Times New Roman,Bold"/>
          <w:bCs/>
          <w:szCs w:val="19"/>
        </w:rPr>
        <w:t>передають право контролювати користування ідентифікованим активом протягом певного періоду часу в обмін на компенсацію</w:t>
      </w:r>
      <w:r>
        <w:t>.</w:t>
      </w:r>
    </w:p>
    <w:p w:rsidR="00DD23B0" w:rsidRDefault="00DD23B0" w:rsidP="00CC5DD5">
      <w:pPr>
        <w:autoSpaceDE w:val="0"/>
        <w:autoSpaceDN w:val="0"/>
        <w:adjustRightInd w:val="0"/>
        <w:ind w:firstLine="426"/>
        <w:rPr>
          <w:szCs w:val="19"/>
          <w:lang w:val="ru-RU"/>
        </w:rPr>
      </w:pPr>
      <w:r>
        <w:rPr>
          <w:szCs w:val="19"/>
        </w:rPr>
        <w:t>Компанія</w:t>
      </w:r>
      <w:r>
        <w:rPr>
          <w:szCs w:val="19"/>
          <w:lang w:val="ru-RU"/>
        </w:rPr>
        <w:t xml:space="preserve"> </w:t>
      </w:r>
      <w:proofErr w:type="spellStart"/>
      <w:r>
        <w:rPr>
          <w:szCs w:val="19"/>
          <w:lang w:val="ru-RU"/>
        </w:rPr>
        <w:t>визначає</w:t>
      </w:r>
      <w:proofErr w:type="spellEnd"/>
      <w:r>
        <w:rPr>
          <w:szCs w:val="19"/>
          <w:lang w:val="ru-RU"/>
        </w:rPr>
        <w:t xml:space="preserve"> строк </w:t>
      </w:r>
      <w:proofErr w:type="spellStart"/>
      <w:r>
        <w:rPr>
          <w:szCs w:val="19"/>
          <w:lang w:val="ru-RU"/>
        </w:rPr>
        <w:t>оренди</w:t>
      </w:r>
      <w:proofErr w:type="spellEnd"/>
      <w:r>
        <w:rPr>
          <w:szCs w:val="19"/>
          <w:lang w:val="ru-RU"/>
        </w:rPr>
        <w:t xml:space="preserve">, як </w:t>
      </w:r>
      <w:proofErr w:type="spellStart"/>
      <w:r>
        <w:rPr>
          <w:szCs w:val="19"/>
          <w:lang w:val="ru-RU"/>
        </w:rPr>
        <w:t>невідмовний</w:t>
      </w:r>
      <w:proofErr w:type="spellEnd"/>
      <w:r>
        <w:rPr>
          <w:szCs w:val="19"/>
          <w:lang w:val="ru-RU"/>
        </w:rPr>
        <w:t xml:space="preserve"> </w:t>
      </w:r>
      <w:proofErr w:type="spellStart"/>
      <w:r>
        <w:rPr>
          <w:szCs w:val="19"/>
          <w:lang w:val="ru-RU"/>
        </w:rPr>
        <w:t>період</w:t>
      </w:r>
      <w:proofErr w:type="spellEnd"/>
      <w:r>
        <w:rPr>
          <w:szCs w:val="19"/>
          <w:lang w:val="ru-RU"/>
        </w:rPr>
        <w:t xml:space="preserve"> </w:t>
      </w:r>
      <w:proofErr w:type="spellStart"/>
      <w:r>
        <w:rPr>
          <w:szCs w:val="19"/>
          <w:lang w:val="ru-RU"/>
        </w:rPr>
        <w:t>оренди</w:t>
      </w:r>
      <w:proofErr w:type="spellEnd"/>
      <w:r>
        <w:rPr>
          <w:szCs w:val="19"/>
          <w:lang w:val="ru-RU"/>
        </w:rPr>
        <w:t xml:space="preserve"> разом з </w:t>
      </w:r>
      <w:proofErr w:type="spellStart"/>
      <w:r>
        <w:rPr>
          <w:szCs w:val="19"/>
          <w:lang w:val="ru-RU"/>
        </w:rPr>
        <w:t>обома</w:t>
      </w:r>
      <w:proofErr w:type="spellEnd"/>
      <w:r>
        <w:rPr>
          <w:szCs w:val="19"/>
          <w:lang w:val="ru-RU"/>
        </w:rPr>
        <w:t xml:space="preserve"> такими </w:t>
      </w:r>
      <w:proofErr w:type="spellStart"/>
      <w:r>
        <w:rPr>
          <w:szCs w:val="19"/>
          <w:lang w:val="ru-RU"/>
        </w:rPr>
        <w:t>періодами</w:t>
      </w:r>
      <w:proofErr w:type="spellEnd"/>
      <w:r>
        <w:rPr>
          <w:szCs w:val="19"/>
          <w:lang w:val="ru-RU"/>
        </w:rPr>
        <w:t>:</w:t>
      </w:r>
    </w:p>
    <w:p w:rsidR="00DD23B0" w:rsidRDefault="00DD23B0" w:rsidP="00CC5DD5">
      <w:pPr>
        <w:autoSpaceDE w:val="0"/>
        <w:autoSpaceDN w:val="0"/>
        <w:adjustRightInd w:val="0"/>
        <w:ind w:firstLine="426"/>
        <w:rPr>
          <w:szCs w:val="19"/>
          <w:lang w:val="ru-RU"/>
        </w:rPr>
      </w:pPr>
      <w:r>
        <w:rPr>
          <w:szCs w:val="19"/>
          <w:lang w:val="ru-RU"/>
        </w:rPr>
        <w:t xml:space="preserve">-  </w:t>
      </w:r>
      <w:proofErr w:type="spellStart"/>
      <w:r>
        <w:rPr>
          <w:szCs w:val="19"/>
          <w:lang w:val="ru-RU"/>
        </w:rPr>
        <w:t>періодами</w:t>
      </w:r>
      <w:proofErr w:type="spellEnd"/>
      <w:r>
        <w:rPr>
          <w:szCs w:val="19"/>
          <w:lang w:val="ru-RU"/>
        </w:rPr>
        <w:t xml:space="preserve">, </w:t>
      </w:r>
      <w:proofErr w:type="spellStart"/>
      <w:r>
        <w:rPr>
          <w:szCs w:val="19"/>
          <w:lang w:val="ru-RU"/>
        </w:rPr>
        <w:t>які</w:t>
      </w:r>
      <w:proofErr w:type="spellEnd"/>
      <w:r>
        <w:rPr>
          <w:szCs w:val="19"/>
          <w:lang w:val="ru-RU"/>
        </w:rPr>
        <w:t xml:space="preserve"> </w:t>
      </w:r>
      <w:proofErr w:type="spellStart"/>
      <w:r>
        <w:rPr>
          <w:szCs w:val="19"/>
          <w:lang w:val="ru-RU"/>
        </w:rPr>
        <w:t>охоплюються</w:t>
      </w:r>
      <w:proofErr w:type="spellEnd"/>
      <w:r>
        <w:rPr>
          <w:szCs w:val="19"/>
          <w:lang w:val="ru-RU"/>
        </w:rPr>
        <w:t xml:space="preserve"> </w:t>
      </w:r>
      <w:proofErr w:type="spellStart"/>
      <w:r>
        <w:rPr>
          <w:szCs w:val="19"/>
          <w:lang w:val="ru-RU"/>
        </w:rPr>
        <w:t>можливістю</w:t>
      </w:r>
      <w:proofErr w:type="spellEnd"/>
      <w:r>
        <w:rPr>
          <w:szCs w:val="19"/>
          <w:lang w:val="ru-RU"/>
        </w:rPr>
        <w:t xml:space="preserve"> </w:t>
      </w:r>
      <w:proofErr w:type="spellStart"/>
      <w:r>
        <w:rPr>
          <w:szCs w:val="19"/>
          <w:lang w:val="ru-RU"/>
        </w:rPr>
        <w:t>продовження</w:t>
      </w:r>
      <w:proofErr w:type="spellEnd"/>
      <w:r>
        <w:rPr>
          <w:szCs w:val="19"/>
          <w:lang w:val="ru-RU"/>
        </w:rPr>
        <w:t xml:space="preserve"> </w:t>
      </w:r>
      <w:proofErr w:type="spellStart"/>
      <w:r>
        <w:rPr>
          <w:szCs w:val="19"/>
          <w:lang w:val="ru-RU"/>
        </w:rPr>
        <w:t>оренди</w:t>
      </w:r>
      <w:proofErr w:type="spellEnd"/>
      <w:r>
        <w:rPr>
          <w:szCs w:val="19"/>
          <w:lang w:val="ru-RU"/>
        </w:rPr>
        <w:t xml:space="preserve"> у </w:t>
      </w:r>
      <w:proofErr w:type="spellStart"/>
      <w:r>
        <w:rPr>
          <w:szCs w:val="19"/>
          <w:lang w:val="ru-RU"/>
        </w:rPr>
        <w:t>випадку</w:t>
      </w:r>
      <w:proofErr w:type="spellEnd"/>
      <w:r>
        <w:rPr>
          <w:szCs w:val="19"/>
          <w:lang w:val="ru-RU"/>
        </w:rPr>
        <w:t xml:space="preserve">, </w:t>
      </w:r>
      <w:proofErr w:type="spellStart"/>
      <w:r>
        <w:rPr>
          <w:szCs w:val="19"/>
          <w:lang w:val="ru-RU"/>
        </w:rPr>
        <w:t>якщо</w:t>
      </w:r>
      <w:proofErr w:type="spellEnd"/>
      <w:r>
        <w:rPr>
          <w:szCs w:val="19"/>
          <w:lang w:val="ru-RU"/>
        </w:rPr>
        <w:t xml:space="preserve"> </w:t>
      </w:r>
      <w:proofErr w:type="spellStart"/>
      <w:r>
        <w:rPr>
          <w:szCs w:val="19"/>
          <w:lang w:val="ru-RU"/>
        </w:rPr>
        <w:t>орендар</w:t>
      </w:r>
      <w:proofErr w:type="spellEnd"/>
    </w:p>
    <w:p w:rsidR="00DD23B0" w:rsidRDefault="00DD23B0" w:rsidP="00CC5DD5">
      <w:pPr>
        <w:autoSpaceDE w:val="0"/>
        <w:autoSpaceDN w:val="0"/>
        <w:adjustRightInd w:val="0"/>
        <w:ind w:firstLine="426"/>
        <w:rPr>
          <w:szCs w:val="19"/>
          <w:lang w:val="ru-RU"/>
        </w:rPr>
      </w:pPr>
      <w:proofErr w:type="spellStart"/>
      <w:r>
        <w:rPr>
          <w:szCs w:val="19"/>
          <w:lang w:val="ru-RU"/>
        </w:rPr>
        <w:t>обґрунтовано</w:t>
      </w:r>
      <w:proofErr w:type="spellEnd"/>
      <w:r>
        <w:rPr>
          <w:szCs w:val="19"/>
          <w:lang w:val="ru-RU"/>
        </w:rPr>
        <w:t xml:space="preserve"> </w:t>
      </w:r>
      <w:proofErr w:type="spellStart"/>
      <w:r>
        <w:rPr>
          <w:szCs w:val="19"/>
          <w:lang w:val="ru-RU"/>
        </w:rPr>
        <w:t>впевнений</w:t>
      </w:r>
      <w:proofErr w:type="spellEnd"/>
      <w:r>
        <w:rPr>
          <w:szCs w:val="19"/>
          <w:lang w:val="ru-RU"/>
        </w:rPr>
        <w:t xml:space="preserve"> у тому, </w:t>
      </w:r>
      <w:proofErr w:type="spellStart"/>
      <w:r>
        <w:rPr>
          <w:szCs w:val="19"/>
          <w:lang w:val="ru-RU"/>
        </w:rPr>
        <w:t>що</w:t>
      </w:r>
      <w:proofErr w:type="spellEnd"/>
      <w:r>
        <w:rPr>
          <w:szCs w:val="19"/>
          <w:lang w:val="ru-RU"/>
        </w:rPr>
        <w:t xml:space="preserve"> </w:t>
      </w:r>
      <w:proofErr w:type="spellStart"/>
      <w:r>
        <w:rPr>
          <w:szCs w:val="19"/>
          <w:lang w:val="ru-RU"/>
        </w:rPr>
        <w:t>він</w:t>
      </w:r>
      <w:proofErr w:type="spellEnd"/>
      <w:r>
        <w:rPr>
          <w:szCs w:val="19"/>
          <w:lang w:val="ru-RU"/>
        </w:rPr>
        <w:t xml:space="preserve"> </w:t>
      </w:r>
      <w:proofErr w:type="spellStart"/>
      <w:r>
        <w:rPr>
          <w:szCs w:val="19"/>
          <w:lang w:val="ru-RU"/>
        </w:rPr>
        <w:t>реалізує</w:t>
      </w:r>
      <w:proofErr w:type="spellEnd"/>
      <w:r>
        <w:rPr>
          <w:szCs w:val="19"/>
          <w:lang w:val="ru-RU"/>
        </w:rPr>
        <w:t xml:space="preserve"> </w:t>
      </w:r>
      <w:proofErr w:type="spellStart"/>
      <w:r>
        <w:rPr>
          <w:szCs w:val="19"/>
          <w:lang w:val="ru-RU"/>
        </w:rPr>
        <w:t>таку</w:t>
      </w:r>
      <w:proofErr w:type="spellEnd"/>
      <w:r>
        <w:rPr>
          <w:szCs w:val="19"/>
          <w:lang w:val="ru-RU"/>
        </w:rPr>
        <w:t xml:space="preserve"> </w:t>
      </w:r>
      <w:proofErr w:type="spellStart"/>
      <w:r>
        <w:rPr>
          <w:szCs w:val="19"/>
          <w:lang w:val="ru-RU"/>
        </w:rPr>
        <w:t>можливість</w:t>
      </w:r>
      <w:proofErr w:type="spellEnd"/>
      <w:r>
        <w:rPr>
          <w:szCs w:val="19"/>
          <w:lang w:val="ru-RU"/>
        </w:rPr>
        <w:t>; та</w:t>
      </w:r>
    </w:p>
    <w:p w:rsidR="00DD23B0" w:rsidRDefault="00DD23B0" w:rsidP="00CC5DD5">
      <w:pPr>
        <w:autoSpaceDE w:val="0"/>
        <w:autoSpaceDN w:val="0"/>
        <w:adjustRightInd w:val="0"/>
        <w:ind w:firstLine="426"/>
        <w:rPr>
          <w:szCs w:val="19"/>
          <w:lang w:val="ru-RU"/>
        </w:rPr>
      </w:pPr>
      <w:r>
        <w:rPr>
          <w:szCs w:val="19"/>
          <w:lang w:val="ru-RU"/>
        </w:rPr>
        <w:t xml:space="preserve">- </w:t>
      </w:r>
      <w:proofErr w:type="spellStart"/>
      <w:r>
        <w:rPr>
          <w:szCs w:val="19"/>
          <w:lang w:val="ru-RU"/>
        </w:rPr>
        <w:t>періодами</w:t>
      </w:r>
      <w:proofErr w:type="spellEnd"/>
      <w:r>
        <w:rPr>
          <w:szCs w:val="19"/>
          <w:lang w:val="ru-RU"/>
        </w:rPr>
        <w:t xml:space="preserve">, </w:t>
      </w:r>
      <w:proofErr w:type="spellStart"/>
      <w:r>
        <w:rPr>
          <w:szCs w:val="19"/>
          <w:lang w:val="ru-RU"/>
        </w:rPr>
        <w:t>які</w:t>
      </w:r>
      <w:proofErr w:type="spellEnd"/>
      <w:r>
        <w:rPr>
          <w:szCs w:val="19"/>
          <w:lang w:val="ru-RU"/>
        </w:rPr>
        <w:t xml:space="preserve"> </w:t>
      </w:r>
      <w:proofErr w:type="spellStart"/>
      <w:r>
        <w:rPr>
          <w:szCs w:val="19"/>
          <w:lang w:val="ru-RU"/>
        </w:rPr>
        <w:t>охоплюються</w:t>
      </w:r>
      <w:proofErr w:type="spellEnd"/>
      <w:r>
        <w:rPr>
          <w:szCs w:val="19"/>
          <w:lang w:val="ru-RU"/>
        </w:rPr>
        <w:t xml:space="preserve"> </w:t>
      </w:r>
      <w:proofErr w:type="spellStart"/>
      <w:r>
        <w:rPr>
          <w:szCs w:val="19"/>
          <w:lang w:val="ru-RU"/>
        </w:rPr>
        <w:t>можливістю</w:t>
      </w:r>
      <w:proofErr w:type="spellEnd"/>
      <w:r>
        <w:rPr>
          <w:szCs w:val="19"/>
          <w:lang w:val="ru-RU"/>
        </w:rPr>
        <w:t xml:space="preserve"> </w:t>
      </w:r>
      <w:proofErr w:type="spellStart"/>
      <w:r>
        <w:rPr>
          <w:szCs w:val="19"/>
          <w:lang w:val="ru-RU"/>
        </w:rPr>
        <w:t>припинити</w:t>
      </w:r>
      <w:proofErr w:type="spellEnd"/>
      <w:r>
        <w:rPr>
          <w:szCs w:val="19"/>
          <w:lang w:val="ru-RU"/>
        </w:rPr>
        <w:t xml:space="preserve"> </w:t>
      </w:r>
      <w:proofErr w:type="spellStart"/>
      <w:r>
        <w:rPr>
          <w:szCs w:val="19"/>
          <w:lang w:val="ru-RU"/>
        </w:rPr>
        <w:t>дію</w:t>
      </w:r>
      <w:proofErr w:type="spellEnd"/>
      <w:r>
        <w:rPr>
          <w:szCs w:val="19"/>
          <w:lang w:val="ru-RU"/>
        </w:rPr>
        <w:t xml:space="preserve"> </w:t>
      </w:r>
      <w:proofErr w:type="spellStart"/>
      <w:r>
        <w:rPr>
          <w:szCs w:val="19"/>
          <w:lang w:val="ru-RU"/>
        </w:rPr>
        <w:t>оренди</w:t>
      </w:r>
      <w:proofErr w:type="spellEnd"/>
      <w:r>
        <w:rPr>
          <w:szCs w:val="19"/>
          <w:lang w:val="ru-RU"/>
        </w:rPr>
        <w:t xml:space="preserve">, </w:t>
      </w:r>
      <w:proofErr w:type="spellStart"/>
      <w:r>
        <w:rPr>
          <w:szCs w:val="19"/>
          <w:lang w:val="ru-RU"/>
        </w:rPr>
        <w:t>якщо</w:t>
      </w:r>
      <w:proofErr w:type="spellEnd"/>
      <w:r>
        <w:rPr>
          <w:szCs w:val="19"/>
          <w:lang w:val="ru-RU"/>
        </w:rPr>
        <w:t xml:space="preserve"> </w:t>
      </w:r>
      <w:proofErr w:type="spellStart"/>
      <w:r>
        <w:rPr>
          <w:szCs w:val="19"/>
          <w:lang w:val="ru-RU"/>
        </w:rPr>
        <w:t>орендар</w:t>
      </w:r>
      <w:proofErr w:type="spellEnd"/>
      <w:r>
        <w:rPr>
          <w:szCs w:val="19"/>
          <w:lang w:val="ru-RU"/>
        </w:rPr>
        <w:t xml:space="preserve"> </w:t>
      </w:r>
      <w:proofErr w:type="spellStart"/>
      <w:r>
        <w:rPr>
          <w:szCs w:val="19"/>
          <w:lang w:val="ru-RU"/>
        </w:rPr>
        <w:t>обґрунтовано</w:t>
      </w:r>
      <w:proofErr w:type="spellEnd"/>
      <w:r>
        <w:rPr>
          <w:szCs w:val="19"/>
          <w:lang w:val="ru-RU"/>
        </w:rPr>
        <w:t xml:space="preserve"> </w:t>
      </w:r>
      <w:proofErr w:type="spellStart"/>
      <w:r>
        <w:rPr>
          <w:szCs w:val="19"/>
          <w:lang w:val="ru-RU"/>
        </w:rPr>
        <w:t>впевнений</w:t>
      </w:r>
      <w:proofErr w:type="spellEnd"/>
      <w:r>
        <w:rPr>
          <w:szCs w:val="19"/>
          <w:lang w:val="ru-RU"/>
        </w:rPr>
        <w:t xml:space="preserve"> у тому, </w:t>
      </w:r>
      <w:proofErr w:type="spellStart"/>
      <w:r>
        <w:rPr>
          <w:szCs w:val="19"/>
          <w:lang w:val="ru-RU"/>
        </w:rPr>
        <w:t>що</w:t>
      </w:r>
      <w:proofErr w:type="spellEnd"/>
      <w:r>
        <w:rPr>
          <w:szCs w:val="19"/>
          <w:lang w:val="ru-RU"/>
        </w:rPr>
        <w:t xml:space="preserve"> </w:t>
      </w:r>
      <w:proofErr w:type="spellStart"/>
      <w:r>
        <w:rPr>
          <w:szCs w:val="19"/>
          <w:lang w:val="ru-RU"/>
        </w:rPr>
        <w:t>він</w:t>
      </w:r>
      <w:proofErr w:type="spellEnd"/>
      <w:r>
        <w:rPr>
          <w:szCs w:val="19"/>
          <w:lang w:val="ru-RU"/>
        </w:rPr>
        <w:t xml:space="preserve"> не </w:t>
      </w:r>
      <w:proofErr w:type="spellStart"/>
      <w:r>
        <w:rPr>
          <w:szCs w:val="19"/>
          <w:lang w:val="ru-RU"/>
        </w:rPr>
        <w:t>реалізує</w:t>
      </w:r>
      <w:proofErr w:type="spellEnd"/>
      <w:r>
        <w:rPr>
          <w:szCs w:val="19"/>
          <w:lang w:val="ru-RU"/>
        </w:rPr>
        <w:t xml:space="preserve"> </w:t>
      </w:r>
      <w:proofErr w:type="spellStart"/>
      <w:r>
        <w:rPr>
          <w:szCs w:val="19"/>
          <w:lang w:val="ru-RU"/>
        </w:rPr>
        <w:t>таку</w:t>
      </w:r>
      <w:proofErr w:type="spellEnd"/>
      <w:r>
        <w:rPr>
          <w:szCs w:val="19"/>
          <w:lang w:val="ru-RU"/>
        </w:rPr>
        <w:t xml:space="preserve"> </w:t>
      </w:r>
      <w:proofErr w:type="spellStart"/>
      <w:r>
        <w:rPr>
          <w:szCs w:val="19"/>
          <w:lang w:val="ru-RU"/>
        </w:rPr>
        <w:t>можливість</w:t>
      </w:r>
      <w:proofErr w:type="spellEnd"/>
      <w:r>
        <w:rPr>
          <w:szCs w:val="19"/>
          <w:lang w:val="ru-RU"/>
        </w:rPr>
        <w:t>.</w:t>
      </w:r>
    </w:p>
    <w:p w:rsidR="00DD23B0" w:rsidRDefault="00DD23B0" w:rsidP="00CC5DD5">
      <w:pPr>
        <w:autoSpaceDE w:val="0"/>
        <w:autoSpaceDN w:val="0"/>
        <w:adjustRightInd w:val="0"/>
        <w:ind w:firstLine="426"/>
        <w:rPr>
          <w:szCs w:val="19"/>
          <w:lang w:val="ru-RU"/>
        </w:rPr>
      </w:pPr>
    </w:p>
    <w:p w:rsidR="00DD23B0" w:rsidRDefault="00DD23B0" w:rsidP="00CC5DD5">
      <w:pPr>
        <w:autoSpaceDE w:val="0"/>
        <w:autoSpaceDN w:val="0"/>
        <w:adjustRightInd w:val="0"/>
        <w:ind w:firstLine="426"/>
        <w:rPr>
          <w:rFonts w:cs="Times New Roman,Bold"/>
          <w:bCs/>
          <w:szCs w:val="19"/>
          <w:lang w:val="ru-RU"/>
        </w:rPr>
      </w:pPr>
      <w:proofErr w:type="spellStart"/>
      <w:r>
        <w:rPr>
          <w:szCs w:val="19"/>
          <w:lang w:val="ru-RU"/>
        </w:rPr>
        <w:t>Виступаючи</w:t>
      </w:r>
      <w:proofErr w:type="spellEnd"/>
      <w:r>
        <w:rPr>
          <w:szCs w:val="19"/>
          <w:lang w:val="ru-RU"/>
        </w:rPr>
        <w:t xml:space="preserve"> </w:t>
      </w:r>
      <w:proofErr w:type="spellStart"/>
      <w:r>
        <w:rPr>
          <w:szCs w:val="19"/>
          <w:lang w:val="ru-RU"/>
        </w:rPr>
        <w:t>орендарем</w:t>
      </w:r>
      <w:proofErr w:type="spellEnd"/>
      <w:r>
        <w:rPr>
          <w:szCs w:val="19"/>
          <w:lang w:val="ru-RU"/>
        </w:rPr>
        <w:t xml:space="preserve"> </w:t>
      </w:r>
      <w:proofErr w:type="spellStart"/>
      <w:proofErr w:type="gramStart"/>
      <w:r>
        <w:rPr>
          <w:szCs w:val="19"/>
          <w:lang w:val="ru-RU"/>
        </w:rPr>
        <w:t>Компанія</w:t>
      </w:r>
      <w:proofErr w:type="spellEnd"/>
      <w:r>
        <w:rPr>
          <w:szCs w:val="19"/>
          <w:lang w:val="ru-RU"/>
        </w:rPr>
        <w:t xml:space="preserve"> </w:t>
      </w:r>
      <w:r>
        <w:rPr>
          <w:rFonts w:cs="Times New Roman,Bold"/>
          <w:bCs/>
          <w:szCs w:val="19"/>
          <w:lang w:val="ru-RU"/>
        </w:rPr>
        <w:t xml:space="preserve"> </w:t>
      </w:r>
      <w:proofErr w:type="spellStart"/>
      <w:r>
        <w:rPr>
          <w:rFonts w:cs="Times New Roman,Bold"/>
          <w:bCs/>
          <w:szCs w:val="19"/>
          <w:lang w:val="ru-RU"/>
        </w:rPr>
        <w:t>визнає</w:t>
      </w:r>
      <w:proofErr w:type="spellEnd"/>
      <w:proofErr w:type="gramEnd"/>
      <w:r>
        <w:rPr>
          <w:rFonts w:cs="Times New Roman,Bold"/>
          <w:bCs/>
          <w:szCs w:val="19"/>
          <w:lang w:val="ru-RU"/>
        </w:rPr>
        <w:t xml:space="preserve"> актив з права </w:t>
      </w:r>
      <w:proofErr w:type="spellStart"/>
      <w:r>
        <w:rPr>
          <w:rFonts w:cs="Times New Roman,Bold"/>
          <w:bCs/>
          <w:szCs w:val="19"/>
          <w:lang w:val="ru-RU"/>
        </w:rPr>
        <w:t>користування</w:t>
      </w:r>
      <w:proofErr w:type="spellEnd"/>
      <w:r>
        <w:rPr>
          <w:rFonts w:cs="Times New Roman,Bold"/>
          <w:bCs/>
          <w:szCs w:val="19"/>
          <w:lang w:val="ru-RU"/>
        </w:rPr>
        <w:t xml:space="preserve"> за </w:t>
      </w:r>
      <w:proofErr w:type="spellStart"/>
      <w:r>
        <w:rPr>
          <w:rFonts w:cs="Times New Roman,Bold"/>
          <w:bCs/>
          <w:szCs w:val="19"/>
          <w:lang w:val="ru-RU"/>
        </w:rPr>
        <w:t>собівартістю</w:t>
      </w:r>
      <w:proofErr w:type="spellEnd"/>
      <w:r>
        <w:rPr>
          <w:rFonts w:cs="Times New Roman,Bold"/>
          <w:bCs/>
          <w:szCs w:val="19"/>
          <w:lang w:val="ru-RU"/>
        </w:rPr>
        <w:t xml:space="preserve"> та </w:t>
      </w:r>
      <w:proofErr w:type="spellStart"/>
      <w:r>
        <w:rPr>
          <w:rFonts w:cs="Times New Roman,Bold"/>
          <w:bCs/>
          <w:szCs w:val="19"/>
          <w:lang w:val="ru-RU"/>
        </w:rPr>
        <w:t>орендне</w:t>
      </w:r>
      <w:proofErr w:type="spellEnd"/>
      <w:r>
        <w:rPr>
          <w:rFonts w:cs="Times New Roman,Bold"/>
          <w:bCs/>
          <w:szCs w:val="19"/>
          <w:lang w:val="ru-RU"/>
        </w:rPr>
        <w:t xml:space="preserve"> </w:t>
      </w:r>
      <w:proofErr w:type="spellStart"/>
      <w:r>
        <w:rPr>
          <w:rFonts w:cs="Times New Roman,Bold"/>
          <w:bCs/>
          <w:szCs w:val="19"/>
          <w:lang w:val="ru-RU"/>
        </w:rPr>
        <w:t>зобов’язання</w:t>
      </w:r>
      <w:proofErr w:type="spellEnd"/>
      <w:r>
        <w:rPr>
          <w:rFonts w:cs="Times New Roman,Bold"/>
          <w:bCs/>
          <w:szCs w:val="19"/>
          <w:lang w:val="ru-RU"/>
        </w:rPr>
        <w:t xml:space="preserve"> </w:t>
      </w:r>
      <w:proofErr w:type="spellStart"/>
      <w:r>
        <w:rPr>
          <w:rFonts w:cs="Times New Roman,Bold"/>
          <w:bCs/>
          <w:szCs w:val="19"/>
          <w:lang w:val="ru-RU"/>
        </w:rPr>
        <w:t>оцінене</w:t>
      </w:r>
      <w:proofErr w:type="spellEnd"/>
      <w:r>
        <w:rPr>
          <w:rFonts w:cs="Times New Roman,Bold"/>
          <w:bCs/>
          <w:szCs w:val="19"/>
          <w:lang w:val="ru-RU"/>
        </w:rPr>
        <w:t xml:space="preserve">  за </w:t>
      </w:r>
      <w:proofErr w:type="spellStart"/>
      <w:r>
        <w:rPr>
          <w:rFonts w:cs="Times New Roman,Bold"/>
          <w:bCs/>
          <w:szCs w:val="19"/>
          <w:lang w:val="ru-RU"/>
        </w:rPr>
        <w:t>теперішньою</w:t>
      </w:r>
      <w:proofErr w:type="spellEnd"/>
      <w:r>
        <w:rPr>
          <w:rFonts w:cs="Times New Roman,Bold"/>
          <w:bCs/>
          <w:szCs w:val="19"/>
          <w:lang w:val="ru-RU"/>
        </w:rPr>
        <w:t xml:space="preserve"> </w:t>
      </w:r>
      <w:proofErr w:type="spellStart"/>
      <w:r>
        <w:rPr>
          <w:rFonts w:cs="Times New Roman,Bold"/>
          <w:bCs/>
          <w:szCs w:val="19"/>
          <w:lang w:val="ru-RU"/>
        </w:rPr>
        <w:t>вартістю</w:t>
      </w:r>
      <w:proofErr w:type="spellEnd"/>
      <w:r>
        <w:rPr>
          <w:rFonts w:cs="Times New Roman,Bold"/>
          <w:bCs/>
          <w:szCs w:val="19"/>
          <w:lang w:val="ru-RU"/>
        </w:rPr>
        <w:t xml:space="preserve"> </w:t>
      </w:r>
      <w:proofErr w:type="spellStart"/>
      <w:r>
        <w:rPr>
          <w:rFonts w:cs="Times New Roman,Bold"/>
          <w:bCs/>
          <w:szCs w:val="19"/>
          <w:lang w:val="ru-RU"/>
        </w:rPr>
        <w:t>орендних</w:t>
      </w:r>
      <w:proofErr w:type="spellEnd"/>
      <w:r>
        <w:rPr>
          <w:rFonts w:cs="Times New Roman,Bold"/>
          <w:bCs/>
          <w:szCs w:val="19"/>
          <w:lang w:val="ru-RU"/>
        </w:rPr>
        <w:t xml:space="preserve"> </w:t>
      </w:r>
      <w:proofErr w:type="spellStart"/>
      <w:r>
        <w:rPr>
          <w:rFonts w:cs="Times New Roman,Bold"/>
          <w:bCs/>
          <w:szCs w:val="19"/>
          <w:lang w:val="ru-RU"/>
        </w:rPr>
        <w:t>платежів</w:t>
      </w:r>
      <w:proofErr w:type="spellEnd"/>
      <w:r>
        <w:rPr>
          <w:rFonts w:cs="Times New Roman,Bold"/>
          <w:bCs/>
          <w:szCs w:val="19"/>
          <w:lang w:val="ru-RU"/>
        </w:rPr>
        <w:t xml:space="preserve">, не </w:t>
      </w:r>
      <w:proofErr w:type="spellStart"/>
      <w:r>
        <w:rPr>
          <w:rFonts w:cs="Times New Roman,Bold"/>
          <w:bCs/>
          <w:szCs w:val="19"/>
          <w:lang w:val="ru-RU"/>
        </w:rPr>
        <w:t>сплачених</w:t>
      </w:r>
      <w:proofErr w:type="spellEnd"/>
      <w:r>
        <w:rPr>
          <w:rFonts w:cs="Times New Roman,Bold"/>
          <w:bCs/>
          <w:szCs w:val="19"/>
          <w:lang w:val="ru-RU"/>
        </w:rPr>
        <w:t xml:space="preserve"> на </w:t>
      </w:r>
      <w:proofErr w:type="spellStart"/>
      <w:r>
        <w:rPr>
          <w:rFonts w:cs="Times New Roman,Bold"/>
          <w:bCs/>
          <w:szCs w:val="19"/>
          <w:lang w:val="ru-RU"/>
        </w:rPr>
        <w:t>таку</w:t>
      </w:r>
      <w:proofErr w:type="spellEnd"/>
      <w:r>
        <w:rPr>
          <w:rFonts w:cs="Times New Roman,Bold"/>
          <w:bCs/>
          <w:szCs w:val="19"/>
          <w:lang w:val="ru-RU"/>
        </w:rPr>
        <w:t xml:space="preserve"> дату.</w:t>
      </w:r>
    </w:p>
    <w:p w:rsidR="00DD23B0" w:rsidRDefault="00DD23B0" w:rsidP="00CC5DD5">
      <w:pPr>
        <w:autoSpaceDE w:val="0"/>
        <w:autoSpaceDN w:val="0"/>
        <w:adjustRightInd w:val="0"/>
        <w:ind w:firstLine="426"/>
        <w:rPr>
          <w:szCs w:val="19"/>
          <w:lang w:val="ru-RU"/>
        </w:rPr>
      </w:pPr>
      <w:proofErr w:type="spellStart"/>
      <w:r>
        <w:rPr>
          <w:szCs w:val="19"/>
          <w:lang w:val="ru-RU"/>
        </w:rPr>
        <w:t>Собівартість</w:t>
      </w:r>
      <w:proofErr w:type="spellEnd"/>
      <w:r>
        <w:rPr>
          <w:szCs w:val="19"/>
          <w:lang w:val="ru-RU"/>
        </w:rPr>
        <w:t xml:space="preserve"> активу з права </w:t>
      </w:r>
      <w:proofErr w:type="spellStart"/>
      <w:r>
        <w:rPr>
          <w:szCs w:val="19"/>
          <w:lang w:val="ru-RU"/>
        </w:rPr>
        <w:t>користування</w:t>
      </w:r>
      <w:proofErr w:type="spellEnd"/>
      <w:r>
        <w:rPr>
          <w:szCs w:val="19"/>
          <w:lang w:val="ru-RU"/>
        </w:rPr>
        <w:t xml:space="preserve"> </w:t>
      </w:r>
      <w:proofErr w:type="spellStart"/>
      <w:r>
        <w:rPr>
          <w:szCs w:val="19"/>
          <w:lang w:val="ru-RU"/>
        </w:rPr>
        <w:t>складається</w:t>
      </w:r>
      <w:proofErr w:type="spellEnd"/>
      <w:r>
        <w:rPr>
          <w:szCs w:val="19"/>
          <w:lang w:val="ru-RU"/>
        </w:rPr>
        <w:t xml:space="preserve"> з:</w:t>
      </w:r>
    </w:p>
    <w:p w:rsidR="00DD23B0" w:rsidRDefault="00DD23B0" w:rsidP="00CC5DD5">
      <w:pPr>
        <w:autoSpaceDE w:val="0"/>
        <w:autoSpaceDN w:val="0"/>
        <w:adjustRightInd w:val="0"/>
        <w:ind w:firstLine="426"/>
        <w:rPr>
          <w:szCs w:val="19"/>
          <w:lang w:val="ru-RU"/>
        </w:rPr>
      </w:pPr>
      <w:r>
        <w:rPr>
          <w:szCs w:val="19"/>
          <w:lang w:val="ru-RU"/>
        </w:rPr>
        <w:t xml:space="preserve">- </w:t>
      </w:r>
      <w:proofErr w:type="spellStart"/>
      <w:r>
        <w:rPr>
          <w:szCs w:val="19"/>
          <w:lang w:val="ru-RU"/>
        </w:rPr>
        <w:t>суми</w:t>
      </w:r>
      <w:proofErr w:type="spellEnd"/>
      <w:r>
        <w:rPr>
          <w:szCs w:val="19"/>
          <w:lang w:val="ru-RU"/>
        </w:rPr>
        <w:t xml:space="preserve"> </w:t>
      </w:r>
      <w:proofErr w:type="spellStart"/>
      <w:r>
        <w:rPr>
          <w:szCs w:val="19"/>
          <w:lang w:val="ru-RU"/>
        </w:rPr>
        <w:t>первісної</w:t>
      </w:r>
      <w:proofErr w:type="spellEnd"/>
      <w:r>
        <w:rPr>
          <w:szCs w:val="19"/>
          <w:lang w:val="ru-RU"/>
        </w:rPr>
        <w:t xml:space="preserve"> </w:t>
      </w:r>
      <w:proofErr w:type="spellStart"/>
      <w:r>
        <w:rPr>
          <w:szCs w:val="19"/>
          <w:lang w:val="ru-RU"/>
        </w:rPr>
        <w:t>оцінки</w:t>
      </w:r>
      <w:proofErr w:type="spellEnd"/>
      <w:r>
        <w:rPr>
          <w:szCs w:val="19"/>
          <w:lang w:val="ru-RU"/>
        </w:rPr>
        <w:t xml:space="preserve"> </w:t>
      </w:r>
      <w:proofErr w:type="spellStart"/>
      <w:r>
        <w:rPr>
          <w:szCs w:val="19"/>
          <w:lang w:val="ru-RU"/>
        </w:rPr>
        <w:t>орендного</w:t>
      </w:r>
      <w:proofErr w:type="spellEnd"/>
      <w:r>
        <w:rPr>
          <w:szCs w:val="19"/>
          <w:lang w:val="ru-RU"/>
        </w:rPr>
        <w:t xml:space="preserve"> </w:t>
      </w:r>
      <w:proofErr w:type="spellStart"/>
      <w:r>
        <w:rPr>
          <w:szCs w:val="19"/>
          <w:lang w:val="ru-RU"/>
        </w:rPr>
        <w:t>зобов’язання</w:t>
      </w:r>
      <w:proofErr w:type="spellEnd"/>
      <w:r>
        <w:rPr>
          <w:szCs w:val="19"/>
          <w:lang w:val="ru-RU"/>
        </w:rPr>
        <w:t>;</w:t>
      </w:r>
    </w:p>
    <w:p w:rsidR="00DD23B0" w:rsidRDefault="00DD23B0" w:rsidP="00CC5DD5">
      <w:pPr>
        <w:autoSpaceDE w:val="0"/>
        <w:autoSpaceDN w:val="0"/>
        <w:adjustRightInd w:val="0"/>
        <w:ind w:firstLine="426"/>
        <w:rPr>
          <w:szCs w:val="19"/>
          <w:lang w:val="ru-RU"/>
        </w:rPr>
      </w:pPr>
      <w:r>
        <w:rPr>
          <w:szCs w:val="19"/>
          <w:lang w:val="ru-RU"/>
        </w:rPr>
        <w:t>- будь-</w:t>
      </w:r>
      <w:proofErr w:type="spellStart"/>
      <w:r>
        <w:rPr>
          <w:szCs w:val="19"/>
          <w:lang w:val="ru-RU"/>
        </w:rPr>
        <w:t>яких</w:t>
      </w:r>
      <w:proofErr w:type="spellEnd"/>
      <w:r>
        <w:rPr>
          <w:szCs w:val="19"/>
          <w:lang w:val="ru-RU"/>
        </w:rPr>
        <w:t xml:space="preserve"> </w:t>
      </w:r>
      <w:proofErr w:type="spellStart"/>
      <w:r>
        <w:rPr>
          <w:szCs w:val="19"/>
          <w:lang w:val="ru-RU"/>
        </w:rPr>
        <w:t>орендних</w:t>
      </w:r>
      <w:proofErr w:type="spellEnd"/>
      <w:r>
        <w:rPr>
          <w:szCs w:val="19"/>
          <w:lang w:val="ru-RU"/>
        </w:rPr>
        <w:t xml:space="preserve"> </w:t>
      </w:r>
      <w:proofErr w:type="spellStart"/>
      <w:r>
        <w:rPr>
          <w:szCs w:val="19"/>
          <w:lang w:val="ru-RU"/>
        </w:rPr>
        <w:t>платежів</w:t>
      </w:r>
      <w:proofErr w:type="spellEnd"/>
      <w:r>
        <w:rPr>
          <w:szCs w:val="19"/>
          <w:lang w:val="ru-RU"/>
        </w:rPr>
        <w:t xml:space="preserve">, </w:t>
      </w:r>
      <w:proofErr w:type="spellStart"/>
      <w:r>
        <w:rPr>
          <w:szCs w:val="19"/>
          <w:lang w:val="ru-RU"/>
        </w:rPr>
        <w:t>здійснених</w:t>
      </w:r>
      <w:proofErr w:type="spellEnd"/>
      <w:r>
        <w:rPr>
          <w:szCs w:val="19"/>
          <w:lang w:val="ru-RU"/>
        </w:rPr>
        <w:t xml:space="preserve"> на, </w:t>
      </w:r>
      <w:proofErr w:type="spellStart"/>
      <w:r>
        <w:rPr>
          <w:szCs w:val="19"/>
          <w:lang w:val="ru-RU"/>
        </w:rPr>
        <w:t>або</w:t>
      </w:r>
      <w:proofErr w:type="spellEnd"/>
      <w:r>
        <w:rPr>
          <w:szCs w:val="19"/>
          <w:lang w:val="ru-RU"/>
        </w:rPr>
        <w:t xml:space="preserve"> до </w:t>
      </w:r>
      <w:proofErr w:type="spellStart"/>
      <w:r>
        <w:rPr>
          <w:szCs w:val="19"/>
          <w:lang w:val="ru-RU"/>
        </w:rPr>
        <w:t>дати</w:t>
      </w:r>
      <w:proofErr w:type="spellEnd"/>
      <w:r>
        <w:rPr>
          <w:szCs w:val="19"/>
          <w:lang w:val="ru-RU"/>
        </w:rPr>
        <w:t xml:space="preserve"> початку </w:t>
      </w:r>
      <w:proofErr w:type="spellStart"/>
      <w:r>
        <w:rPr>
          <w:szCs w:val="19"/>
          <w:lang w:val="ru-RU"/>
        </w:rPr>
        <w:t>оренди</w:t>
      </w:r>
      <w:proofErr w:type="spellEnd"/>
      <w:r>
        <w:rPr>
          <w:szCs w:val="19"/>
          <w:lang w:val="ru-RU"/>
        </w:rPr>
        <w:t xml:space="preserve">, за </w:t>
      </w:r>
      <w:proofErr w:type="spellStart"/>
      <w:r>
        <w:rPr>
          <w:szCs w:val="19"/>
          <w:lang w:val="ru-RU"/>
        </w:rPr>
        <w:t>вирахуванням</w:t>
      </w:r>
      <w:proofErr w:type="spellEnd"/>
      <w:r>
        <w:rPr>
          <w:szCs w:val="19"/>
          <w:lang w:val="ru-RU"/>
        </w:rPr>
        <w:t xml:space="preserve"> </w:t>
      </w:r>
      <w:proofErr w:type="spellStart"/>
      <w:r>
        <w:rPr>
          <w:szCs w:val="19"/>
          <w:lang w:val="ru-RU"/>
        </w:rPr>
        <w:t>отриманих</w:t>
      </w:r>
      <w:proofErr w:type="spellEnd"/>
      <w:r>
        <w:rPr>
          <w:szCs w:val="19"/>
          <w:lang w:val="ru-RU"/>
        </w:rPr>
        <w:t xml:space="preserve"> </w:t>
      </w:r>
      <w:proofErr w:type="spellStart"/>
      <w:r>
        <w:rPr>
          <w:rFonts w:cs="Times New Roman,Italic"/>
          <w:iCs/>
          <w:szCs w:val="19"/>
          <w:lang w:val="ru-RU"/>
        </w:rPr>
        <w:t>стимулів</w:t>
      </w:r>
      <w:proofErr w:type="spellEnd"/>
      <w:r>
        <w:rPr>
          <w:rFonts w:cs="Times New Roman,Italic"/>
          <w:iCs/>
          <w:szCs w:val="19"/>
          <w:lang w:val="ru-RU"/>
        </w:rPr>
        <w:t xml:space="preserve"> до </w:t>
      </w:r>
      <w:proofErr w:type="spellStart"/>
      <w:r>
        <w:rPr>
          <w:rFonts w:cs="Times New Roman,Italic"/>
          <w:iCs/>
          <w:szCs w:val="19"/>
          <w:lang w:val="ru-RU"/>
        </w:rPr>
        <w:t>оренди</w:t>
      </w:r>
      <w:proofErr w:type="spellEnd"/>
      <w:r>
        <w:rPr>
          <w:szCs w:val="19"/>
          <w:lang w:val="ru-RU"/>
        </w:rPr>
        <w:t>;</w:t>
      </w:r>
    </w:p>
    <w:p w:rsidR="00DD23B0" w:rsidRDefault="00DD23B0" w:rsidP="00CC5DD5">
      <w:pPr>
        <w:autoSpaceDE w:val="0"/>
        <w:autoSpaceDN w:val="0"/>
        <w:adjustRightInd w:val="0"/>
        <w:ind w:firstLine="426"/>
        <w:rPr>
          <w:szCs w:val="19"/>
          <w:lang w:val="ru-RU"/>
        </w:rPr>
      </w:pPr>
      <w:r>
        <w:rPr>
          <w:szCs w:val="19"/>
          <w:lang w:val="ru-RU"/>
        </w:rPr>
        <w:t>- будь-</w:t>
      </w:r>
      <w:proofErr w:type="spellStart"/>
      <w:r>
        <w:rPr>
          <w:szCs w:val="19"/>
          <w:lang w:val="ru-RU"/>
        </w:rPr>
        <w:t>які</w:t>
      </w:r>
      <w:proofErr w:type="spellEnd"/>
      <w:r>
        <w:rPr>
          <w:szCs w:val="19"/>
          <w:lang w:val="ru-RU"/>
        </w:rPr>
        <w:t xml:space="preserve"> </w:t>
      </w:r>
      <w:proofErr w:type="spellStart"/>
      <w:r>
        <w:rPr>
          <w:rFonts w:cs="Times New Roman,Italic"/>
          <w:iCs/>
          <w:szCs w:val="19"/>
          <w:lang w:val="ru-RU"/>
        </w:rPr>
        <w:t>первісні</w:t>
      </w:r>
      <w:proofErr w:type="spellEnd"/>
      <w:r>
        <w:rPr>
          <w:rFonts w:cs="Times New Roman,Italic"/>
          <w:iCs/>
          <w:szCs w:val="19"/>
          <w:lang w:val="ru-RU"/>
        </w:rPr>
        <w:t xml:space="preserve"> </w:t>
      </w:r>
      <w:proofErr w:type="spellStart"/>
      <w:r>
        <w:rPr>
          <w:rFonts w:cs="Times New Roman,Italic"/>
          <w:iCs/>
          <w:szCs w:val="19"/>
          <w:lang w:val="ru-RU"/>
        </w:rPr>
        <w:t>прямі</w:t>
      </w:r>
      <w:proofErr w:type="spellEnd"/>
      <w:r>
        <w:rPr>
          <w:rFonts w:cs="Times New Roman,Italic"/>
          <w:iCs/>
          <w:szCs w:val="19"/>
          <w:lang w:val="ru-RU"/>
        </w:rPr>
        <w:t xml:space="preserve"> </w:t>
      </w:r>
      <w:proofErr w:type="spellStart"/>
      <w:r>
        <w:rPr>
          <w:rFonts w:cs="Times New Roman,Italic"/>
          <w:iCs/>
          <w:szCs w:val="19"/>
          <w:lang w:val="ru-RU"/>
        </w:rPr>
        <w:t>витрати</w:t>
      </w:r>
      <w:proofErr w:type="spellEnd"/>
      <w:r>
        <w:rPr>
          <w:rFonts w:cs="Times New Roman,Italic"/>
          <w:iCs/>
          <w:szCs w:val="19"/>
          <w:lang w:val="ru-RU"/>
        </w:rPr>
        <w:t xml:space="preserve">, </w:t>
      </w:r>
      <w:proofErr w:type="spellStart"/>
      <w:r>
        <w:rPr>
          <w:szCs w:val="19"/>
          <w:lang w:val="ru-RU"/>
        </w:rPr>
        <w:t>понесені</w:t>
      </w:r>
      <w:proofErr w:type="spellEnd"/>
      <w:r>
        <w:rPr>
          <w:szCs w:val="19"/>
          <w:lang w:val="ru-RU"/>
        </w:rPr>
        <w:t xml:space="preserve"> </w:t>
      </w:r>
      <w:proofErr w:type="spellStart"/>
      <w:r>
        <w:rPr>
          <w:szCs w:val="19"/>
          <w:lang w:val="ru-RU"/>
        </w:rPr>
        <w:t>орендарем</w:t>
      </w:r>
      <w:proofErr w:type="spellEnd"/>
      <w:r>
        <w:rPr>
          <w:szCs w:val="19"/>
          <w:lang w:val="ru-RU"/>
        </w:rPr>
        <w:t>; та</w:t>
      </w:r>
    </w:p>
    <w:p w:rsidR="00DD23B0" w:rsidRDefault="00DD23B0" w:rsidP="00CC5DD5">
      <w:pPr>
        <w:autoSpaceDE w:val="0"/>
        <w:autoSpaceDN w:val="0"/>
        <w:adjustRightInd w:val="0"/>
        <w:ind w:firstLine="426"/>
        <w:rPr>
          <w:szCs w:val="19"/>
          <w:lang w:val="ru-RU"/>
        </w:rPr>
      </w:pPr>
      <w:r>
        <w:rPr>
          <w:szCs w:val="19"/>
          <w:lang w:val="ru-RU"/>
        </w:rPr>
        <w:t xml:space="preserve">- </w:t>
      </w:r>
      <w:proofErr w:type="spellStart"/>
      <w:r>
        <w:rPr>
          <w:szCs w:val="19"/>
          <w:lang w:val="ru-RU"/>
        </w:rPr>
        <w:t>оцінку</w:t>
      </w:r>
      <w:proofErr w:type="spellEnd"/>
      <w:r>
        <w:rPr>
          <w:szCs w:val="19"/>
          <w:lang w:val="ru-RU"/>
        </w:rPr>
        <w:t xml:space="preserve"> </w:t>
      </w:r>
      <w:proofErr w:type="spellStart"/>
      <w:r>
        <w:rPr>
          <w:szCs w:val="19"/>
          <w:lang w:val="ru-RU"/>
        </w:rPr>
        <w:t>витрат</w:t>
      </w:r>
      <w:proofErr w:type="spellEnd"/>
      <w:r>
        <w:rPr>
          <w:szCs w:val="19"/>
          <w:lang w:val="ru-RU"/>
        </w:rPr>
        <w:t xml:space="preserve">, </w:t>
      </w:r>
      <w:proofErr w:type="spellStart"/>
      <w:r>
        <w:rPr>
          <w:szCs w:val="19"/>
          <w:lang w:val="ru-RU"/>
        </w:rPr>
        <w:t>які</w:t>
      </w:r>
      <w:proofErr w:type="spellEnd"/>
      <w:r>
        <w:rPr>
          <w:szCs w:val="19"/>
          <w:lang w:val="ru-RU"/>
        </w:rPr>
        <w:t xml:space="preserve"> </w:t>
      </w:r>
      <w:proofErr w:type="spellStart"/>
      <w:r>
        <w:rPr>
          <w:szCs w:val="19"/>
          <w:lang w:val="ru-RU"/>
        </w:rPr>
        <w:t>будуть</w:t>
      </w:r>
      <w:proofErr w:type="spellEnd"/>
      <w:r>
        <w:rPr>
          <w:szCs w:val="19"/>
          <w:lang w:val="ru-RU"/>
        </w:rPr>
        <w:t xml:space="preserve"> </w:t>
      </w:r>
      <w:proofErr w:type="spellStart"/>
      <w:r>
        <w:rPr>
          <w:szCs w:val="19"/>
          <w:lang w:val="ru-RU"/>
        </w:rPr>
        <w:t>понесені</w:t>
      </w:r>
      <w:proofErr w:type="spellEnd"/>
      <w:r>
        <w:rPr>
          <w:szCs w:val="19"/>
          <w:lang w:val="ru-RU"/>
        </w:rPr>
        <w:t xml:space="preserve"> </w:t>
      </w:r>
      <w:proofErr w:type="spellStart"/>
      <w:r>
        <w:rPr>
          <w:szCs w:val="19"/>
          <w:lang w:val="ru-RU"/>
        </w:rPr>
        <w:t>орендарем</w:t>
      </w:r>
      <w:proofErr w:type="spellEnd"/>
      <w:r>
        <w:rPr>
          <w:szCs w:val="19"/>
          <w:lang w:val="ru-RU"/>
        </w:rPr>
        <w:t xml:space="preserve"> у </w:t>
      </w:r>
      <w:proofErr w:type="spellStart"/>
      <w:r>
        <w:rPr>
          <w:szCs w:val="19"/>
          <w:lang w:val="ru-RU"/>
        </w:rPr>
        <w:t>процесі</w:t>
      </w:r>
      <w:proofErr w:type="spellEnd"/>
      <w:r>
        <w:rPr>
          <w:szCs w:val="19"/>
          <w:lang w:val="ru-RU"/>
        </w:rPr>
        <w:t xml:space="preserve"> демонтажу та </w:t>
      </w:r>
      <w:proofErr w:type="spellStart"/>
      <w:r>
        <w:rPr>
          <w:szCs w:val="19"/>
          <w:lang w:val="ru-RU"/>
        </w:rPr>
        <w:t>переміщення</w:t>
      </w:r>
      <w:proofErr w:type="spellEnd"/>
      <w:r>
        <w:rPr>
          <w:szCs w:val="19"/>
          <w:lang w:val="ru-RU"/>
        </w:rPr>
        <w:t xml:space="preserve"> активу.</w:t>
      </w:r>
    </w:p>
    <w:p w:rsidR="00DD23B0" w:rsidRDefault="00DD23B0" w:rsidP="00CC5DD5">
      <w:pPr>
        <w:autoSpaceDE w:val="0"/>
        <w:autoSpaceDN w:val="0"/>
        <w:adjustRightInd w:val="0"/>
        <w:ind w:firstLine="426"/>
        <w:rPr>
          <w:lang w:val="ru-RU"/>
        </w:rPr>
      </w:pPr>
    </w:p>
    <w:p w:rsidR="00DD23B0" w:rsidRDefault="00DD23B0" w:rsidP="00CC5DD5">
      <w:pPr>
        <w:autoSpaceDE w:val="0"/>
        <w:autoSpaceDN w:val="0"/>
        <w:adjustRightInd w:val="0"/>
        <w:ind w:firstLine="426"/>
        <w:rPr>
          <w:szCs w:val="19"/>
          <w:lang w:val="ru-RU"/>
        </w:rPr>
      </w:pPr>
      <w:proofErr w:type="spellStart"/>
      <w:proofErr w:type="gramStart"/>
      <w:r>
        <w:rPr>
          <w:szCs w:val="19"/>
          <w:lang w:val="ru-RU"/>
        </w:rPr>
        <w:t>Компанія</w:t>
      </w:r>
      <w:proofErr w:type="spellEnd"/>
      <w:r>
        <w:rPr>
          <w:szCs w:val="19"/>
          <w:lang w:val="ru-RU"/>
        </w:rPr>
        <w:t xml:space="preserve">  </w:t>
      </w:r>
      <w:proofErr w:type="spellStart"/>
      <w:r>
        <w:rPr>
          <w:szCs w:val="19"/>
          <w:lang w:val="ru-RU"/>
        </w:rPr>
        <w:t>може</w:t>
      </w:r>
      <w:proofErr w:type="spellEnd"/>
      <w:proofErr w:type="gramEnd"/>
      <w:r>
        <w:rPr>
          <w:szCs w:val="19"/>
          <w:lang w:val="ru-RU"/>
        </w:rPr>
        <w:t xml:space="preserve"> </w:t>
      </w:r>
      <w:proofErr w:type="spellStart"/>
      <w:r>
        <w:rPr>
          <w:szCs w:val="19"/>
          <w:lang w:val="ru-RU"/>
        </w:rPr>
        <w:t>вирішити</w:t>
      </w:r>
      <w:proofErr w:type="spellEnd"/>
      <w:r>
        <w:rPr>
          <w:szCs w:val="19"/>
          <w:lang w:val="ru-RU"/>
        </w:rPr>
        <w:t xml:space="preserve"> не </w:t>
      </w:r>
      <w:proofErr w:type="spellStart"/>
      <w:r>
        <w:rPr>
          <w:szCs w:val="19"/>
          <w:lang w:val="ru-RU"/>
        </w:rPr>
        <w:t>застосовувати</w:t>
      </w:r>
      <w:proofErr w:type="spellEnd"/>
      <w:r>
        <w:rPr>
          <w:szCs w:val="19"/>
          <w:lang w:val="ru-RU"/>
        </w:rPr>
        <w:t xml:space="preserve"> </w:t>
      </w:r>
      <w:proofErr w:type="spellStart"/>
      <w:r>
        <w:rPr>
          <w:szCs w:val="19"/>
          <w:lang w:val="ru-RU"/>
        </w:rPr>
        <w:t>ці</w:t>
      </w:r>
      <w:proofErr w:type="spellEnd"/>
      <w:r>
        <w:rPr>
          <w:szCs w:val="19"/>
          <w:lang w:val="ru-RU"/>
        </w:rPr>
        <w:t xml:space="preserve"> </w:t>
      </w:r>
      <w:proofErr w:type="spellStart"/>
      <w:r>
        <w:rPr>
          <w:szCs w:val="19"/>
          <w:lang w:val="ru-RU"/>
        </w:rPr>
        <w:t>вимоги</w:t>
      </w:r>
      <w:proofErr w:type="spellEnd"/>
      <w:r>
        <w:rPr>
          <w:szCs w:val="19"/>
          <w:lang w:val="ru-RU"/>
        </w:rPr>
        <w:t xml:space="preserve"> до:</w:t>
      </w:r>
    </w:p>
    <w:p w:rsidR="00DD23B0" w:rsidRDefault="00DD23B0" w:rsidP="00CC5DD5">
      <w:pPr>
        <w:autoSpaceDE w:val="0"/>
        <w:autoSpaceDN w:val="0"/>
        <w:adjustRightInd w:val="0"/>
        <w:ind w:firstLine="426"/>
        <w:rPr>
          <w:szCs w:val="19"/>
          <w:lang w:val="ru-RU"/>
        </w:rPr>
      </w:pPr>
      <w:r>
        <w:rPr>
          <w:szCs w:val="19"/>
          <w:lang w:val="ru-RU"/>
        </w:rPr>
        <w:t xml:space="preserve">-  </w:t>
      </w:r>
      <w:proofErr w:type="spellStart"/>
      <w:r>
        <w:rPr>
          <w:rFonts w:cs="Times New Roman,Italic"/>
          <w:iCs/>
          <w:szCs w:val="19"/>
          <w:lang w:val="ru-RU"/>
        </w:rPr>
        <w:t>короткострокової</w:t>
      </w:r>
      <w:proofErr w:type="spellEnd"/>
      <w:r>
        <w:rPr>
          <w:rFonts w:cs="Times New Roman,Italic"/>
          <w:iCs/>
          <w:szCs w:val="19"/>
          <w:lang w:val="ru-RU"/>
        </w:rPr>
        <w:t xml:space="preserve"> </w:t>
      </w:r>
      <w:proofErr w:type="spellStart"/>
      <w:r>
        <w:rPr>
          <w:rFonts w:cs="Times New Roman,Italic"/>
          <w:iCs/>
          <w:szCs w:val="19"/>
          <w:lang w:val="ru-RU"/>
        </w:rPr>
        <w:t>оренди</w:t>
      </w:r>
      <w:proofErr w:type="spellEnd"/>
      <w:r>
        <w:rPr>
          <w:szCs w:val="19"/>
          <w:lang w:val="ru-RU"/>
        </w:rPr>
        <w:t>; та</w:t>
      </w:r>
    </w:p>
    <w:p w:rsidR="00DD23B0" w:rsidRDefault="00DD23B0" w:rsidP="00CC5DD5">
      <w:pPr>
        <w:autoSpaceDE w:val="0"/>
        <w:autoSpaceDN w:val="0"/>
        <w:adjustRightInd w:val="0"/>
        <w:ind w:firstLine="426"/>
      </w:pPr>
      <w:r>
        <w:rPr>
          <w:szCs w:val="19"/>
          <w:lang w:val="ru-RU"/>
        </w:rPr>
        <w:lastRenderedPageBreak/>
        <w:t xml:space="preserve">-  </w:t>
      </w:r>
      <w:proofErr w:type="spellStart"/>
      <w:r>
        <w:rPr>
          <w:szCs w:val="19"/>
          <w:lang w:val="ru-RU"/>
        </w:rPr>
        <w:t>оренди</w:t>
      </w:r>
      <w:proofErr w:type="spellEnd"/>
      <w:r>
        <w:rPr>
          <w:szCs w:val="19"/>
          <w:lang w:val="ru-RU"/>
        </w:rPr>
        <w:t xml:space="preserve">, за </w:t>
      </w:r>
      <w:proofErr w:type="spellStart"/>
      <w:r>
        <w:rPr>
          <w:szCs w:val="19"/>
          <w:lang w:val="ru-RU"/>
        </w:rPr>
        <w:t>якою</w:t>
      </w:r>
      <w:proofErr w:type="spellEnd"/>
      <w:r>
        <w:rPr>
          <w:szCs w:val="19"/>
          <w:lang w:val="ru-RU"/>
        </w:rPr>
        <w:t xml:space="preserve"> </w:t>
      </w:r>
      <w:proofErr w:type="spellStart"/>
      <w:r>
        <w:rPr>
          <w:szCs w:val="19"/>
          <w:lang w:val="ru-RU"/>
        </w:rPr>
        <w:t>базовий</w:t>
      </w:r>
      <w:proofErr w:type="spellEnd"/>
      <w:r>
        <w:rPr>
          <w:szCs w:val="19"/>
          <w:lang w:val="ru-RU"/>
        </w:rPr>
        <w:t xml:space="preserve"> актив є </w:t>
      </w:r>
      <w:proofErr w:type="spellStart"/>
      <w:proofErr w:type="gramStart"/>
      <w:r>
        <w:rPr>
          <w:szCs w:val="19"/>
          <w:lang w:val="ru-RU"/>
        </w:rPr>
        <w:t>малоцінним</w:t>
      </w:r>
      <w:proofErr w:type="spellEnd"/>
      <w:r>
        <w:rPr>
          <w:szCs w:val="19"/>
          <w:lang w:val="ru-RU"/>
        </w:rPr>
        <w:t xml:space="preserve"> .</w:t>
      </w:r>
      <w:proofErr w:type="gramEnd"/>
      <w:r>
        <w:rPr>
          <w:lang w:val="ru-RU"/>
        </w:rPr>
        <w:t xml:space="preserve">  </w:t>
      </w:r>
    </w:p>
    <w:p w:rsidR="00DD23B0" w:rsidRDefault="00DD23B0" w:rsidP="00CC5DD5">
      <w:pPr>
        <w:autoSpaceDE w:val="0"/>
        <w:autoSpaceDN w:val="0"/>
        <w:adjustRightInd w:val="0"/>
        <w:ind w:firstLine="426"/>
      </w:pPr>
    </w:p>
    <w:p w:rsidR="00DD23B0" w:rsidRDefault="00DD23B0" w:rsidP="00CC5DD5">
      <w:pPr>
        <w:autoSpaceDE w:val="0"/>
        <w:autoSpaceDN w:val="0"/>
        <w:adjustRightInd w:val="0"/>
        <w:ind w:firstLine="426"/>
        <w:rPr>
          <w:rFonts w:cs="Times New Roman,Bold"/>
          <w:bCs/>
          <w:szCs w:val="19"/>
        </w:rPr>
      </w:pPr>
      <w:r>
        <w:t xml:space="preserve">Компанія  виступаючи орендодавцем </w:t>
      </w:r>
      <w:r>
        <w:rPr>
          <w:rFonts w:cs="Times New Roman,Bold"/>
          <w:bCs/>
          <w:szCs w:val="19"/>
        </w:rPr>
        <w:t xml:space="preserve"> класифікує кожну зі своїх оренд або як </w:t>
      </w:r>
      <w:r>
        <w:rPr>
          <w:rFonts w:cs="Times New Roman,BoldItalic"/>
          <w:bCs/>
          <w:iCs/>
          <w:szCs w:val="19"/>
        </w:rPr>
        <w:t>операційну оренду, або як фінансову оренду</w:t>
      </w:r>
      <w:r>
        <w:rPr>
          <w:bCs/>
          <w:szCs w:val="19"/>
        </w:rPr>
        <w:t>.</w:t>
      </w:r>
    </w:p>
    <w:p w:rsidR="00DD23B0" w:rsidRDefault="00DD23B0" w:rsidP="00CC5DD5">
      <w:pPr>
        <w:autoSpaceDE w:val="0"/>
        <w:autoSpaceDN w:val="0"/>
        <w:adjustRightInd w:val="0"/>
        <w:ind w:firstLine="426"/>
        <w:rPr>
          <w:rFonts w:cs="Times New Roman,Bold"/>
          <w:bCs/>
          <w:szCs w:val="19"/>
          <w:lang w:val="ru-RU"/>
        </w:rPr>
      </w:pPr>
      <w:proofErr w:type="spellStart"/>
      <w:r>
        <w:rPr>
          <w:rFonts w:cs="Times New Roman,Bold"/>
          <w:bCs/>
          <w:szCs w:val="19"/>
          <w:lang w:val="ru-RU"/>
        </w:rPr>
        <w:t>Оренда</w:t>
      </w:r>
      <w:proofErr w:type="spellEnd"/>
      <w:r>
        <w:rPr>
          <w:rFonts w:cs="Times New Roman,Bold"/>
          <w:bCs/>
          <w:szCs w:val="19"/>
          <w:lang w:val="ru-RU"/>
        </w:rPr>
        <w:t xml:space="preserve"> </w:t>
      </w:r>
      <w:proofErr w:type="spellStart"/>
      <w:r>
        <w:rPr>
          <w:rFonts w:cs="Times New Roman,Bold"/>
          <w:bCs/>
          <w:szCs w:val="19"/>
          <w:lang w:val="ru-RU"/>
        </w:rPr>
        <w:t>класифікується</w:t>
      </w:r>
      <w:proofErr w:type="spellEnd"/>
      <w:r>
        <w:rPr>
          <w:rFonts w:cs="Times New Roman,Bold"/>
          <w:bCs/>
          <w:szCs w:val="19"/>
          <w:lang w:val="ru-RU"/>
        </w:rPr>
        <w:t xml:space="preserve"> як </w:t>
      </w:r>
      <w:proofErr w:type="spellStart"/>
      <w:r>
        <w:rPr>
          <w:rFonts w:cs="Times New Roman,Bold"/>
          <w:bCs/>
          <w:szCs w:val="19"/>
          <w:lang w:val="ru-RU"/>
        </w:rPr>
        <w:t>фінансова</w:t>
      </w:r>
      <w:proofErr w:type="spellEnd"/>
      <w:r>
        <w:rPr>
          <w:rFonts w:cs="Times New Roman,Bold"/>
          <w:bCs/>
          <w:szCs w:val="19"/>
          <w:lang w:val="ru-RU"/>
        </w:rPr>
        <w:t xml:space="preserve"> </w:t>
      </w:r>
      <w:proofErr w:type="spellStart"/>
      <w:r>
        <w:rPr>
          <w:rFonts w:cs="Times New Roman,Bold"/>
          <w:bCs/>
          <w:szCs w:val="19"/>
          <w:lang w:val="ru-RU"/>
        </w:rPr>
        <w:t>оренда</w:t>
      </w:r>
      <w:proofErr w:type="spellEnd"/>
      <w:r>
        <w:rPr>
          <w:rFonts w:cs="Times New Roman,Bold"/>
          <w:bCs/>
          <w:szCs w:val="19"/>
          <w:lang w:val="ru-RU"/>
        </w:rPr>
        <w:t xml:space="preserve">, </w:t>
      </w:r>
      <w:proofErr w:type="spellStart"/>
      <w:r>
        <w:rPr>
          <w:rFonts w:cs="Times New Roman,Bold"/>
          <w:bCs/>
          <w:szCs w:val="19"/>
          <w:lang w:val="ru-RU"/>
        </w:rPr>
        <w:t>якщо</w:t>
      </w:r>
      <w:proofErr w:type="spellEnd"/>
      <w:r>
        <w:rPr>
          <w:rFonts w:cs="Times New Roman,Bold"/>
          <w:bCs/>
          <w:szCs w:val="19"/>
          <w:lang w:val="ru-RU"/>
        </w:rPr>
        <w:t xml:space="preserve"> вона </w:t>
      </w:r>
      <w:proofErr w:type="spellStart"/>
      <w:r>
        <w:rPr>
          <w:rFonts w:cs="Times New Roman,Bold"/>
          <w:bCs/>
          <w:szCs w:val="19"/>
          <w:lang w:val="ru-RU"/>
        </w:rPr>
        <w:t>передає</w:t>
      </w:r>
      <w:proofErr w:type="spellEnd"/>
      <w:r>
        <w:rPr>
          <w:rFonts w:cs="Times New Roman,Bold"/>
          <w:bCs/>
          <w:szCs w:val="19"/>
          <w:lang w:val="ru-RU"/>
        </w:rPr>
        <w:t xml:space="preserve"> в основному </w:t>
      </w:r>
      <w:proofErr w:type="spellStart"/>
      <w:r>
        <w:rPr>
          <w:rFonts w:cs="Times New Roman,Bold"/>
          <w:bCs/>
          <w:szCs w:val="19"/>
          <w:lang w:val="ru-RU"/>
        </w:rPr>
        <w:t>всі</w:t>
      </w:r>
      <w:proofErr w:type="spellEnd"/>
      <w:r>
        <w:rPr>
          <w:rFonts w:cs="Times New Roman,Bold"/>
          <w:bCs/>
          <w:szCs w:val="19"/>
          <w:lang w:val="ru-RU"/>
        </w:rPr>
        <w:t xml:space="preserve"> </w:t>
      </w:r>
      <w:proofErr w:type="spellStart"/>
      <w:r>
        <w:rPr>
          <w:rFonts w:cs="Times New Roman,Bold"/>
          <w:bCs/>
          <w:szCs w:val="19"/>
          <w:lang w:val="ru-RU"/>
        </w:rPr>
        <w:t>ризики</w:t>
      </w:r>
      <w:proofErr w:type="spellEnd"/>
      <w:r>
        <w:rPr>
          <w:rFonts w:cs="Times New Roman,Bold"/>
          <w:bCs/>
          <w:szCs w:val="19"/>
          <w:lang w:val="ru-RU"/>
        </w:rPr>
        <w:t xml:space="preserve"> та</w:t>
      </w:r>
    </w:p>
    <w:p w:rsidR="00DD23B0" w:rsidRDefault="00DD23B0" w:rsidP="00CC5DD5">
      <w:pPr>
        <w:autoSpaceDE w:val="0"/>
        <w:autoSpaceDN w:val="0"/>
        <w:adjustRightInd w:val="0"/>
        <w:ind w:firstLine="426"/>
        <w:rPr>
          <w:bCs/>
          <w:szCs w:val="19"/>
          <w:lang w:val="ru-RU"/>
        </w:rPr>
      </w:pPr>
      <w:proofErr w:type="spellStart"/>
      <w:r>
        <w:rPr>
          <w:rFonts w:cs="Times New Roman,Bold"/>
          <w:bCs/>
          <w:szCs w:val="19"/>
          <w:lang w:val="ru-RU"/>
        </w:rPr>
        <w:t>вигоди</w:t>
      </w:r>
      <w:proofErr w:type="spellEnd"/>
      <w:r>
        <w:rPr>
          <w:rFonts w:cs="Times New Roman,Bold"/>
          <w:bCs/>
          <w:szCs w:val="19"/>
          <w:lang w:val="ru-RU"/>
        </w:rPr>
        <w:t xml:space="preserve">, </w:t>
      </w:r>
      <w:proofErr w:type="spellStart"/>
      <w:r>
        <w:rPr>
          <w:rFonts w:cs="Times New Roman,Bold"/>
          <w:bCs/>
          <w:szCs w:val="19"/>
          <w:lang w:val="ru-RU"/>
        </w:rPr>
        <w:t>пов’язані</w:t>
      </w:r>
      <w:proofErr w:type="spellEnd"/>
      <w:r>
        <w:rPr>
          <w:rFonts w:cs="Times New Roman,Bold"/>
          <w:bCs/>
          <w:szCs w:val="19"/>
          <w:lang w:val="ru-RU"/>
        </w:rPr>
        <w:t xml:space="preserve"> з правом </w:t>
      </w:r>
      <w:proofErr w:type="spellStart"/>
      <w:r>
        <w:rPr>
          <w:rFonts w:cs="Times New Roman,Bold"/>
          <w:bCs/>
          <w:szCs w:val="19"/>
          <w:lang w:val="ru-RU"/>
        </w:rPr>
        <w:t>власності</w:t>
      </w:r>
      <w:proofErr w:type="spellEnd"/>
      <w:r>
        <w:rPr>
          <w:rFonts w:cs="Times New Roman,Bold"/>
          <w:bCs/>
          <w:szCs w:val="19"/>
          <w:lang w:val="ru-RU"/>
        </w:rPr>
        <w:t xml:space="preserve"> на </w:t>
      </w:r>
      <w:proofErr w:type="spellStart"/>
      <w:r>
        <w:rPr>
          <w:rFonts w:cs="Times New Roman,Bold"/>
          <w:bCs/>
          <w:szCs w:val="19"/>
          <w:lang w:val="ru-RU"/>
        </w:rPr>
        <w:t>базовий</w:t>
      </w:r>
      <w:proofErr w:type="spellEnd"/>
      <w:r>
        <w:rPr>
          <w:rFonts w:cs="Times New Roman,Bold"/>
          <w:bCs/>
          <w:szCs w:val="19"/>
          <w:lang w:val="ru-RU"/>
        </w:rPr>
        <w:t xml:space="preserve"> актив. </w:t>
      </w:r>
      <w:proofErr w:type="spellStart"/>
      <w:r>
        <w:rPr>
          <w:rFonts w:cs="Times New Roman,Bold"/>
          <w:bCs/>
          <w:szCs w:val="19"/>
          <w:lang w:val="ru-RU"/>
        </w:rPr>
        <w:t>Оренда</w:t>
      </w:r>
      <w:proofErr w:type="spellEnd"/>
      <w:r>
        <w:rPr>
          <w:rFonts w:cs="Times New Roman,Bold"/>
          <w:bCs/>
          <w:szCs w:val="19"/>
          <w:lang w:val="ru-RU"/>
        </w:rPr>
        <w:t xml:space="preserve"> </w:t>
      </w:r>
      <w:proofErr w:type="spellStart"/>
      <w:r>
        <w:rPr>
          <w:rFonts w:cs="Times New Roman,Bold"/>
          <w:bCs/>
          <w:szCs w:val="19"/>
          <w:lang w:val="ru-RU"/>
        </w:rPr>
        <w:t>класифікується</w:t>
      </w:r>
      <w:proofErr w:type="spellEnd"/>
      <w:r>
        <w:rPr>
          <w:rFonts w:cs="Times New Roman,Bold"/>
          <w:bCs/>
          <w:szCs w:val="19"/>
          <w:lang w:val="ru-RU"/>
        </w:rPr>
        <w:t xml:space="preserve"> як </w:t>
      </w:r>
      <w:proofErr w:type="spellStart"/>
      <w:r>
        <w:rPr>
          <w:rFonts w:cs="Times New Roman,Bold"/>
          <w:bCs/>
          <w:szCs w:val="19"/>
          <w:lang w:val="ru-RU"/>
        </w:rPr>
        <w:t>операційна</w:t>
      </w:r>
      <w:proofErr w:type="spellEnd"/>
      <w:r>
        <w:rPr>
          <w:rFonts w:cs="Times New Roman,Bold"/>
          <w:bCs/>
          <w:szCs w:val="19"/>
          <w:lang w:val="ru-RU"/>
        </w:rPr>
        <w:t xml:space="preserve"> </w:t>
      </w:r>
      <w:proofErr w:type="spellStart"/>
      <w:r>
        <w:rPr>
          <w:rFonts w:cs="Times New Roman,Bold"/>
          <w:bCs/>
          <w:szCs w:val="19"/>
          <w:lang w:val="ru-RU"/>
        </w:rPr>
        <w:t>оренда</w:t>
      </w:r>
      <w:proofErr w:type="spellEnd"/>
      <w:r>
        <w:rPr>
          <w:rFonts w:cs="Times New Roman,Bold"/>
          <w:bCs/>
          <w:szCs w:val="19"/>
          <w:lang w:val="ru-RU"/>
        </w:rPr>
        <w:t xml:space="preserve">, </w:t>
      </w:r>
      <w:proofErr w:type="spellStart"/>
      <w:r>
        <w:rPr>
          <w:rFonts w:cs="Times New Roman,Bold"/>
          <w:bCs/>
          <w:szCs w:val="19"/>
          <w:lang w:val="ru-RU"/>
        </w:rPr>
        <w:t>якщо</w:t>
      </w:r>
      <w:proofErr w:type="spellEnd"/>
      <w:r>
        <w:rPr>
          <w:rFonts w:cs="Times New Roman,Bold"/>
          <w:bCs/>
          <w:szCs w:val="19"/>
          <w:lang w:val="ru-RU"/>
        </w:rPr>
        <w:t xml:space="preserve"> вона не </w:t>
      </w:r>
      <w:proofErr w:type="spellStart"/>
      <w:r>
        <w:rPr>
          <w:rFonts w:cs="Times New Roman,Bold"/>
          <w:bCs/>
          <w:szCs w:val="19"/>
          <w:lang w:val="ru-RU"/>
        </w:rPr>
        <w:t>передає</w:t>
      </w:r>
      <w:proofErr w:type="spellEnd"/>
      <w:r>
        <w:rPr>
          <w:rFonts w:cs="Times New Roman,Bold"/>
          <w:bCs/>
          <w:szCs w:val="19"/>
          <w:lang w:val="ru-RU"/>
        </w:rPr>
        <w:t xml:space="preserve"> в основному </w:t>
      </w:r>
      <w:proofErr w:type="spellStart"/>
      <w:r>
        <w:rPr>
          <w:rFonts w:cs="Times New Roman,Bold"/>
          <w:bCs/>
          <w:szCs w:val="19"/>
          <w:lang w:val="ru-RU"/>
        </w:rPr>
        <w:t>всі</w:t>
      </w:r>
      <w:proofErr w:type="spellEnd"/>
      <w:r>
        <w:rPr>
          <w:rFonts w:cs="Times New Roman,Bold"/>
          <w:bCs/>
          <w:szCs w:val="19"/>
          <w:lang w:val="ru-RU"/>
        </w:rPr>
        <w:t xml:space="preserve"> </w:t>
      </w:r>
      <w:proofErr w:type="spellStart"/>
      <w:r>
        <w:rPr>
          <w:rFonts w:cs="Times New Roman,Bold"/>
          <w:bCs/>
          <w:szCs w:val="19"/>
          <w:lang w:val="ru-RU"/>
        </w:rPr>
        <w:t>ризики</w:t>
      </w:r>
      <w:proofErr w:type="spellEnd"/>
      <w:r>
        <w:rPr>
          <w:rFonts w:cs="Times New Roman,Bold"/>
          <w:bCs/>
          <w:szCs w:val="19"/>
          <w:lang w:val="ru-RU"/>
        </w:rPr>
        <w:t xml:space="preserve"> та </w:t>
      </w:r>
      <w:proofErr w:type="spellStart"/>
      <w:r>
        <w:rPr>
          <w:rFonts w:cs="Times New Roman,Bold"/>
          <w:bCs/>
          <w:szCs w:val="19"/>
          <w:lang w:val="ru-RU"/>
        </w:rPr>
        <w:t>вигоди</w:t>
      </w:r>
      <w:proofErr w:type="spellEnd"/>
      <w:r>
        <w:rPr>
          <w:rFonts w:cs="Times New Roman,Bold"/>
          <w:bCs/>
          <w:szCs w:val="19"/>
          <w:lang w:val="ru-RU"/>
        </w:rPr>
        <w:t xml:space="preserve"> </w:t>
      </w:r>
      <w:proofErr w:type="spellStart"/>
      <w:r>
        <w:rPr>
          <w:rFonts w:cs="Times New Roman,Bold"/>
          <w:bCs/>
          <w:szCs w:val="19"/>
          <w:lang w:val="ru-RU"/>
        </w:rPr>
        <w:t>щодо</w:t>
      </w:r>
      <w:proofErr w:type="spellEnd"/>
      <w:r>
        <w:rPr>
          <w:rFonts w:cs="Times New Roman,Bold"/>
          <w:bCs/>
          <w:szCs w:val="19"/>
          <w:lang w:val="ru-RU"/>
        </w:rPr>
        <w:t xml:space="preserve"> права </w:t>
      </w:r>
      <w:proofErr w:type="spellStart"/>
      <w:r>
        <w:rPr>
          <w:rFonts w:cs="Times New Roman,Bold"/>
          <w:bCs/>
          <w:szCs w:val="19"/>
          <w:lang w:val="ru-RU"/>
        </w:rPr>
        <w:t>власності</w:t>
      </w:r>
      <w:proofErr w:type="spellEnd"/>
      <w:r>
        <w:rPr>
          <w:rFonts w:cs="Times New Roman,Bold"/>
          <w:bCs/>
          <w:szCs w:val="19"/>
          <w:lang w:val="ru-RU"/>
        </w:rPr>
        <w:t xml:space="preserve"> на </w:t>
      </w:r>
      <w:proofErr w:type="spellStart"/>
      <w:r>
        <w:rPr>
          <w:rFonts w:cs="Times New Roman,Bold"/>
          <w:bCs/>
          <w:szCs w:val="19"/>
          <w:lang w:val="ru-RU"/>
        </w:rPr>
        <w:t>базовий</w:t>
      </w:r>
      <w:proofErr w:type="spellEnd"/>
      <w:r>
        <w:rPr>
          <w:rFonts w:cs="Times New Roman,Bold"/>
          <w:bCs/>
          <w:szCs w:val="19"/>
          <w:lang w:val="ru-RU"/>
        </w:rPr>
        <w:t xml:space="preserve"> актив</w:t>
      </w:r>
      <w:r>
        <w:rPr>
          <w:bCs/>
          <w:szCs w:val="19"/>
          <w:lang w:val="ru-RU"/>
        </w:rPr>
        <w:t>.</w:t>
      </w:r>
    </w:p>
    <w:p w:rsidR="00DD23B0" w:rsidRDefault="00DD23B0" w:rsidP="00CC5DD5">
      <w:pPr>
        <w:autoSpaceDE w:val="0"/>
        <w:autoSpaceDN w:val="0"/>
        <w:adjustRightInd w:val="0"/>
        <w:ind w:firstLine="426"/>
        <w:rPr>
          <w:bCs/>
          <w:szCs w:val="19"/>
          <w:lang w:val="ru-RU"/>
        </w:rPr>
      </w:pPr>
    </w:p>
    <w:p w:rsidR="00DD23B0" w:rsidRDefault="00DD23B0" w:rsidP="00CC5DD5">
      <w:pPr>
        <w:autoSpaceDE w:val="0"/>
        <w:autoSpaceDN w:val="0"/>
        <w:adjustRightInd w:val="0"/>
        <w:ind w:firstLine="426"/>
        <w:rPr>
          <w:szCs w:val="19"/>
          <w:lang w:val="ru-RU"/>
        </w:rPr>
      </w:pPr>
      <w:proofErr w:type="spellStart"/>
      <w:r>
        <w:rPr>
          <w:szCs w:val="19"/>
          <w:lang w:val="ru-RU"/>
        </w:rPr>
        <w:t>Компанія</w:t>
      </w:r>
      <w:proofErr w:type="spellEnd"/>
      <w:r>
        <w:rPr>
          <w:szCs w:val="19"/>
          <w:lang w:val="ru-RU"/>
        </w:rPr>
        <w:t xml:space="preserve"> </w:t>
      </w:r>
      <w:proofErr w:type="spellStart"/>
      <w:r>
        <w:rPr>
          <w:szCs w:val="19"/>
          <w:lang w:val="ru-RU"/>
        </w:rPr>
        <w:t>обліковує</w:t>
      </w:r>
      <w:proofErr w:type="spellEnd"/>
      <w:r>
        <w:rPr>
          <w:szCs w:val="19"/>
          <w:lang w:val="ru-RU"/>
        </w:rPr>
        <w:t xml:space="preserve"> </w:t>
      </w:r>
      <w:proofErr w:type="spellStart"/>
      <w:r>
        <w:rPr>
          <w:szCs w:val="19"/>
          <w:lang w:val="ru-RU"/>
        </w:rPr>
        <w:t>модифікацію</w:t>
      </w:r>
      <w:proofErr w:type="spellEnd"/>
      <w:r>
        <w:rPr>
          <w:szCs w:val="19"/>
          <w:lang w:val="ru-RU"/>
        </w:rPr>
        <w:t xml:space="preserve"> </w:t>
      </w:r>
      <w:proofErr w:type="spellStart"/>
      <w:r>
        <w:rPr>
          <w:szCs w:val="19"/>
          <w:lang w:val="ru-RU"/>
        </w:rPr>
        <w:t>оренди</w:t>
      </w:r>
      <w:proofErr w:type="spellEnd"/>
      <w:r>
        <w:rPr>
          <w:szCs w:val="19"/>
          <w:lang w:val="ru-RU"/>
        </w:rPr>
        <w:t xml:space="preserve"> у </w:t>
      </w:r>
      <w:proofErr w:type="spellStart"/>
      <w:r>
        <w:rPr>
          <w:szCs w:val="19"/>
          <w:lang w:val="ru-RU"/>
        </w:rPr>
        <w:t>разі</w:t>
      </w:r>
      <w:proofErr w:type="spellEnd"/>
      <w:r>
        <w:rPr>
          <w:szCs w:val="19"/>
          <w:lang w:val="ru-RU"/>
        </w:rPr>
        <w:t xml:space="preserve"> </w:t>
      </w:r>
      <w:proofErr w:type="spellStart"/>
      <w:r>
        <w:rPr>
          <w:szCs w:val="19"/>
          <w:lang w:val="ru-RU"/>
        </w:rPr>
        <w:t>змін</w:t>
      </w:r>
      <w:proofErr w:type="spellEnd"/>
      <w:r>
        <w:rPr>
          <w:szCs w:val="19"/>
          <w:lang w:val="ru-RU"/>
        </w:rPr>
        <w:t xml:space="preserve"> умов та </w:t>
      </w:r>
      <w:proofErr w:type="spellStart"/>
      <w:proofErr w:type="gramStart"/>
      <w:r>
        <w:rPr>
          <w:szCs w:val="19"/>
          <w:lang w:val="ru-RU"/>
        </w:rPr>
        <w:t>обставин</w:t>
      </w:r>
      <w:proofErr w:type="spellEnd"/>
      <w:r>
        <w:rPr>
          <w:szCs w:val="19"/>
          <w:lang w:val="ru-RU"/>
        </w:rPr>
        <w:t xml:space="preserve">  конкретного</w:t>
      </w:r>
      <w:proofErr w:type="gramEnd"/>
      <w:r>
        <w:rPr>
          <w:szCs w:val="19"/>
          <w:lang w:val="ru-RU"/>
        </w:rPr>
        <w:t xml:space="preserve"> договору.</w:t>
      </w:r>
    </w:p>
    <w:p w:rsidR="00DD23B0" w:rsidRDefault="00DD23B0" w:rsidP="00CC5DD5">
      <w:pPr>
        <w:spacing w:before="100" w:beforeAutospacing="1" w:after="100" w:afterAutospacing="1"/>
        <w:ind w:firstLine="426"/>
      </w:pPr>
      <w:r>
        <w:t>Платежі за оренду відображаються у складі прибутків і збитків протягом усього строку відповідної оренди.</w:t>
      </w:r>
    </w:p>
    <w:p w:rsidR="00DD23B0" w:rsidRDefault="00DD23B0" w:rsidP="00CC5DD5">
      <w:pPr>
        <w:spacing w:before="100" w:beforeAutospacing="1" w:after="100" w:afterAutospacing="1"/>
        <w:ind w:firstLine="426"/>
      </w:pPr>
      <w:r>
        <w:t>Розкриття інформації про операції з оренди проводиться  Компанією   у відповідності з МСФЗ 16 «Оренда».</w:t>
      </w:r>
    </w:p>
    <w:p w:rsidR="00746DD8" w:rsidRPr="009A7835" w:rsidRDefault="00746DD8" w:rsidP="00CC5DD5">
      <w:pPr>
        <w:pStyle w:val="2"/>
        <w:shd w:val="clear" w:color="auto" w:fill="FFFFFF"/>
        <w:tabs>
          <w:tab w:val="clear" w:pos="1080"/>
        </w:tabs>
        <w:spacing w:before="0" w:after="0" w:line="240" w:lineRule="exact"/>
        <w:ind w:left="0" w:firstLine="426"/>
        <w:jc w:val="center"/>
        <w:rPr>
          <w:rFonts w:ascii="Times New Roman" w:hAnsi="Times New Roman"/>
          <w:i w:val="0"/>
        </w:rPr>
      </w:pPr>
      <w:r w:rsidRPr="009A7835">
        <w:rPr>
          <w:rStyle w:val="1"/>
          <w:rFonts w:ascii="Times New Roman" w:hAnsi="Times New Roman"/>
          <w:i w:val="0"/>
          <w:sz w:val="28"/>
          <w:szCs w:val="28"/>
        </w:rPr>
        <w:t>Розділ 1</w:t>
      </w:r>
      <w:r w:rsidR="0054612B">
        <w:rPr>
          <w:rStyle w:val="1"/>
          <w:rFonts w:ascii="Times New Roman" w:hAnsi="Times New Roman"/>
          <w:i w:val="0"/>
          <w:sz w:val="28"/>
          <w:szCs w:val="28"/>
        </w:rPr>
        <w:t>0</w:t>
      </w:r>
      <w:r w:rsidRPr="009A7835">
        <w:rPr>
          <w:rFonts w:ascii="Times New Roman" w:hAnsi="Times New Roman"/>
          <w:i w:val="0"/>
        </w:rPr>
        <w:t>. Податки</w:t>
      </w:r>
    </w:p>
    <w:p w:rsidR="00746DD8" w:rsidRPr="006A6E62" w:rsidRDefault="00746DD8" w:rsidP="00CC5DD5">
      <w:pPr>
        <w:shd w:val="clear" w:color="auto" w:fill="FFFFFF"/>
        <w:spacing w:line="240" w:lineRule="exact"/>
        <w:ind w:firstLine="426"/>
        <w:jc w:val="both"/>
      </w:pPr>
      <w:r w:rsidRPr="006A6E62">
        <w:rPr>
          <w:b/>
        </w:rPr>
        <w:t>Витрати з податку на прибуток</w:t>
      </w:r>
      <w:r w:rsidRPr="006A6E62">
        <w:t xml:space="preserve"> складаються з поточних відрахувань та відстроченого податку і визнаються у складі фінансового результату.</w:t>
      </w:r>
    </w:p>
    <w:p w:rsidR="00746DD8" w:rsidRPr="006A6E62" w:rsidRDefault="00746DD8" w:rsidP="00CC5DD5">
      <w:pPr>
        <w:shd w:val="clear" w:color="auto" w:fill="FFFFFF"/>
        <w:spacing w:line="240" w:lineRule="exact"/>
        <w:ind w:firstLine="426"/>
        <w:jc w:val="both"/>
      </w:pPr>
      <w:r w:rsidRPr="006A6E62">
        <w:t>Поточний податок - це сума, яку, як очікується, потрібно буде сплатити або відшкодувати у податкових органів щодо оподатковуваного прибутку чи збитків поточного або попередніх періодів.</w:t>
      </w:r>
    </w:p>
    <w:p w:rsidR="00746DD8" w:rsidRPr="006A6E62" w:rsidRDefault="00746DD8" w:rsidP="00CC5DD5">
      <w:pPr>
        <w:shd w:val="clear" w:color="auto" w:fill="FFFFFF"/>
        <w:spacing w:line="240" w:lineRule="exact"/>
        <w:ind w:firstLine="426"/>
        <w:jc w:val="both"/>
      </w:pPr>
      <w:r w:rsidRPr="006A6E62">
        <w:t>Відстрочений податок на прибуток розраховується за методом балансових зобов'язань відносно перенесених з минулих періодів податкових збитків та тимчасових різниць, що виникають між податковою базою активів та зобов'язань та їх балансовою вартістю для цілей фінансової звітності.</w:t>
      </w:r>
    </w:p>
    <w:p w:rsidR="00746DD8" w:rsidRPr="006A6E62" w:rsidRDefault="00746DD8" w:rsidP="00CC5DD5">
      <w:pPr>
        <w:shd w:val="clear" w:color="auto" w:fill="FFFFFF"/>
        <w:spacing w:line="240" w:lineRule="exact"/>
        <w:ind w:firstLine="426"/>
        <w:jc w:val="both"/>
        <w:rPr>
          <w:b/>
        </w:rPr>
      </w:pPr>
      <w:r w:rsidRPr="006A6E62">
        <w:t>Відстрочений податок оцінюється за податковими ставкам, які діють або плануються до введення в дію на звітну дату і які, як очікується, будуть застосовуватися в періодах, коли буде сторнована тимчасова різниця або використаний перенесений податковий збиток.</w:t>
      </w:r>
    </w:p>
    <w:p w:rsidR="00747CEC" w:rsidRDefault="00747CEC" w:rsidP="00CC5DD5">
      <w:pPr>
        <w:shd w:val="clear" w:color="auto" w:fill="FFFFFF"/>
        <w:spacing w:line="240" w:lineRule="exact"/>
        <w:ind w:firstLine="426"/>
        <w:jc w:val="both"/>
        <w:rPr>
          <w:b/>
        </w:rPr>
      </w:pPr>
    </w:p>
    <w:p w:rsidR="00746DD8" w:rsidRPr="006A6E62" w:rsidRDefault="00746DD8" w:rsidP="00CC5DD5">
      <w:pPr>
        <w:shd w:val="clear" w:color="auto" w:fill="FFFFFF"/>
        <w:spacing w:line="240" w:lineRule="exact"/>
        <w:ind w:firstLine="426"/>
        <w:jc w:val="both"/>
      </w:pPr>
      <w:r w:rsidRPr="006A6E62">
        <w:rPr>
          <w:b/>
        </w:rPr>
        <w:t>Податок на додану вартість (ПДВ).</w:t>
      </w:r>
      <w:r w:rsidRPr="006A6E62">
        <w:t xml:space="preserve"> ПДВ стягується за двома ставками: 20% при продажі на внутрішньому ринку та імпорті товарів на територію країни, робіт чи послуг і 0% при експорті товарів та виконанні робіт чи наданні послуг за межі України. Зобов'язання платника податків з ПДВ дорівнює загальній сумі ПДВ, акумульованої за звітний період, і виникає на дату відвантаження товарів клієнту або на дату отримання оплати від клієнта, в залежності від того, що відбувається раніше.</w:t>
      </w:r>
    </w:p>
    <w:p w:rsidR="00746DD8" w:rsidRDefault="00746DD8" w:rsidP="00CC5DD5">
      <w:pPr>
        <w:shd w:val="clear" w:color="auto" w:fill="FFFFFF"/>
        <w:spacing w:line="240" w:lineRule="exact"/>
        <w:ind w:firstLine="426"/>
        <w:jc w:val="both"/>
      </w:pPr>
      <w:r w:rsidRPr="006A6E62">
        <w:t xml:space="preserve">Кредит з ПДВ - це сума, на яку платник податку має право зменшити свої зобов'язання з ПДВ за звітний період. Право на кредит з ПДВ виникає в момент оплати постачальнику або в момент отримання товарів, в залежності від того, що відбувається раніше. ПДВ з продажу та </w:t>
      </w:r>
      <w:proofErr w:type="spellStart"/>
      <w:r w:rsidRPr="006A6E62">
        <w:t>закупівель</w:t>
      </w:r>
      <w:proofErr w:type="spellEnd"/>
      <w:r w:rsidRPr="006A6E62">
        <w:t xml:space="preserve"> визнається в балансі розгорнуто і показується окремо як актив і зобов'язання з ПДВ. У тих випадках, коли під знецінення дебіторської заборгованості був створений резерв, збиток від знецінення враховується по валовій сумі заборгованості, включаючи ПДВ.</w:t>
      </w:r>
    </w:p>
    <w:p w:rsidR="0094567E" w:rsidRPr="006A6E62" w:rsidRDefault="0094567E" w:rsidP="00CC5DD5">
      <w:pPr>
        <w:shd w:val="clear" w:color="auto" w:fill="FFFFFF"/>
        <w:spacing w:line="240" w:lineRule="exact"/>
        <w:ind w:firstLine="426"/>
        <w:jc w:val="both"/>
        <w:rPr>
          <w:b/>
        </w:rPr>
      </w:pPr>
    </w:p>
    <w:p w:rsidR="0094567E" w:rsidRDefault="00746DD8" w:rsidP="00CC5DD5">
      <w:pPr>
        <w:shd w:val="clear" w:color="auto" w:fill="FFFFFF"/>
        <w:spacing w:line="240" w:lineRule="exact"/>
        <w:ind w:firstLine="426"/>
        <w:jc w:val="center"/>
        <w:rPr>
          <w:b/>
          <w:sz w:val="28"/>
          <w:szCs w:val="28"/>
        </w:rPr>
      </w:pPr>
      <w:r w:rsidRPr="00D37038">
        <w:rPr>
          <w:rStyle w:val="1"/>
          <w:sz w:val="28"/>
          <w:szCs w:val="28"/>
        </w:rPr>
        <w:t>Розділ 1</w:t>
      </w:r>
      <w:r w:rsidR="0054612B" w:rsidRPr="00D37038">
        <w:rPr>
          <w:rStyle w:val="1"/>
          <w:sz w:val="28"/>
          <w:szCs w:val="28"/>
        </w:rPr>
        <w:t>1</w:t>
      </w:r>
      <w:r w:rsidRPr="00D37038">
        <w:rPr>
          <w:rStyle w:val="1"/>
          <w:sz w:val="28"/>
          <w:szCs w:val="28"/>
        </w:rPr>
        <w:t>.</w:t>
      </w:r>
      <w:r w:rsidR="0094567E" w:rsidRPr="00D37038">
        <w:rPr>
          <w:rStyle w:val="1"/>
          <w:sz w:val="28"/>
          <w:szCs w:val="28"/>
        </w:rPr>
        <w:t xml:space="preserve"> </w:t>
      </w:r>
      <w:r w:rsidR="0094567E" w:rsidRPr="00D37038">
        <w:rPr>
          <w:b/>
          <w:sz w:val="28"/>
          <w:szCs w:val="28"/>
        </w:rPr>
        <w:t>Перехід на нові та переглянуті стандарти.</w:t>
      </w:r>
    </w:p>
    <w:p w:rsidR="00151342" w:rsidRDefault="00151342" w:rsidP="00CC5DD5">
      <w:pPr>
        <w:shd w:val="clear" w:color="auto" w:fill="FFFFFF"/>
        <w:spacing w:line="240" w:lineRule="exact"/>
        <w:ind w:firstLine="426"/>
        <w:jc w:val="center"/>
        <w:rPr>
          <w:b/>
          <w:sz w:val="28"/>
          <w:szCs w:val="28"/>
        </w:rPr>
      </w:pPr>
    </w:p>
    <w:p w:rsidR="006E6E8D" w:rsidRPr="00BD4EA8" w:rsidRDefault="006E6E8D" w:rsidP="00CC5DD5">
      <w:pPr>
        <w:ind w:firstLine="426"/>
        <w:rPr>
          <w:b/>
          <w:i/>
        </w:rPr>
      </w:pPr>
      <w:r w:rsidRPr="00BD4EA8">
        <w:rPr>
          <w:rFonts w:cs="Arial"/>
          <w:b/>
          <w:i/>
        </w:rPr>
        <w:t>МСБО 8 Облікові політики, зміни</w:t>
      </w:r>
      <w:r w:rsidR="007D7F0D" w:rsidRPr="00BD4EA8">
        <w:rPr>
          <w:rFonts w:cs="Arial"/>
          <w:b/>
          <w:i/>
        </w:rPr>
        <w:t xml:space="preserve"> в облікових оцінках та помилки.</w:t>
      </w:r>
    </w:p>
    <w:p w:rsidR="006E6E8D" w:rsidRPr="00BD4EA8" w:rsidRDefault="006E6E8D" w:rsidP="00CC5DD5">
      <w:pPr>
        <w:ind w:firstLine="426"/>
      </w:pPr>
      <w:r w:rsidRPr="00BD4EA8">
        <w:rPr>
          <w:rFonts w:cs="Arial"/>
        </w:rPr>
        <w:t>В  МСБО 8 визначення поняття “суттєвий” замінено посиланням на аналогічний термін, визначений у пункті 7 МСБО 1 та використовується в МСБО 8 відтепер з таким самим значенням. Суттєвий – пропущення або викривлення статей є суттєвими, якщо вони можуть (окремо чи у сукупності) впливати на економічні рішення, які приймають користувачі на основі фінансової звітності. Суттєвість залежить від розміру та характеру пропуску чи викривлення, що оцінюються за конкретних обставин. Розмір або характер статті, або їх поєднання, може бути визначальним чинником.</w:t>
      </w:r>
    </w:p>
    <w:p w:rsidR="006E6E8D" w:rsidRPr="00BD4EA8" w:rsidRDefault="006E6E8D" w:rsidP="00CC5DD5">
      <w:pPr>
        <w:ind w:firstLine="426"/>
      </w:pPr>
      <w:r w:rsidRPr="00BD4EA8">
        <w:rPr>
          <w:rFonts w:cs="Arial"/>
        </w:rPr>
        <w:t xml:space="preserve">В стандарті вилучено п. 6, який посилався на Концептуальну основу щодо суттєвості і припускав, що користувачі мають відповідні знання з бізнесу, економічної діяльності та бухгалтерського обліку і прагнуть вивчати інформацію з достатньою ретельністю. Облікова політика має бути нейтральною – це існуюча норма МСБО 8, а в оновленій редакції уточнено, що нейтральність – це відсутність упереджень. В п.20 уточнено, що не “перше”, а саме </w:t>
      </w:r>
      <w:r w:rsidRPr="00BD4EA8">
        <w:rPr>
          <w:rFonts w:cs="Arial"/>
        </w:rPr>
        <w:lastRenderedPageBreak/>
        <w:t>“дострокове” застосування МСФЗ не є добровільною зміною в обліковій політиці. Щодо оновлень – до МСБО 8 додано посилання на застосування нових положень, пов’язаних з МСФЗ 9, документом “Зміни у посиланнях на Концептуальну основу в Стандартах МСФЗ”, що виданий у 2018 р., МСФЗ 14 “Відстрочені рахунки тарифного регулювання” та документом “Визначення суттєвого” (зміни до МСБО 1 та МСБО 8), виданого у жовтні 2018 р.</w:t>
      </w:r>
    </w:p>
    <w:p w:rsidR="006E6E8D" w:rsidRPr="00BD4EA8" w:rsidRDefault="006E6E8D" w:rsidP="00CC5DD5">
      <w:pPr>
        <w:ind w:firstLine="426"/>
      </w:pPr>
    </w:p>
    <w:p w:rsidR="006E6E8D" w:rsidRPr="00BD4EA8" w:rsidRDefault="007D7F0D" w:rsidP="00CC5DD5">
      <w:pPr>
        <w:ind w:firstLine="426"/>
        <w:rPr>
          <w:b/>
          <w:i/>
        </w:rPr>
      </w:pPr>
      <w:r w:rsidRPr="00BD4EA8">
        <w:rPr>
          <w:rFonts w:cs="Arial"/>
          <w:b/>
          <w:i/>
        </w:rPr>
        <w:t>МСБО 23 Витрати на позики.</w:t>
      </w:r>
    </w:p>
    <w:p w:rsidR="006E6E8D" w:rsidRPr="00BD4EA8" w:rsidRDefault="006E6E8D" w:rsidP="00CC5DD5">
      <w:pPr>
        <w:ind w:firstLine="426"/>
      </w:pPr>
      <w:r w:rsidRPr="00BD4EA8">
        <w:rPr>
          <w:rFonts w:cs="Arial"/>
        </w:rPr>
        <w:t>Змінено п.14, в якому додано важливе уточнення “Однак, суб’єкт господарювання має виключити з цих розрахунків витрати за позиками здійсненими спеціально з метою отримання кваліфікаційного активу допоки, значною мірою, усі заходи, необхідні для підготовки цього активу до передбачуваного використання або реалізації, не будуть завершені.” Зокрема, ним тепер передбачається, що у тій мірі, у якій суб’єкт господарювання запозичує кошти загалом і використовує їх з метою отримання кваліфікаційного активу, цей суб’єкт господарювання має визначати суму витрат за позиками, що підлягають капіталізації, застосовуючи норму капіталізації до витрат на цей актив.</w:t>
      </w:r>
    </w:p>
    <w:p w:rsidR="006E6E8D" w:rsidRPr="00BD4EA8" w:rsidRDefault="006E6E8D" w:rsidP="00CC5DD5">
      <w:pPr>
        <w:ind w:firstLine="426"/>
      </w:pPr>
      <w:r w:rsidRPr="00BD4EA8">
        <w:rPr>
          <w:rFonts w:cs="Arial"/>
        </w:rPr>
        <w:t>Норма капіталізації повинна бути середньозваженою величиною витрат за позиками стосовно всіх позик суб’єкта господарювання, що непогашені протягом періоду. Однак суб’єкт господарювання має виключити з цих розрахунків витрати за позиками, здійсненими спеціально з метою отримання кваліфікаційного активу допоки значною мірою усі заходи, необхідні для підготовки цього активу до передбачуваного використання або реалізації, не будуть завершені.</w:t>
      </w:r>
    </w:p>
    <w:p w:rsidR="006E6E8D" w:rsidRPr="00BD4EA8" w:rsidRDefault="006E6E8D" w:rsidP="00CC5DD5">
      <w:pPr>
        <w:ind w:firstLine="426"/>
      </w:pPr>
      <w:r w:rsidRPr="00BD4EA8">
        <w:rPr>
          <w:rFonts w:cs="Arial"/>
        </w:rPr>
        <w:t>Сума витрат за позиками, капіталізована суб’єктом господарювання протягом періоду, не повинна перевищувати суму витрат за позиками, понесених протягом цього періоду.</w:t>
      </w:r>
    </w:p>
    <w:p w:rsidR="006E6E8D" w:rsidRPr="00BD4EA8" w:rsidRDefault="006E6E8D" w:rsidP="00CC5DD5">
      <w:pPr>
        <w:ind w:firstLine="426"/>
      </w:pPr>
      <w:r w:rsidRPr="00BD4EA8">
        <w:rPr>
          <w:rFonts w:cs="Arial"/>
        </w:rPr>
        <w:t>До цього моменту щорічними удосконаленнями МСФЗ циклу 2015-2017, виданими у грудні 2017 року, саме пункт 14 доповнено,  то ж компанія застосовує ці зміни до витрат за позиками, що понесені на початку або після початку річного звітного періоду, в якому вона вперше застосовує ці зміни (новий п. 28A), при цьому компанія застосовує ці поправки до річних звітних періодів, що починаються з 1 січня 2019 року або пізніше. Крім того, до стандарту додано вимогу застосування поправок, пов’язаних з МСФЗ 9 та МСФЗ 16. Решта правок – косметичні, замінено посилання на МСБО 39 на МСФЗ 9, МСБО 17 на МСФЗ 16,  активи кваліфікаційні, а не кваліфіковані, інвестиційний дохід, а не інвестиційний прибуток, сума повного або часткового списання може бути “відновлена”, а не “</w:t>
      </w:r>
      <w:proofErr w:type="spellStart"/>
      <w:r w:rsidRPr="00BD4EA8">
        <w:rPr>
          <w:rFonts w:cs="Arial"/>
        </w:rPr>
        <w:t>сторнується</w:t>
      </w:r>
      <w:proofErr w:type="spellEnd"/>
      <w:r w:rsidRPr="00BD4EA8">
        <w:rPr>
          <w:rFonts w:cs="Arial"/>
        </w:rPr>
        <w:t>”.</w:t>
      </w:r>
    </w:p>
    <w:p w:rsidR="006E6E8D" w:rsidRPr="00BD4EA8" w:rsidRDefault="006E6E8D" w:rsidP="00CC5DD5">
      <w:pPr>
        <w:ind w:firstLine="426"/>
        <w:rPr>
          <w:rFonts w:cs="Arial"/>
        </w:rPr>
      </w:pPr>
    </w:p>
    <w:p w:rsidR="006E6E8D" w:rsidRPr="00BD4EA8" w:rsidRDefault="006E6E8D" w:rsidP="00CC5DD5">
      <w:pPr>
        <w:ind w:firstLine="426"/>
      </w:pPr>
    </w:p>
    <w:p w:rsidR="006E6E8D" w:rsidRPr="00BD4EA8" w:rsidRDefault="006E6E8D" w:rsidP="00CC5DD5">
      <w:pPr>
        <w:ind w:firstLine="426"/>
        <w:rPr>
          <w:b/>
          <w:i/>
        </w:rPr>
      </w:pPr>
      <w:r w:rsidRPr="00BD4EA8">
        <w:rPr>
          <w:rFonts w:cs="Arial"/>
          <w:b/>
          <w:i/>
        </w:rPr>
        <w:t>МСБО 40 Інвестиційна нерухомість.</w:t>
      </w:r>
    </w:p>
    <w:p w:rsidR="006E6E8D" w:rsidRPr="00BD4EA8" w:rsidRDefault="006E6E8D" w:rsidP="00CC5DD5">
      <w:pPr>
        <w:ind w:firstLine="426"/>
        <w:rPr>
          <w:rFonts w:cs="Arial"/>
        </w:rPr>
      </w:pPr>
      <w:r w:rsidRPr="00BD4EA8">
        <w:rPr>
          <w:rFonts w:cs="Arial"/>
        </w:rPr>
        <w:t xml:space="preserve"> В попередній оприлюдненій версії МСБО 40 “Інвестиційна нерухомість” був пропущений п. 24 – “Якщо оплату за інвестиційну нерухомість відстрочено, її собівартістю є грошовий еквівалент ціни. Різниця між цією сумою та загальною сумою платежів визнається як витрати на відсотки за період надання кредиту”. І це є дуже суттєво, бо компанії мають орієнтуватися на оприлюднену версію і, якщо цей пункт був відсутній, то і його засування було за межами дозволеного. В новій версії суттєво розширений п.53, що стосується ситуацій неможливості достовірно оцінити справедливу вартість інвестиційної нерухомості. В частині оновлення додано п. 85Є – “МСФЗ 17, випущений у травні 2017 р., змінив пункт 32Б. Суб’єкт господарювання застосовує цю зміну, якщо він застосовує МСФЗ 17”.</w:t>
      </w:r>
    </w:p>
    <w:p w:rsidR="006E6E8D" w:rsidRPr="00BD4EA8" w:rsidRDefault="006E6E8D" w:rsidP="00CC5DD5">
      <w:pPr>
        <w:ind w:firstLine="426"/>
        <w:rPr>
          <w:rFonts w:ascii="Arial" w:hAnsi="Arial" w:cs="Arial"/>
        </w:rPr>
      </w:pPr>
    </w:p>
    <w:p w:rsidR="006E6E8D" w:rsidRPr="00BD4EA8" w:rsidRDefault="006E6E8D" w:rsidP="00CC5DD5">
      <w:pPr>
        <w:ind w:firstLine="426"/>
        <w:rPr>
          <w:b/>
          <w:i/>
        </w:rPr>
      </w:pPr>
      <w:r w:rsidRPr="00BD4EA8">
        <w:rPr>
          <w:rFonts w:cs="Arial"/>
          <w:b/>
          <w:i/>
        </w:rPr>
        <w:t>МСФЗ 17 Страхові контракти .</w:t>
      </w:r>
    </w:p>
    <w:p w:rsidR="006E6E8D" w:rsidRPr="00BD4EA8" w:rsidRDefault="006E6E8D" w:rsidP="00CC5DD5">
      <w:pPr>
        <w:ind w:firstLine="426"/>
      </w:pPr>
      <w:r w:rsidRPr="00BD4EA8">
        <w:rPr>
          <w:rFonts w:cs="Arial"/>
        </w:rPr>
        <w:t xml:space="preserve">В МСФЗ 17  виключено Додаток Г, який містив поправки до інших Стандартів, які були внесені під час доопрацювання МСФЗ 17. Пізніше зміни, що містилися в цьому додатку, були включені до тексту відповідних стандартів. Традиційно підправлений український переклад та виправлені граматичні помилки (параграф-пункт, контракт-договір, відсотки-проценти, </w:t>
      </w:r>
      <w:proofErr w:type="spellStart"/>
      <w:r w:rsidRPr="00BD4EA8">
        <w:rPr>
          <w:rFonts w:cs="Arial"/>
        </w:rPr>
        <w:t>аквізаційних-аквізиційних</w:t>
      </w:r>
      <w:proofErr w:type="spellEnd"/>
      <w:r w:rsidRPr="00BD4EA8">
        <w:rPr>
          <w:rFonts w:cs="Arial"/>
        </w:rPr>
        <w:t>…). В цілому, всі правки носять технічний характер.</w:t>
      </w:r>
    </w:p>
    <w:p w:rsidR="006E6E8D" w:rsidRPr="00BD4EA8" w:rsidRDefault="006E6E8D" w:rsidP="00CC5DD5">
      <w:pPr>
        <w:ind w:firstLine="426"/>
        <w:rPr>
          <w:rFonts w:cs="Arial"/>
          <w:b/>
          <w:i/>
        </w:rPr>
      </w:pPr>
    </w:p>
    <w:p w:rsidR="006E6E8D" w:rsidRPr="00BD4EA8" w:rsidRDefault="006E6E8D" w:rsidP="00CC5DD5">
      <w:pPr>
        <w:ind w:firstLine="426"/>
        <w:rPr>
          <w:b/>
          <w:i/>
        </w:rPr>
      </w:pPr>
      <w:r w:rsidRPr="00BD4EA8">
        <w:rPr>
          <w:rFonts w:cs="Arial"/>
          <w:b/>
          <w:i/>
        </w:rPr>
        <w:t>МСБО 19 Виплати працівникам.</w:t>
      </w:r>
    </w:p>
    <w:p w:rsidR="006E6E8D" w:rsidRPr="00BD4EA8" w:rsidRDefault="006E6E8D" w:rsidP="00CC5DD5">
      <w:pPr>
        <w:ind w:firstLine="426"/>
      </w:pPr>
      <w:r w:rsidRPr="00BD4EA8">
        <w:rPr>
          <w:rFonts w:cs="Arial"/>
        </w:rPr>
        <w:t xml:space="preserve">В МСБО 19 Виплати працівникам замінено терміни “стеля” активу на “верхня межа” активу без зміни суті поняття,  “короткострокові компенсовані періоди відсутності” на “короткострокова оплачувана відсутність на роботі”. </w:t>
      </w:r>
      <w:r w:rsidRPr="00BD4EA8">
        <w:rPr>
          <w:rFonts w:cs="Arial"/>
          <w:lang w:val="ru-RU"/>
        </w:rPr>
        <w:t>В</w:t>
      </w:r>
      <w:r w:rsidRPr="00BD4EA8">
        <w:rPr>
          <w:rFonts w:cs="Arial"/>
        </w:rPr>
        <w:t xml:space="preserve"> стандарті замінено поняття </w:t>
      </w:r>
      <w:r w:rsidRPr="00BD4EA8">
        <w:rPr>
          <w:rFonts w:cs="Arial"/>
        </w:rPr>
        <w:lastRenderedPageBreak/>
        <w:t xml:space="preserve">“розподіленого прибутку” на “річний прибуток”. </w:t>
      </w:r>
      <w:r w:rsidRPr="00BD4EA8">
        <w:rPr>
          <w:rFonts w:cs="Arial"/>
          <w:lang w:val="ru-RU"/>
        </w:rPr>
        <w:t xml:space="preserve">В </w:t>
      </w:r>
      <w:proofErr w:type="spellStart"/>
      <w:r w:rsidRPr="00BD4EA8">
        <w:rPr>
          <w:rFonts w:cs="Arial"/>
          <w:lang w:val="ru-RU"/>
        </w:rPr>
        <w:t>стандарті</w:t>
      </w:r>
      <w:proofErr w:type="spellEnd"/>
      <w:r w:rsidRPr="00BD4EA8">
        <w:rPr>
          <w:rFonts w:cs="Arial"/>
        </w:rPr>
        <w:t xml:space="preserve"> йдеться не про “розподіл” прибутку, а про “участь” у прибутку. Ще одне  уточнення стосується фінансової звітності, точніше не просто фінансової звітності, а “окремої чи індивідуальної фінансової звітності суб’єкта господарювання групи”.</w:t>
      </w:r>
    </w:p>
    <w:p w:rsidR="006E6E8D" w:rsidRPr="00BD4EA8" w:rsidRDefault="006E6E8D" w:rsidP="00CC5DD5">
      <w:pPr>
        <w:ind w:firstLine="426"/>
      </w:pPr>
      <w:r w:rsidRPr="00BD4EA8">
        <w:br/>
      </w:r>
      <w:r w:rsidRPr="00BD4EA8">
        <w:rPr>
          <w:rFonts w:cs="Arial"/>
        </w:rPr>
        <w:t xml:space="preserve">П. 99 МСБО 19 приведений у відповідність до оригіналу, тобто при розрахунках вартості раніше наданих послуг або прибутку чи збитку від розрахунку, слід переоцінювати чисте зобов’язання (актив) за визначеною виплатою, користуючись не лише історичними, але й прогнозними даними щодо поточної справедливої вартості активів програми та поточних </w:t>
      </w:r>
      <w:proofErr w:type="spellStart"/>
      <w:r w:rsidRPr="00BD4EA8">
        <w:rPr>
          <w:rFonts w:cs="Arial"/>
        </w:rPr>
        <w:t>актуарних</w:t>
      </w:r>
      <w:proofErr w:type="spellEnd"/>
      <w:r w:rsidRPr="00BD4EA8">
        <w:rPr>
          <w:rFonts w:cs="Arial"/>
        </w:rPr>
        <w:t xml:space="preserve"> припущень:</w:t>
      </w:r>
    </w:p>
    <w:p w:rsidR="006E6E8D" w:rsidRPr="00BD4EA8" w:rsidRDefault="006E6E8D" w:rsidP="00CC5DD5">
      <w:pPr>
        <w:ind w:firstLine="426"/>
      </w:pPr>
      <w:r w:rsidRPr="00BD4EA8">
        <w:rPr>
          <w:rFonts w:cs="Arial"/>
        </w:rPr>
        <w:t xml:space="preserve">При визначенні вартості раніше наданих послуг або прибутку чи збитку від розрахунку, суб’єкт господарювання переоцінює чисте зобов’язання (актив) за визначеною виплатою, користуючись поточною справедливою вартістю активів програми та поточними </w:t>
      </w:r>
      <w:proofErr w:type="spellStart"/>
      <w:r w:rsidRPr="00BD4EA8">
        <w:rPr>
          <w:rFonts w:cs="Arial"/>
        </w:rPr>
        <w:t>актуарними</w:t>
      </w:r>
      <w:proofErr w:type="spellEnd"/>
      <w:r w:rsidRPr="00BD4EA8">
        <w:rPr>
          <w:rFonts w:cs="Arial"/>
        </w:rPr>
        <w:t xml:space="preserve"> припущеннями (включаючи поточні ринкові ставки відсотка та інші поточні ринкові ціни), що відображають:</w:t>
      </w:r>
    </w:p>
    <w:p w:rsidR="006E6E8D" w:rsidRPr="00BD4EA8" w:rsidRDefault="006E6E8D" w:rsidP="00CC5DD5">
      <w:pPr>
        <w:ind w:firstLine="426"/>
      </w:pPr>
      <w:r w:rsidRPr="00BD4EA8">
        <w:rPr>
          <w:rFonts w:cs="Arial"/>
        </w:rPr>
        <w:t>а) виплати, які пропонуються за програмою, та активи програми до зміни програми, скорочення або розрахунку; та</w:t>
      </w:r>
    </w:p>
    <w:p w:rsidR="006E6E8D" w:rsidRPr="00BD4EA8" w:rsidRDefault="006E6E8D" w:rsidP="00CC5DD5">
      <w:pPr>
        <w:ind w:firstLine="426"/>
      </w:pPr>
      <w:r w:rsidRPr="00BD4EA8">
        <w:rPr>
          <w:rFonts w:cs="Arial"/>
        </w:rPr>
        <w:t>б) виплати, які пропонуються за програмою, та активи програми після зміни програми, скорочення або розрахунку.</w:t>
      </w:r>
    </w:p>
    <w:p w:rsidR="006E6E8D" w:rsidRPr="00BD4EA8" w:rsidRDefault="006E6E8D" w:rsidP="00CC5DD5">
      <w:pPr>
        <w:ind w:firstLine="426"/>
      </w:pPr>
    </w:p>
    <w:p w:rsidR="006E6E8D" w:rsidRPr="00BD4EA8" w:rsidRDefault="006E6E8D" w:rsidP="00CC5DD5">
      <w:pPr>
        <w:ind w:firstLine="426"/>
      </w:pPr>
      <w:r w:rsidRPr="00BD4EA8">
        <w:rPr>
          <w:rFonts w:cs="Arial"/>
        </w:rPr>
        <w:t>МСБО 19 доповнено п. 101А, згідно якого якщо відбувається зміна програми, скорочення або розрахунок, суб’єктові господарювання слід визнавати та оцінювати будь-яку вартість раніше наданих послуг або прибуток чи збиток від розрахунку відповідно до пунктів 99–101 та пунктів 102–112 МСБО 19. Діючи таким чином, суб’єктові господарювання не слід враховувати вплив «верхньої межі» активу. У такому разі суб’єктові господарювання слід визначити вплив «верхньої межі» активу після зміни програми, скорочення або розрахунку та визнати будь-яку зміну такого впливу відповідно до пункту 57г). Тобто, визначення переоцінок чистого зобов’язання (активу) за визначеною виплатою мають бути визнані в іншому сукупному доході, у тому числі будь-яка зміна впливу “</w:t>
      </w:r>
      <w:proofErr w:type="spellStart"/>
      <w:r w:rsidRPr="00BD4EA8">
        <w:rPr>
          <w:rFonts w:cs="Arial"/>
        </w:rPr>
        <w:t>верхньоі</w:t>
      </w:r>
      <w:proofErr w:type="spellEnd"/>
      <w:r w:rsidRPr="00BD4EA8">
        <w:rPr>
          <w:rFonts w:cs="Arial"/>
        </w:rPr>
        <w:t>̈ межі” активу, за винятком сум, включених до чистого відсотка за чистим зобов’язанням (активом) за визначеною виплатою.</w:t>
      </w:r>
    </w:p>
    <w:p w:rsidR="006E6E8D" w:rsidRPr="00BD4EA8" w:rsidRDefault="006E6E8D" w:rsidP="00CC5DD5">
      <w:pPr>
        <w:ind w:firstLine="426"/>
      </w:pPr>
    </w:p>
    <w:p w:rsidR="006E6E8D" w:rsidRPr="00BD4EA8" w:rsidRDefault="006E6E8D" w:rsidP="00CC5DD5">
      <w:pPr>
        <w:ind w:firstLine="426"/>
      </w:pPr>
      <w:r w:rsidRPr="00BD4EA8">
        <w:rPr>
          <w:rFonts w:cs="Arial"/>
        </w:rPr>
        <w:t xml:space="preserve">МСБО 19 доповнений новим п. 122А, що стосується вартості поточних послуг.  Так, суб’єкт господарювання визначає вартість поточних послуг, використовуючи </w:t>
      </w:r>
      <w:proofErr w:type="spellStart"/>
      <w:r w:rsidRPr="00BD4EA8">
        <w:rPr>
          <w:rFonts w:cs="Arial"/>
        </w:rPr>
        <w:t>актуарні</w:t>
      </w:r>
      <w:proofErr w:type="spellEnd"/>
      <w:r w:rsidRPr="00BD4EA8">
        <w:rPr>
          <w:rFonts w:cs="Arial"/>
        </w:rPr>
        <w:t xml:space="preserve"> припущення, визначені на початок річного звітного періоду. Проте, якщо суб’єкт господарювання переоцінює чисте зобов’язання (актив) за визначеною виплатою відповідно до пункту 99, він визначає вартість поточних послуг для решти річного звітного періоду після зміни програми, скорочення або розрахунку з використанням </w:t>
      </w:r>
      <w:proofErr w:type="spellStart"/>
      <w:r w:rsidRPr="00BD4EA8">
        <w:rPr>
          <w:rFonts w:cs="Arial"/>
        </w:rPr>
        <w:t>актуарних</w:t>
      </w:r>
      <w:proofErr w:type="spellEnd"/>
      <w:r w:rsidRPr="00BD4EA8">
        <w:rPr>
          <w:rFonts w:cs="Arial"/>
        </w:rPr>
        <w:t xml:space="preserve"> припущень, використаних для переоцінки чистого зобов’язання (активу) за визначеною виплатою відповідно до пункту 99 б).</w:t>
      </w:r>
    </w:p>
    <w:p w:rsidR="006E6E8D" w:rsidRPr="00BD4EA8" w:rsidRDefault="006E6E8D" w:rsidP="00CC5DD5">
      <w:pPr>
        <w:ind w:firstLine="426"/>
      </w:pPr>
    </w:p>
    <w:p w:rsidR="006E6E8D" w:rsidRPr="00BD4EA8" w:rsidRDefault="006E6E8D" w:rsidP="00CC5DD5">
      <w:pPr>
        <w:ind w:firstLine="426"/>
      </w:pPr>
      <w:r w:rsidRPr="00BD4EA8">
        <w:rPr>
          <w:rFonts w:cs="Arial"/>
        </w:rPr>
        <w:t xml:space="preserve"> Уточнено п. 123 МСБО 19:</w:t>
      </w:r>
    </w:p>
    <w:p w:rsidR="006E6E8D" w:rsidRPr="00BD4EA8" w:rsidRDefault="006E6E8D" w:rsidP="00CC5DD5">
      <w:pPr>
        <w:ind w:firstLine="426"/>
      </w:pPr>
      <w:r w:rsidRPr="00BD4EA8">
        <w:rPr>
          <w:rFonts w:cs="Arial"/>
        </w:rPr>
        <w:t xml:space="preserve">123 Суб’єкт господарювання визначає </w:t>
      </w:r>
      <w:proofErr w:type="spellStart"/>
      <w:r w:rsidRPr="00BD4EA8">
        <w:rPr>
          <w:rFonts w:cs="Arial"/>
        </w:rPr>
        <w:t>чистии</w:t>
      </w:r>
      <w:proofErr w:type="spellEnd"/>
      <w:r w:rsidRPr="00BD4EA8">
        <w:rPr>
          <w:rFonts w:cs="Arial"/>
        </w:rPr>
        <w:t>̆ відсоток за чистим зобов’язання (активом) за визначеною виплатою шляхом множенням чистого зобов’язання (активу) за визначеною виплатою на ставку дисконту, вказану в пункті 83.</w:t>
      </w:r>
    </w:p>
    <w:p w:rsidR="006E6E8D" w:rsidRPr="00BD4EA8" w:rsidRDefault="006E6E8D" w:rsidP="00CC5DD5">
      <w:pPr>
        <w:ind w:firstLine="426"/>
      </w:pPr>
      <w:r w:rsidRPr="00BD4EA8">
        <w:rPr>
          <w:rFonts w:cs="Arial"/>
        </w:rPr>
        <w:t xml:space="preserve">123А Для визначення чистого відсотка відповідно до пункту 123 суб’єкт господарювання використовує чисте зобов’язання (актив) за визначеною виплатою та ставку дисконту, визначені на початок річного звітного періоду. Проте, якщо суб’єкт господарювання переоцінює чисте зобов’язання (актив) за визначеною виплатою відповідно до пункту 99, він визначає </w:t>
      </w:r>
      <w:proofErr w:type="spellStart"/>
      <w:r w:rsidRPr="00BD4EA8">
        <w:rPr>
          <w:rFonts w:cs="Arial"/>
        </w:rPr>
        <w:t>чистии</w:t>
      </w:r>
      <w:proofErr w:type="spellEnd"/>
      <w:r w:rsidRPr="00BD4EA8">
        <w:rPr>
          <w:rFonts w:cs="Arial"/>
        </w:rPr>
        <w:t>̆ відсоток для решти річного звітного періоду після зміни програми, скорочення або розрахунку з використанням:</w:t>
      </w:r>
    </w:p>
    <w:p w:rsidR="006E6E8D" w:rsidRPr="00BD4EA8" w:rsidRDefault="006E6E8D" w:rsidP="00CC5DD5">
      <w:pPr>
        <w:ind w:firstLine="426"/>
      </w:pPr>
      <w:r w:rsidRPr="00BD4EA8">
        <w:rPr>
          <w:rFonts w:cs="Arial"/>
        </w:rPr>
        <w:t xml:space="preserve">а) чистого зобов’язання (активу) за визначеною виплатою відповідно до пункту 99 б); </w:t>
      </w:r>
    </w:p>
    <w:p w:rsidR="006E6E8D" w:rsidRPr="00BD4EA8" w:rsidRDefault="006E6E8D" w:rsidP="00CC5DD5">
      <w:pPr>
        <w:ind w:firstLine="426"/>
      </w:pPr>
      <w:r w:rsidRPr="00BD4EA8">
        <w:rPr>
          <w:rFonts w:cs="Arial"/>
        </w:rPr>
        <w:t xml:space="preserve">б) ставки дисконту, </w:t>
      </w:r>
      <w:proofErr w:type="spellStart"/>
      <w:r w:rsidRPr="00BD4EA8">
        <w:rPr>
          <w:rFonts w:cs="Arial"/>
        </w:rPr>
        <w:t>використаноі</w:t>
      </w:r>
      <w:proofErr w:type="spellEnd"/>
      <w:r w:rsidRPr="00BD4EA8">
        <w:rPr>
          <w:rFonts w:cs="Arial"/>
        </w:rPr>
        <w:t>̈ для переоцінки чистого зобов’язання (активу) за визначеною виплатою відповідно до пункту 99 б).</w:t>
      </w:r>
    </w:p>
    <w:p w:rsidR="006E6E8D" w:rsidRPr="00BD4EA8" w:rsidRDefault="006E6E8D" w:rsidP="00CC5DD5">
      <w:pPr>
        <w:ind w:firstLine="426"/>
      </w:pPr>
    </w:p>
    <w:p w:rsidR="006E6E8D" w:rsidRPr="00BD4EA8" w:rsidRDefault="006E6E8D" w:rsidP="00CC5DD5">
      <w:pPr>
        <w:ind w:firstLine="426"/>
      </w:pPr>
      <w:r w:rsidRPr="00BD4EA8">
        <w:rPr>
          <w:rFonts w:cs="Arial"/>
        </w:rPr>
        <w:lastRenderedPageBreak/>
        <w:t>Змінено п.125 (стосовно процентного доходу від активів програми) і 126 (стосовно процентів від впливу “</w:t>
      </w:r>
      <w:proofErr w:type="spellStart"/>
      <w:r w:rsidRPr="00BD4EA8">
        <w:rPr>
          <w:rFonts w:cs="Arial"/>
        </w:rPr>
        <w:t>верхньоі</w:t>
      </w:r>
      <w:proofErr w:type="spellEnd"/>
      <w:r w:rsidRPr="00BD4EA8">
        <w:rPr>
          <w:rFonts w:cs="Arial"/>
        </w:rPr>
        <w:t>̈ межі” активу) і ці зміни як раз є наслідком від поправок в п.101А і 99, про які йшлося вище.</w:t>
      </w:r>
    </w:p>
    <w:p w:rsidR="006E6E8D" w:rsidRPr="00BD4EA8" w:rsidRDefault="006E6E8D" w:rsidP="00CC5DD5">
      <w:pPr>
        <w:ind w:firstLine="426"/>
      </w:pPr>
    </w:p>
    <w:p w:rsidR="006E6E8D" w:rsidRPr="00BD4EA8" w:rsidRDefault="006E6E8D" w:rsidP="00CC5DD5">
      <w:pPr>
        <w:ind w:firstLine="426"/>
      </w:pPr>
      <w:r w:rsidRPr="00BD4EA8">
        <w:rPr>
          <w:rFonts w:cs="Arial"/>
        </w:rPr>
        <w:t>МСБО 19 доповнено ще одним перехідним положенням – п. 179, в якому йдеться про зміни до МСБО 19, видані у лютому 2018 р., згідно яких було додано пункти 101А, 122А та 123А та змінено пункти 57, 99, 120, 123, 125, 126 та 156, на які варто звернути увагу. Всі ці зміни і доповнення застосовуються до змін програм, скорочень або розрахунків, які відбуваються на</w:t>
      </w:r>
      <w:r w:rsidRPr="00BD4EA8">
        <w:t xml:space="preserve"> </w:t>
      </w:r>
      <w:r w:rsidRPr="00BD4EA8">
        <w:rPr>
          <w:rFonts w:cs="Arial"/>
        </w:rPr>
        <w:t>початок або після початку першого річного звітного періоду, що починається з або після 1 січня 2019 р. Більш раннє застосування дозволяється. Якщо суб’єкт господарювання застосовує ці зміни раніше, то він розкриває цей факт. Звісно, що в Україні зміни застосовуються з дня оприлюднення на сайті Міністерства фінансів, проте і дострокове застосування не забороняється, коли вже оприлюднено.</w:t>
      </w:r>
    </w:p>
    <w:p w:rsidR="006E6E8D" w:rsidRPr="00BD4EA8" w:rsidRDefault="006E6E8D" w:rsidP="00CC5DD5">
      <w:pPr>
        <w:ind w:firstLine="426"/>
      </w:pPr>
    </w:p>
    <w:p w:rsidR="006E6E8D" w:rsidRPr="00BD4EA8" w:rsidRDefault="006E6E8D" w:rsidP="00CC5DD5">
      <w:pPr>
        <w:ind w:firstLine="426"/>
        <w:rPr>
          <w:b/>
          <w:i/>
        </w:rPr>
      </w:pPr>
      <w:r w:rsidRPr="00BD4EA8">
        <w:rPr>
          <w:rFonts w:cs="Arial"/>
          <w:b/>
          <w:i/>
        </w:rPr>
        <w:t>КТМФЗ 16 Хеджування чистих інвестицій в закордонну господарську одиницю.</w:t>
      </w:r>
      <w:r w:rsidRPr="00BD4EA8">
        <w:rPr>
          <w:rFonts w:cs="Arial"/>
        </w:rPr>
        <w:br/>
        <w:t xml:space="preserve"> Замінено посилання з МСБО 39 на МСФЗ 9 , відповідно в частині дат набрання чинності доповнено посиланням на МСФЗ 9. По ходу правок уточнено , що  є інший сукупний “дохід”, а не “прибуток”. Решта правок – косметичні.</w:t>
      </w:r>
    </w:p>
    <w:p w:rsidR="006E6E8D" w:rsidRPr="00BD4EA8" w:rsidRDefault="006E6E8D" w:rsidP="00CC5DD5">
      <w:pPr>
        <w:ind w:firstLine="426"/>
        <w:rPr>
          <w:rFonts w:cs="Arial"/>
        </w:rPr>
      </w:pPr>
    </w:p>
    <w:p w:rsidR="006E6E8D" w:rsidRPr="00BD4EA8" w:rsidRDefault="006E6E8D" w:rsidP="00CC5DD5">
      <w:pPr>
        <w:spacing w:before="100" w:beforeAutospacing="1" w:after="100" w:afterAutospacing="1"/>
        <w:ind w:firstLine="426"/>
        <w:rPr>
          <w:color w:val="0D0D0D" w:themeColor="text1" w:themeTint="F2"/>
        </w:rPr>
      </w:pPr>
      <w:r w:rsidRPr="00BD4EA8">
        <w:rPr>
          <w:b/>
          <w:bCs/>
          <w:color w:val="0D0D0D" w:themeColor="text1" w:themeTint="F2"/>
        </w:rPr>
        <w:t>Поправки до  МСБО 1 та МСФЗ 16.</w:t>
      </w:r>
    </w:p>
    <w:p w:rsidR="006E6E8D" w:rsidRPr="00BD4EA8" w:rsidRDefault="006E6E8D" w:rsidP="00CC5DD5">
      <w:pPr>
        <w:spacing w:before="100" w:beforeAutospacing="1" w:after="100" w:afterAutospacing="1"/>
        <w:ind w:firstLine="426"/>
        <w:rPr>
          <w:color w:val="0D0D0D" w:themeColor="text1" w:themeTint="F2"/>
        </w:rPr>
      </w:pPr>
      <w:r w:rsidRPr="00BD4EA8">
        <w:rPr>
          <w:rFonts w:cs="Arial"/>
        </w:rPr>
        <w:t>Поправки до МСБО 1 пояснюють, що зобов’язання слід відносити до категорії короткострокових або довгострокових залежно від прав, наявних у підприємства на кінець звітного періоду. На таку класифікацію не впливають очікування підприємства або події після звітної дати (наприклад, порушення обмежувальних умов (</w:t>
      </w:r>
      <w:proofErr w:type="spellStart"/>
      <w:r w:rsidRPr="00BD4EA8">
        <w:rPr>
          <w:rFonts w:cs="Arial"/>
        </w:rPr>
        <w:t>ковенантів</w:t>
      </w:r>
      <w:proofErr w:type="spellEnd"/>
      <w:r w:rsidRPr="00BD4EA8">
        <w:rPr>
          <w:rFonts w:cs="Arial"/>
        </w:rPr>
        <w:t xml:space="preserve">) або отримання відмови від вимоги дострокового погашення). У поправці також </w:t>
      </w:r>
      <w:proofErr w:type="spellStart"/>
      <w:r w:rsidRPr="00BD4EA8">
        <w:rPr>
          <w:rFonts w:cs="Arial"/>
        </w:rPr>
        <w:t>пояснено</w:t>
      </w:r>
      <w:proofErr w:type="spellEnd"/>
      <w:r w:rsidRPr="00BD4EA8">
        <w:rPr>
          <w:rFonts w:cs="Arial"/>
        </w:rPr>
        <w:t>, що саме МСБО 1 має на увазі під «врегулюванням» зобов’язання. Для класифікації зобов’язань установлено такі вимоги:</w:t>
      </w:r>
    </w:p>
    <w:p w:rsidR="006E6E8D" w:rsidRPr="00BD4EA8" w:rsidRDefault="006E6E8D" w:rsidP="00CC5DD5">
      <w:pPr>
        <w:ind w:firstLine="426"/>
        <w:rPr>
          <w:rFonts w:cs="Arial"/>
        </w:rPr>
      </w:pPr>
      <w:r w:rsidRPr="00BD4EA8">
        <w:rPr>
          <w:rFonts w:cs="Arial"/>
        </w:rPr>
        <w:t xml:space="preserve">- зобов’язання належать до категорії довгострокових, якщо на кінець звітного періоду в суб’єкта господарювання є істотне право на відстрочення їх врегулювання як мінімум на дванадцять місяців. У новій версії стандарту більше не згадується «безумовне право», визначаючи класифікацію, розглядають наявність права, але не розглядають питання про те, чи реалізує суб’єкт господарювання це право. Таким чином, очікування керівництва не впливають на </w:t>
      </w:r>
      <w:proofErr w:type="spellStart"/>
      <w:r w:rsidRPr="00BD4EA8">
        <w:rPr>
          <w:rFonts w:cs="Arial"/>
        </w:rPr>
        <w:t>класифікацію;право</w:t>
      </w:r>
      <w:proofErr w:type="spellEnd"/>
      <w:r w:rsidRPr="00BD4EA8">
        <w:rPr>
          <w:rFonts w:cs="Arial"/>
        </w:rPr>
        <w:t xml:space="preserve"> відстрочити погашення зобов’язання існує тільки в тому випадку, якщо організація дотримується визначених договором умов на звітну дату.</w:t>
      </w:r>
    </w:p>
    <w:p w:rsidR="006E6E8D" w:rsidRPr="00BD4EA8" w:rsidRDefault="006E6E8D" w:rsidP="00CC5DD5">
      <w:pPr>
        <w:ind w:firstLine="426"/>
      </w:pPr>
      <w:r w:rsidRPr="00BD4EA8">
        <w:rPr>
          <w:rFonts w:cs="Arial"/>
        </w:rPr>
        <w:t xml:space="preserve">- зобов’язання класифікується як короткострокове, якщо на звітну дату або до неї було порушено якусь умову, навіть якщо після закінчення звітного періоду від кредитора отримано звільнення від обов’язку виконувати цю умову. З другого боку, кредит класифікується як довгостроковий, якщо особливу умову за таким кредитом порушено тільки після звітної </w:t>
      </w:r>
      <w:proofErr w:type="spellStart"/>
      <w:r w:rsidRPr="00BD4EA8">
        <w:rPr>
          <w:rFonts w:cs="Arial"/>
        </w:rPr>
        <w:t>дати;«врегулювання</w:t>
      </w:r>
      <w:proofErr w:type="spellEnd"/>
      <w:r w:rsidRPr="00BD4EA8">
        <w:rPr>
          <w:rFonts w:cs="Arial"/>
        </w:rPr>
        <w:t>» визначається як погашення зобов’язання грошовими коштами, іншими ресурсами, що являють собою економічні вигоди, або власними пайовими інструментами організації. Стандартом передбачено виняток для конвертованих інструментів, які можуть конвертуватися у власний капітал, але тільки щодо тих інструментів, за якими опціон на конвертацію класифікують як інструмент власного капіталу, який є окремим компонентом складного фінансового інструменту.</w:t>
      </w:r>
    </w:p>
    <w:p w:rsidR="006E6E8D" w:rsidRPr="00BD4EA8" w:rsidRDefault="006E6E8D" w:rsidP="00CC5DD5">
      <w:pPr>
        <w:ind w:firstLine="426"/>
        <w:rPr>
          <w:rFonts w:cs="Arial"/>
        </w:rPr>
      </w:pPr>
      <w:r w:rsidRPr="00BD4EA8">
        <w:rPr>
          <w:rFonts w:cs="Arial"/>
        </w:rPr>
        <w:t xml:space="preserve"> У стандарті чітко визначено, що виконання умов та вимог кредитного договору слід аналізувати станом на звітну дату, навіть якщо кредитори перевірятимуть їх виконання пізніше.</w:t>
      </w:r>
    </w:p>
    <w:p w:rsidR="006E6E8D" w:rsidRPr="00BD4EA8" w:rsidRDefault="006E6E8D" w:rsidP="00CC5DD5">
      <w:pPr>
        <w:ind w:firstLine="426"/>
      </w:pPr>
      <w:r w:rsidRPr="00BD4EA8">
        <w:rPr>
          <w:rFonts w:cs="Arial"/>
        </w:rPr>
        <w:t xml:space="preserve">Нову версію МСБО 1 слід застосовувати до річних періодів, що починаються 1 січня 2022 року або після цієї дати, ретроспективно відповідно до МСБО 8 «Облікові політики, зміни в облікових оцінках та помилки». Дострокове застосування дозволено. </w:t>
      </w:r>
    </w:p>
    <w:p w:rsidR="006E6E8D" w:rsidRPr="00BD4EA8" w:rsidRDefault="006E6E8D" w:rsidP="00CC5DD5">
      <w:pPr>
        <w:ind w:firstLine="426"/>
      </w:pPr>
    </w:p>
    <w:p w:rsidR="006E6E8D" w:rsidRPr="00BD4EA8" w:rsidRDefault="006E6E8D" w:rsidP="00CC5DD5">
      <w:pPr>
        <w:ind w:firstLine="426"/>
        <w:rPr>
          <w:rFonts w:ascii="Arial" w:hAnsi="Arial" w:cs="Arial"/>
        </w:rPr>
      </w:pPr>
    </w:p>
    <w:p w:rsidR="006E6E8D" w:rsidRPr="00BD4EA8" w:rsidRDefault="006E6E8D" w:rsidP="00CC5DD5">
      <w:pPr>
        <w:ind w:firstLine="426"/>
      </w:pPr>
      <w:r w:rsidRPr="00BD4EA8">
        <w:rPr>
          <w:rFonts w:ascii="Arial" w:hAnsi="Arial" w:cs="Arial"/>
        </w:rPr>
        <w:t xml:space="preserve"> </w:t>
      </w:r>
      <w:r w:rsidRPr="00BD4EA8">
        <w:rPr>
          <w:rFonts w:cs="Arial"/>
        </w:rPr>
        <w:t>Поправки до МСФЗ 16, спрямовані на спрощення обліку орендарем орендних концесій (поступок), наданих у зв’язку з COVID-19.</w:t>
      </w:r>
    </w:p>
    <w:p w:rsidR="006E6E8D" w:rsidRPr="00BD4EA8" w:rsidRDefault="006E6E8D" w:rsidP="00CC5DD5">
      <w:pPr>
        <w:ind w:firstLine="426"/>
      </w:pPr>
      <w:r w:rsidRPr="00BD4EA8">
        <w:rPr>
          <w:rFonts w:cs="Arial"/>
        </w:rPr>
        <w:lastRenderedPageBreak/>
        <w:t xml:space="preserve"> Зміни до МСФЗ 16 стосуються обліку поступок з оренди, пов’язаних з пандемією COVID-19. Поправки, які передбачають спрощений облік орендних поступок у період карантину, стосуються тільки  орендарів.</w:t>
      </w:r>
    </w:p>
    <w:p w:rsidR="006E6E8D" w:rsidRPr="00BD4EA8" w:rsidRDefault="006E6E8D" w:rsidP="00CC5DD5">
      <w:pPr>
        <w:ind w:firstLine="426"/>
      </w:pPr>
      <w:r w:rsidRPr="00BD4EA8">
        <w:rPr>
          <w:rFonts w:cs="Arial"/>
        </w:rPr>
        <w:t>Прийняті зміни до МСФЗ 16 дозволяють орендарям застосувати практичний прийом і не оцінювати, є чи ні орендні поступки, пов’язані з COVID-19, модифікацією договору оренди. Інакше кажучи, орендарі можуть не обліковувати поступки з оренди як модифікацію.</w:t>
      </w:r>
    </w:p>
    <w:p w:rsidR="006E6E8D" w:rsidRPr="00BD4EA8" w:rsidRDefault="006E6E8D" w:rsidP="00CC5DD5">
      <w:pPr>
        <w:ind w:firstLine="426"/>
      </w:pPr>
      <w:r w:rsidRPr="00BD4EA8">
        <w:rPr>
          <w:rFonts w:cs="Arial"/>
        </w:rPr>
        <w:t>Це спрощення (практичний прийом) дозволяється застосовувати тільки щодо орендних поступок, які виникли як прямий наслідок COVID-19. І скористатися ним можна, якщо одночасно виконуються 3 такі умови:</w:t>
      </w:r>
    </w:p>
    <w:p w:rsidR="006E6E8D" w:rsidRPr="00BD4EA8" w:rsidRDefault="006E6E8D" w:rsidP="00CC5DD5">
      <w:pPr>
        <w:ind w:firstLine="426"/>
      </w:pPr>
      <w:r w:rsidRPr="00BD4EA8">
        <w:rPr>
          <w:rFonts w:cs="Arial"/>
        </w:rPr>
        <w:t xml:space="preserve">Умова 1. Зміни в орендних </w:t>
      </w:r>
      <w:proofErr w:type="spellStart"/>
      <w:r w:rsidRPr="00BD4EA8">
        <w:rPr>
          <w:rFonts w:cs="Arial"/>
        </w:rPr>
        <w:t>платежах</w:t>
      </w:r>
      <w:proofErr w:type="spellEnd"/>
      <w:r w:rsidRPr="00BD4EA8">
        <w:rPr>
          <w:rFonts w:cs="Arial"/>
        </w:rPr>
        <w:t xml:space="preserve"> призводять до перегляду суми компенсації за оренду, яка є такою ж або меншою, ніж сума компенсації до змін. </w:t>
      </w:r>
    </w:p>
    <w:p w:rsidR="006E6E8D" w:rsidRPr="00BD4EA8" w:rsidRDefault="006E6E8D" w:rsidP="00CC5DD5">
      <w:pPr>
        <w:ind w:firstLine="426"/>
      </w:pPr>
      <w:r w:rsidRPr="00BD4EA8">
        <w:rPr>
          <w:rFonts w:cs="Arial"/>
        </w:rPr>
        <w:t xml:space="preserve">Умова 2. Будь-яке зменшення орендних платежів впливає тільки на платежі, первісно призначені до сплати до 30 червня 2021 року або раніше. Наслідки пандемії можуть здійснювати свій вплив протягом ще деякого періоду часу. При цьому застосування спрощень щодо обліку орендних платежів обмежується конкретними часовими межами — </w:t>
      </w:r>
      <w:proofErr w:type="spellStart"/>
      <w:r w:rsidRPr="00BD4EA8">
        <w:rPr>
          <w:rFonts w:cs="Arial"/>
        </w:rPr>
        <w:t>платежами</w:t>
      </w:r>
      <w:proofErr w:type="spellEnd"/>
      <w:r w:rsidRPr="00BD4EA8">
        <w:rPr>
          <w:rFonts w:cs="Arial"/>
        </w:rPr>
        <w:t>, що первісно підлягають сплаті до 30 червня 2021 року.</w:t>
      </w:r>
    </w:p>
    <w:p w:rsidR="006E6E8D" w:rsidRPr="00BD4EA8" w:rsidRDefault="006E6E8D" w:rsidP="00CC5DD5">
      <w:pPr>
        <w:ind w:firstLine="426"/>
      </w:pPr>
      <w:r w:rsidRPr="00BD4EA8">
        <w:rPr>
          <w:rFonts w:cs="Arial"/>
        </w:rPr>
        <w:t>Умова 3. Немає будь-яких істотних змін в інших умовах оренди. Так, якщо в результаті пандемії COVID-19 змінився строк оренди (орендар планує припинити оренду раніше, ніж первісно планувалося), спрощення щодо обліку поступок застосовувати не можна. У цьому випадку доведеться аналізувати, чи виконуються умови для визнання модифікації договору оренди.</w:t>
      </w:r>
    </w:p>
    <w:p w:rsidR="006E6E8D" w:rsidRPr="00BD4EA8" w:rsidRDefault="006E6E8D" w:rsidP="00CC5DD5">
      <w:pPr>
        <w:ind w:firstLine="426"/>
      </w:pPr>
      <w:r w:rsidRPr="00BD4EA8">
        <w:t xml:space="preserve">Зазначено, </w:t>
      </w:r>
      <w:r w:rsidRPr="00BD4EA8">
        <w:rPr>
          <w:rFonts w:cs="Arial"/>
        </w:rPr>
        <w:t xml:space="preserve"> що, наприклад, тримісячна відпустка з оренди до 30 червня 2021 року, за якою </w:t>
      </w:r>
      <w:proofErr w:type="spellStart"/>
      <w:r w:rsidRPr="00BD4EA8">
        <w:rPr>
          <w:rFonts w:cs="Arial"/>
        </w:rPr>
        <w:t>послідують</w:t>
      </w:r>
      <w:proofErr w:type="spellEnd"/>
      <w:r w:rsidRPr="00BD4EA8">
        <w:rPr>
          <w:rFonts w:cs="Arial"/>
        </w:rPr>
        <w:t xml:space="preserve"> три додаткових місяці, по суті, еквівалентних платежів у кінці строку оренди, не буде істотною зміною інших умов оренди.</w:t>
      </w:r>
    </w:p>
    <w:p w:rsidR="006E6E8D" w:rsidRPr="00BD4EA8" w:rsidRDefault="006E6E8D" w:rsidP="00CC5DD5">
      <w:pPr>
        <w:ind w:firstLine="426"/>
      </w:pPr>
      <w:r w:rsidRPr="00BD4EA8">
        <w:rPr>
          <w:rFonts w:cs="Arial"/>
        </w:rPr>
        <w:t>Спрощення передбачають можливість орендареві не враховувати зміни в компенсаціях за договором оренди як модифікацію договору оренди. А отже:</w:t>
      </w:r>
    </w:p>
    <w:p w:rsidR="006E6E8D" w:rsidRPr="00BD4EA8" w:rsidRDefault="006E6E8D" w:rsidP="00CC5DD5">
      <w:pPr>
        <w:ind w:firstLine="426"/>
      </w:pPr>
      <w:r w:rsidRPr="00BD4EA8">
        <w:rPr>
          <w:rFonts w:cs="Arial"/>
        </w:rPr>
        <w:t xml:space="preserve">Орендареві дозволяється (а не вимагається) застосовувати практичний прийом щодо </w:t>
      </w:r>
      <w:proofErr w:type="spellStart"/>
      <w:r w:rsidRPr="00BD4EA8">
        <w:rPr>
          <w:rFonts w:cs="Arial"/>
        </w:rPr>
        <w:t>коронавірусних</w:t>
      </w:r>
      <w:proofErr w:type="spellEnd"/>
      <w:r w:rsidRPr="00BD4EA8">
        <w:rPr>
          <w:rFonts w:cs="Arial"/>
        </w:rPr>
        <w:t xml:space="preserve"> поступок з оренди. Але якщо орендар прийняв рішення скористатися практичним прийомом, він повинен застосовувати його послідовно до всіх договорів оренди з аналогічними характеристиками і в аналогічних обставинах.</w:t>
      </w:r>
    </w:p>
    <w:p w:rsidR="006E6E8D" w:rsidRPr="00BD4EA8" w:rsidRDefault="006E6E8D" w:rsidP="00CC5DD5">
      <w:pPr>
        <w:ind w:firstLine="426"/>
      </w:pPr>
      <w:r w:rsidRPr="00BD4EA8">
        <w:rPr>
          <w:rFonts w:cs="Arial"/>
        </w:rPr>
        <w:t>— у разі прощення або відмови від орендних платежів — орендар фактично припиняє визнавати частину орендного зобов’язання, яка йому була прощена або скасована. Нарахована сума орендного платежу списуватиметься на доходи звітного періоду;</w:t>
      </w:r>
    </w:p>
    <w:p w:rsidR="006E6E8D" w:rsidRPr="00BD4EA8" w:rsidRDefault="006E6E8D" w:rsidP="00CC5DD5">
      <w:pPr>
        <w:ind w:firstLine="426"/>
      </w:pPr>
      <w:r w:rsidRPr="00BD4EA8">
        <w:rPr>
          <w:rFonts w:cs="Arial"/>
        </w:rPr>
        <w:t xml:space="preserve">— при відстроченні орендного платежу (зміна орендних платежів, яка зменшує платежі в одному періоді, але </w:t>
      </w:r>
      <w:proofErr w:type="spellStart"/>
      <w:r w:rsidRPr="00BD4EA8">
        <w:rPr>
          <w:rFonts w:cs="Arial"/>
        </w:rPr>
        <w:t>пропорційно</w:t>
      </w:r>
      <w:proofErr w:type="spellEnd"/>
      <w:r w:rsidRPr="00BD4EA8">
        <w:rPr>
          <w:rFonts w:cs="Arial"/>
        </w:rPr>
        <w:t xml:space="preserve"> збільшує платежі в іншому) — орендне зобов’язання не скасовується. І не змінюється розмір винагороди — змінюються тільки строки окремих платежів. У цьому випадку орендар продовжуватиме зменшувати орендне зобов’язання на платежі, здійснені орендодавцем, застосовуючи § 36 МСФЗ 16. </w:t>
      </w:r>
    </w:p>
    <w:p w:rsidR="006E6E8D" w:rsidRPr="00BD4EA8" w:rsidRDefault="006E6E8D" w:rsidP="00CC5DD5">
      <w:pPr>
        <w:ind w:firstLine="426"/>
      </w:pPr>
      <w:r w:rsidRPr="00BD4EA8">
        <w:rPr>
          <w:rFonts w:cs="Arial"/>
        </w:rPr>
        <w:t>А ось балансову вартість активу з права користування на зазначену зміну орендного зобов’язання орендар не коригує.</w:t>
      </w:r>
    </w:p>
    <w:p w:rsidR="006E6E8D" w:rsidRPr="00BD4EA8" w:rsidRDefault="006E6E8D" w:rsidP="00CC5DD5">
      <w:pPr>
        <w:ind w:firstLine="426"/>
      </w:pPr>
      <w:r w:rsidRPr="00BD4EA8">
        <w:rPr>
          <w:rFonts w:cs="Arial"/>
        </w:rPr>
        <w:t xml:space="preserve">Розкриття в примітках до </w:t>
      </w:r>
      <w:proofErr w:type="spellStart"/>
      <w:r w:rsidRPr="00BD4EA8">
        <w:rPr>
          <w:rFonts w:cs="Arial"/>
        </w:rPr>
        <w:t>фінзвітності</w:t>
      </w:r>
      <w:proofErr w:type="spellEnd"/>
      <w:r w:rsidRPr="00BD4EA8">
        <w:rPr>
          <w:rFonts w:cs="Arial"/>
        </w:rPr>
        <w:t xml:space="preserve">. Орендарі, які застосовують практичний прийом (звільнення від обліку модифікації для орендних поступок), повинні в примітках до </w:t>
      </w:r>
      <w:proofErr w:type="spellStart"/>
      <w:r w:rsidRPr="00BD4EA8">
        <w:rPr>
          <w:rFonts w:cs="Arial"/>
        </w:rPr>
        <w:t>фінзвітності</w:t>
      </w:r>
      <w:proofErr w:type="spellEnd"/>
      <w:r w:rsidRPr="00BD4EA8">
        <w:rPr>
          <w:rFonts w:cs="Arial"/>
        </w:rPr>
        <w:t>:</w:t>
      </w:r>
    </w:p>
    <w:p w:rsidR="006E6E8D" w:rsidRPr="00BD4EA8" w:rsidRDefault="006E6E8D" w:rsidP="00CC5DD5">
      <w:pPr>
        <w:ind w:firstLine="426"/>
      </w:pPr>
      <w:r w:rsidRPr="00BD4EA8">
        <w:rPr>
          <w:rFonts w:cs="Arial"/>
        </w:rPr>
        <w:t>— розкрити сам факт застосування спрощення. Якщо воно застосовується не до всіх договорів з аналогічними характеристиками, то навести інформацію про характер контрактів, до яких застосовували спрощення;</w:t>
      </w:r>
    </w:p>
    <w:p w:rsidR="006E6E8D" w:rsidRPr="00BD4EA8" w:rsidRDefault="006E6E8D" w:rsidP="00CC5DD5">
      <w:pPr>
        <w:ind w:firstLine="426"/>
      </w:pPr>
      <w:r w:rsidRPr="00BD4EA8">
        <w:rPr>
          <w:rFonts w:cs="Arial"/>
        </w:rPr>
        <w:t xml:space="preserve">— суми змін в орендних </w:t>
      </w:r>
      <w:proofErr w:type="spellStart"/>
      <w:r w:rsidRPr="00BD4EA8">
        <w:rPr>
          <w:rFonts w:cs="Arial"/>
        </w:rPr>
        <w:t>платежах</w:t>
      </w:r>
      <w:proofErr w:type="spellEnd"/>
      <w:r w:rsidRPr="00BD4EA8">
        <w:rPr>
          <w:rFonts w:cs="Arial"/>
        </w:rPr>
        <w:t>, визнані у складі прибутку або збитку;</w:t>
      </w:r>
    </w:p>
    <w:p w:rsidR="006E6E8D" w:rsidRPr="00BD4EA8" w:rsidRDefault="006E6E8D" w:rsidP="00CC5DD5">
      <w:pPr>
        <w:ind w:firstLine="426"/>
      </w:pPr>
      <w:r w:rsidRPr="00BD4EA8">
        <w:rPr>
          <w:rFonts w:cs="Arial"/>
        </w:rPr>
        <w:t>— якщо орендний платіж прощений або зменшений, — розкрити цей ефект, застосовуючи п. 44а МСБО 7 «Звіт про рух грошових коштів».</w:t>
      </w:r>
    </w:p>
    <w:p w:rsidR="006E6E8D" w:rsidRPr="00BD4EA8" w:rsidRDefault="006E6E8D" w:rsidP="00CC5DD5">
      <w:pPr>
        <w:ind w:firstLine="426"/>
      </w:pPr>
    </w:p>
    <w:p w:rsidR="006E6E8D" w:rsidRPr="00BD4EA8" w:rsidRDefault="006E6E8D" w:rsidP="00CC5DD5">
      <w:pPr>
        <w:ind w:firstLine="426"/>
      </w:pPr>
      <w:r w:rsidRPr="00BD4EA8">
        <w:rPr>
          <w:rFonts w:cs="Arial"/>
        </w:rPr>
        <w:t>Зміни набрали чинності з 01.06.2020 р. При цьому дозволяється дострокове застосування, у тому числі й для звітності, не затвердженої до випуску станом на 28.05.2020 р. Тобто поправку (застосування практичного прийому) можна застосовувати до звітних періодів починаючи з 01.01.2020 р.</w:t>
      </w:r>
    </w:p>
    <w:p w:rsidR="006E6E8D" w:rsidRPr="00BD4EA8" w:rsidRDefault="006E6E8D" w:rsidP="00CC5DD5">
      <w:pPr>
        <w:ind w:firstLine="426"/>
      </w:pPr>
      <w:r w:rsidRPr="00BD4EA8">
        <w:rPr>
          <w:rFonts w:cs="Arial"/>
        </w:rPr>
        <w:lastRenderedPageBreak/>
        <w:t xml:space="preserve">Звільнення від сплати орендної плати за землі </w:t>
      </w:r>
      <w:proofErr w:type="spellStart"/>
      <w:r w:rsidRPr="00BD4EA8">
        <w:rPr>
          <w:rFonts w:cs="Arial"/>
        </w:rPr>
        <w:t>держкомвласності</w:t>
      </w:r>
      <w:proofErr w:type="spellEnd"/>
      <w:r w:rsidRPr="00BD4EA8">
        <w:rPr>
          <w:rFonts w:cs="Arial"/>
        </w:rPr>
        <w:t xml:space="preserve"> — грант. </w:t>
      </w:r>
      <w:r w:rsidRPr="00BD4EA8">
        <w:rPr>
          <w:rFonts w:cs="Arial"/>
        </w:rPr>
        <w:br/>
        <w:t>Законом України від 30.03.2020 р. № 540-IX підприємства звільнені від сплати орендної плати за землі державної та комунальної власності за березень 2020 року.</w:t>
      </w:r>
    </w:p>
    <w:p w:rsidR="006E6E8D" w:rsidRPr="00BD4EA8" w:rsidRDefault="006E6E8D" w:rsidP="00CC5DD5">
      <w:pPr>
        <w:ind w:firstLine="426"/>
      </w:pPr>
      <w:r w:rsidRPr="00BD4EA8">
        <w:rPr>
          <w:rFonts w:cs="Arial"/>
        </w:rPr>
        <w:t>Пільгу (тимчасове звільнення від сплати) з орендної плати цілком можна розглядати як державний грант (§ 3 МСБО 20).</w:t>
      </w:r>
    </w:p>
    <w:p w:rsidR="00151342" w:rsidRPr="00BD4EA8" w:rsidRDefault="006E6E8D" w:rsidP="00CC5DD5">
      <w:pPr>
        <w:ind w:firstLine="426"/>
      </w:pPr>
      <w:r w:rsidRPr="00BD4EA8">
        <w:rPr>
          <w:rFonts w:cs="Arial"/>
        </w:rPr>
        <w:t>Визнають такий грант в прибутку або збитку в тому періоді, у якому орендар відповідає критеріям для його отримання (§ 21 МСБО 20).</w:t>
      </w:r>
      <w:r w:rsidRPr="00BD4EA8">
        <w:rPr>
          <w:rFonts w:cs="Arial"/>
        </w:rPr>
        <w:br/>
        <w:t>При цьому ні орендне зобов’язання, ні балансову вартість активу з права користування орендар не коригує.</w:t>
      </w:r>
      <w:r w:rsidR="00151342" w:rsidRPr="00BD4EA8">
        <w:rPr>
          <w:color w:val="3F3F3F"/>
        </w:rPr>
        <w:t xml:space="preserve">  </w:t>
      </w:r>
    </w:p>
    <w:p w:rsidR="00151342" w:rsidRPr="00BD4EA8" w:rsidRDefault="00151342" w:rsidP="00CC5DD5">
      <w:pPr>
        <w:shd w:val="clear" w:color="auto" w:fill="FFFFFF"/>
        <w:spacing w:line="240" w:lineRule="exact"/>
        <w:ind w:firstLine="426"/>
        <w:jc w:val="center"/>
        <w:rPr>
          <w:b/>
          <w:sz w:val="28"/>
          <w:szCs w:val="28"/>
        </w:rPr>
      </w:pPr>
    </w:p>
    <w:p w:rsidR="0094567E" w:rsidRPr="00BD4EA8" w:rsidRDefault="0094567E" w:rsidP="0094567E">
      <w:pPr>
        <w:spacing w:line="260" w:lineRule="exact"/>
        <w:jc w:val="center"/>
        <w:rPr>
          <w:b/>
        </w:rPr>
      </w:pPr>
    </w:p>
    <w:p w:rsidR="00A633C1" w:rsidRPr="006A6E62" w:rsidRDefault="00A633C1" w:rsidP="007C7028">
      <w:pPr>
        <w:shd w:val="clear" w:color="auto" w:fill="FFFFFF"/>
        <w:spacing w:line="240" w:lineRule="exact"/>
        <w:ind w:firstLine="600"/>
        <w:jc w:val="center"/>
        <w:rPr>
          <w:b/>
          <w:sz w:val="28"/>
          <w:szCs w:val="28"/>
        </w:rPr>
      </w:pPr>
      <w:r w:rsidRPr="00BD4EA8">
        <w:rPr>
          <w:rStyle w:val="1"/>
          <w:sz w:val="28"/>
          <w:szCs w:val="28"/>
        </w:rPr>
        <w:t>Розділ 1</w:t>
      </w:r>
      <w:r w:rsidR="0054612B" w:rsidRPr="00BD4EA8">
        <w:rPr>
          <w:rStyle w:val="1"/>
          <w:sz w:val="28"/>
          <w:szCs w:val="28"/>
        </w:rPr>
        <w:t>2</w:t>
      </w:r>
      <w:r w:rsidRPr="00BD4EA8">
        <w:rPr>
          <w:rStyle w:val="1"/>
          <w:sz w:val="28"/>
          <w:szCs w:val="28"/>
        </w:rPr>
        <w:t>.</w:t>
      </w:r>
      <w:r w:rsidR="00A90756" w:rsidRPr="00BD4EA8">
        <w:rPr>
          <w:rStyle w:val="1"/>
          <w:sz w:val="28"/>
          <w:szCs w:val="28"/>
        </w:rPr>
        <w:t xml:space="preserve"> </w:t>
      </w:r>
      <w:r w:rsidRPr="00BD4EA8">
        <w:rPr>
          <w:b/>
          <w:sz w:val="28"/>
          <w:szCs w:val="28"/>
        </w:rPr>
        <w:t>Примітки до Балансу (Форма №1)</w:t>
      </w:r>
    </w:p>
    <w:p w:rsidR="00A633C1" w:rsidRPr="006A6E62" w:rsidRDefault="00A633C1" w:rsidP="007C7028">
      <w:pPr>
        <w:shd w:val="clear" w:color="auto" w:fill="FFFFFF"/>
        <w:spacing w:line="240" w:lineRule="exact"/>
        <w:ind w:firstLine="600"/>
        <w:jc w:val="center"/>
        <w:rPr>
          <w:b/>
          <w:sz w:val="28"/>
          <w:szCs w:val="28"/>
        </w:rPr>
      </w:pPr>
    </w:p>
    <w:p w:rsidR="00A633C1" w:rsidRPr="006A6E62" w:rsidRDefault="00A633C1" w:rsidP="007C7028">
      <w:pPr>
        <w:shd w:val="clear" w:color="auto" w:fill="FFFFFF"/>
        <w:spacing w:line="240" w:lineRule="exact"/>
        <w:ind w:firstLine="600"/>
        <w:rPr>
          <w:b/>
        </w:rPr>
      </w:pPr>
      <w:r w:rsidRPr="006A6E62">
        <w:rPr>
          <w:b/>
        </w:rPr>
        <w:t xml:space="preserve"> 1</w:t>
      </w:r>
      <w:r w:rsidR="0054612B" w:rsidRPr="007D7F0D">
        <w:rPr>
          <w:b/>
        </w:rPr>
        <w:t>2</w:t>
      </w:r>
      <w:r w:rsidRPr="006A6E62">
        <w:rPr>
          <w:b/>
        </w:rPr>
        <w:t>.1 Основні засоби та інші необоротні матеріальні активи.</w:t>
      </w:r>
    </w:p>
    <w:p w:rsidR="00A633C1" w:rsidRPr="00612F8C" w:rsidRDefault="00A633C1" w:rsidP="007C7028">
      <w:pPr>
        <w:shd w:val="clear" w:color="auto" w:fill="FFFFFF"/>
        <w:spacing w:line="260" w:lineRule="exact"/>
        <w:ind w:firstLine="600"/>
        <w:jc w:val="both"/>
      </w:pPr>
      <w:r w:rsidRPr="006A6E62">
        <w:t>Аналітичний та синтетичний облік основних засобів у звітному пері</w:t>
      </w:r>
      <w:r w:rsidR="00361078">
        <w:t>оді здійснювався відповідно МСБО</w:t>
      </w:r>
      <w:r w:rsidRPr="006A6E62">
        <w:t xml:space="preserve"> 16. Одиницею обліку вважався окремий об'єкт. </w:t>
      </w:r>
    </w:p>
    <w:p w:rsidR="00A633C1" w:rsidRPr="003D5821" w:rsidRDefault="00A633C1" w:rsidP="007C7028">
      <w:pPr>
        <w:shd w:val="clear" w:color="auto" w:fill="FFFFFF"/>
        <w:spacing w:line="260" w:lineRule="exact"/>
        <w:ind w:firstLine="600"/>
        <w:jc w:val="both"/>
      </w:pPr>
      <w:r w:rsidRPr="006A6E62">
        <w:t>АТ "</w:t>
      </w:r>
      <w:proofErr w:type="spellStart"/>
      <w:r w:rsidRPr="006A6E62">
        <w:t>Гідросила</w:t>
      </w:r>
      <w:proofErr w:type="spellEnd"/>
      <w:r w:rsidRPr="006A6E62">
        <w:t xml:space="preserve"> МЗТГ", після визнання основного засобу активом,  обирає своєю обліковою політикою модель «собівартості» і обліковує основні засоби за собівартістю мінус будь-яка накопичена амортизація та будь-які накопичені збитки від зменшення корисності. </w:t>
      </w:r>
    </w:p>
    <w:p w:rsidR="00D82E66" w:rsidRPr="003D5821" w:rsidRDefault="00D82E66" w:rsidP="007C7028">
      <w:pPr>
        <w:shd w:val="clear" w:color="auto" w:fill="FFFFFF"/>
        <w:spacing w:line="260" w:lineRule="exact"/>
        <w:ind w:firstLine="600"/>
        <w:jc w:val="both"/>
      </w:pPr>
    </w:p>
    <w:p w:rsidR="00A633C1" w:rsidRDefault="00A633C1" w:rsidP="007C7028">
      <w:pPr>
        <w:shd w:val="clear" w:color="auto" w:fill="FFFFFF"/>
        <w:spacing w:line="260" w:lineRule="exact"/>
        <w:ind w:firstLine="600"/>
        <w:jc w:val="both"/>
      </w:pPr>
      <w:r w:rsidRPr="006A6E62">
        <w:t>В звітному періоді на підприємстві не було основних засобів, щодо яких існують передбачені чинним законодавством обмеження володіння, користування та розпорядження. Тимчасово виведених з експлуатації основних засобів для продажу не було.</w:t>
      </w:r>
      <w:r w:rsidR="00A90756">
        <w:t xml:space="preserve"> </w:t>
      </w:r>
      <w:r w:rsidRPr="006A6E62">
        <w:t xml:space="preserve">За рахунок цільового фінансування </w:t>
      </w:r>
      <w:r w:rsidRPr="006C78F4">
        <w:t>ос</w:t>
      </w:r>
      <w:r w:rsidRPr="006A6E62">
        <w:t xml:space="preserve">новні засоби  не придбавалися. </w:t>
      </w:r>
    </w:p>
    <w:p w:rsidR="00A633C1" w:rsidRPr="006A6E62" w:rsidRDefault="00A633C1" w:rsidP="007C7028">
      <w:pPr>
        <w:shd w:val="clear" w:color="auto" w:fill="FFFFFF"/>
        <w:spacing w:line="260" w:lineRule="exact"/>
        <w:ind w:firstLine="600"/>
        <w:jc w:val="both"/>
      </w:pPr>
      <w:r w:rsidRPr="006A6E62">
        <w:t>В бухгалтерському обліку та звітності за 20</w:t>
      </w:r>
      <w:r w:rsidR="00E51F8F" w:rsidRPr="00E51F8F">
        <w:t>20</w:t>
      </w:r>
      <w:r w:rsidRPr="006A6E62">
        <w:t xml:space="preserve"> р. операції </w:t>
      </w:r>
      <w:r>
        <w:t xml:space="preserve">з </w:t>
      </w:r>
      <w:r w:rsidRPr="006A6E62">
        <w:t xml:space="preserve">надходження, реалізації, ліквідації, інвентаризації, ремонту та нарахування амортизації </w:t>
      </w:r>
      <w:r w:rsidR="00361078">
        <w:t>відображалися відповідно до МСБО</w:t>
      </w:r>
      <w:r w:rsidRPr="006A6E62">
        <w:t>16 та обраної підприємством облікової політики. Обрані методи оцінки та нарахування амортизації в 20</w:t>
      </w:r>
      <w:r w:rsidR="00E51F8F">
        <w:rPr>
          <w:lang w:val="ru-RU"/>
        </w:rPr>
        <w:t>20</w:t>
      </w:r>
      <w:r w:rsidRPr="006A6E62">
        <w:t xml:space="preserve"> році здійснювалися за прямолінійним методом. </w:t>
      </w:r>
    </w:p>
    <w:p w:rsidR="00A633C1" w:rsidRPr="006A6E62" w:rsidRDefault="00A633C1" w:rsidP="007C7028">
      <w:pPr>
        <w:pStyle w:val="HTML"/>
        <w:shd w:val="clear" w:color="auto" w:fill="FFFFFF"/>
        <w:spacing w:line="260" w:lineRule="exact"/>
        <w:ind w:firstLine="600"/>
        <w:jc w:val="both"/>
        <w:rPr>
          <w:rFonts w:ascii="Times New Roman" w:hAnsi="Times New Roman"/>
          <w:sz w:val="24"/>
        </w:rPr>
      </w:pPr>
      <w:r w:rsidRPr="006A6E62">
        <w:rPr>
          <w:rFonts w:ascii="Times New Roman" w:hAnsi="Times New Roman"/>
          <w:sz w:val="24"/>
        </w:rPr>
        <w:t>Метод нарахування амортизації, очікуваний строк корисного використання та ліквідаційна вартість переглядаються принаймні раз на рік і коригуються, якщо це необхідно.</w:t>
      </w:r>
      <w:r w:rsidR="00A90756">
        <w:rPr>
          <w:rFonts w:ascii="Times New Roman" w:hAnsi="Times New Roman"/>
          <w:sz w:val="24"/>
        </w:rPr>
        <w:t xml:space="preserve"> </w:t>
      </w:r>
      <w:r w:rsidRPr="006A6E62">
        <w:rPr>
          <w:rFonts w:ascii="Times New Roman" w:hAnsi="Times New Roman"/>
          <w:sz w:val="24"/>
        </w:rPr>
        <w:t>Знос поліпшень  орендованої нерухомості нараховується протягом усього очікуваного строку їх корисного використання на тій самій основі, що і знос власних активів.</w:t>
      </w:r>
    </w:p>
    <w:p w:rsidR="00A633C1" w:rsidRDefault="00A633C1" w:rsidP="007C7028">
      <w:pPr>
        <w:pStyle w:val="HTML"/>
        <w:shd w:val="clear" w:color="auto" w:fill="FFFFFF"/>
        <w:spacing w:line="260" w:lineRule="exact"/>
        <w:ind w:firstLine="600"/>
        <w:jc w:val="both"/>
        <w:rPr>
          <w:rFonts w:ascii="Times New Roman" w:hAnsi="Times New Roman"/>
          <w:sz w:val="24"/>
          <w:szCs w:val="24"/>
          <w:lang w:val="ru-RU"/>
        </w:rPr>
      </w:pPr>
      <w:r>
        <w:rPr>
          <w:rFonts w:ascii="Times New Roman" w:hAnsi="Times New Roman"/>
          <w:sz w:val="24"/>
          <w:szCs w:val="24"/>
        </w:rPr>
        <w:tab/>
      </w:r>
      <w:r w:rsidRPr="006A6E62">
        <w:rPr>
          <w:rFonts w:ascii="Times New Roman" w:hAnsi="Times New Roman"/>
          <w:sz w:val="24"/>
          <w:szCs w:val="24"/>
        </w:rPr>
        <w:t xml:space="preserve">Інвентаризація основних засобів проводиться раз на рік обов’язково перед складанням річної фінансової звітності. Термін проведення інвентаризації </w:t>
      </w:r>
      <w:r w:rsidRPr="006A6E62">
        <w:rPr>
          <w:rFonts w:ascii="Times New Roman" w:hAnsi="Times New Roman"/>
          <w:sz w:val="24"/>
          <w:szCs w:val="24"/>
          <w:lang w:val="ru-RU"/>
        </w:rPr>
        <w:t xml:space="preserve"> станом на 01.11.20</w:t>
      </w:r>
      <w:r w:rsidR="00E51F8F">
        <w:rPr>
          <w:rFonts w:ascii="Times New Roman" w:hAnsi="Times New Roman"/>
          <w:sz w:val="24"/>
          <w:szCs w:val="24"/>
          <w:lang w:val="ru-RU"/>
        </w:rPr>
        <w:t>20</w:t>
      </w:r>
      <w:r w:rsidRPr="006A6E62">
        <w:rPr>
          <w:rFonts w:ascii="Times New Roman" w:hAnsi="Times New Roman"/>
          <w:sz w:val="24"/>
          <w:szCs w:val="24"/>
          <w:lang w:val="ru-RU"/>
        </w:rPr>
        <w:t xml:space="preserve">р. </w:t>
      </w:r>
    </w:p>
    <w:p w:rsidR="00F73E3B" w:rsidRDefault="00F73E3B" w:rsidP="00F73E3B">
      <w:pPr>
        <w:pStyle w:val="HTML"/>
        <w:shd w:val="clear" w:color="auto" w:fill="FFFFFF"/>
        <w:spacing w:line="240" w:lineRule="exact"/>
        <w:ind w:firstLine="600"/>
        <w:rPr>
          <w:rFonts w:ascii="Times New Roman" w:hAnsi="Times New Roman"/>
          <w:b/>
          <w:lang w:val="ru-RU"/>
        </w:rPr>
      </w:pPr>
      <w:r w:rsidRPr="00BE25B4">
        <w:rPr>
          <w:rFonts w:ascii="Times New Roman" w:hAnsi="Times New Roman"/>
          <w:b/>
          <w:sz w:val="24"/>
          <w:szCs w:val="24"/>
          <w:lang w:val="ru-RU"/>
        </w:rPr>
        <w:t xml:space="preserve">У </w:t>
      </w:r>
      <w:r w:rsidRPr="00BE25B4">
        <w:rPr>
          <w:rFonts w:ascii="Times New Roman" w:hAnsi="Times New Roman"/>
          <w:b/>
          <w:sz w:val="24"/>
          <w:szCs w:val="24"/>
        </w:rPr>
        <w:t>сумі</w:t>
      </w:r>
      <w:r>
        <w:rPr>
          <w:rFonts w:ascii="Times New Roman" w:hAnsi="Times New Roman"/>
          <w:b/>
          <w:sz w:val="24"/>
          <w:szCs w:val="24"/>
          <w:lang w:val="ru-RU"/>
        </w:rPr>
        <w:t xml:space="preserve"> </w:t>
      </w:r>
      <w:r w:rsidRPr="00BE25B4">
        <w:rPr>
          <w:rFonts w:ascii="Times New Roman" w:hAnsi="Times New Roman"/>
          <w:b/>
          <w:sz w:val="24"/>
          <w:szCs w:val="24"/>
        </w:rPr>
        <w:t>основних</w:t>
      </w:r>
      <w:r>
        <w:rPr>
          <w:rFonts w:ascii="Times New Roman" w:hAnsi="Times New Roman"/>
          <w:b/>
          <w:sz w:val="24"/>
          <w:szCs w:val="24"/>
          <w:lang w:val="ru-RU"/>
        </w:rPr>
        <w:t xml:space="preserve"> </w:t>
      </w:r>
      <w:r w:rsidRPr="00BE25B4">
        <w:rPr>
          <w:rFonts w:ascii="Times New Roman" w:hAnsi="Times New Roman"/>
          <w:b/>
          <w:sz w:val="24"/>
          <w:szCs w:val="24"/>
        </w:rPr>
        <w:t>засобів</w:t>
      </w:r>
      <w:r>
        <w:rPr>
          <w:rFonts w:ascii="Times New Roman" w:hAnsi="Times New Roman"/>
          <w:b/>
          <w:sz w:val="24"/>
          <w:szCs w:val="24"/>
          <w:lang w:val="ru-RU"/>
        </w:rPr>
        <w:t xml:space="preserve"> у 2020 </w:t>
      </w:r>
      <w:proofErr w:type="spellStart"/>
      <w:r>
        <w:rPr>
          <w:rFonts w:ascii="Times New Roman" w:hAnsi="Times New Roman"/>
          <w:b/>
          <w:sz w:val="24"/>
          <w:szCs w:val="24"/>
          <w:lang w:val="ru-RU"/>
        </w:rPr>
        <w:t>роц</w:t>
      </w:r>
      <w:proofErr w:type="spellEnd"/>
      <w:r>
        <w:rPr>
          <w:rFonts w:ascii="Times New Roman" w:hAnsi="Times New Roman"/>
          <w:b/>
          <w:sz w:val="24"/>
          <w:szCs w:val="24"/>
        </w:rPr>
        <w:t xml:space="preserve">і </w:t>
      </w:r>
      <w:r w:rsidRPr="00BE25B4">
        <w:rPr>
          <w:rFonts w:ascii="Times New Roman" w:hAnsi="Times New Roman"/>
          <w:b/>
          <w:sz w:val="24"/>
          <w:szCs w:val="24"/>
        </w:rPr>
        <w:t>відбулися</w:t>
      </w:r>
      <w:r>
        <w:rPr>
          <w:rFonts w:ascii="Times New Roman" w:hAnsi="Times New Roman"/>
          <w:b/>
          <w:sz w:val="24"/>
          <w:szCs w:val="24"/>
          <w:lang w:val="ru-RU"/>
        </w:rPr>
        <w:t xml:space="preserve"> </w:t>
      </w:r>
      <w:r w:rsidRPr="00BE25B4">
        <w:rPr>
          <w:rFonts w:ascii="Times New Roman" w:hAnsi="Times New Roman"/>
          <w:b/>
          <w:sz w:val="24"/>
          <w:szCs w:val="24"/>
        </w:rPr>
        <w:t>наступні</w:t>
      </w:r>
      <w:r>
        <w:rPr>
          <w:rFonts w:ascii="Times New Roman" w:hAnsi="Times New Roman"/>
          <w:b/>
          <w:sz w:val="24"/>
          <w:szCs w:val="24"/>
          <w:lang w:val="ru-RU"/>
        </w:rPr>
        <w:t xml:space="preserve"> </w:t>
      </w:r>
      <w:r w:rsidRPr="00BE25B4">
        <w:rPr>
          <w:rFonts w:ascii="Times New Roman" w:hAnsi="Times New Roman"/>
          <w:b/>
          <w:sz w:val="24"/>
          <w:szCs w:val="24"/>
        </w:rPr>
        <w:t>зміни</w:t>
      </w:r>
      <w:r w:rsidRPr="00BE25B4">
        <w:rPr>
          <w:rFonts w:ascii="Times New Roman" w:hAnsi="Times New Roman"/>
          <w:b/>
          <w:lang w:val="ru-RU"/>
        </w:rPr>
        <w:t>:</w:t>
      </w:r>
    </w:p>
    <w:p w:rsidR="00F73E3B" w:rsidRDefault="00F73E3B" w:rsidP="00F73E3B">
      <w:pPr>
        <w:pStyle w:val="HTML"/>
        <w:shd w:val="clear" w:color="auto" w:fill="FFFFFF"/>
        <w:spacing w:line="240" w:lineRule="exact"/>
        <w:ind w:firstLine="600"/>
        <w:rPr>
          <w:rFonts w:ascii="Times New Roman" w:hAnsi="Times New Roman"/>
          <w:b/>
          <w:lang w:val="ru-RU"/>
        </w:rPr>
      </w:pPr>
    </w:p>
    <w:tbl>
      <w:tblPr>
        <w:tblW w:w="9203" w:type="dxa"/>
        <w:tblInd w:w="-5" w:type="dxa"/>
        <w:tblLook w:val="0000" w:firstRow="0" w:lastRow="0" w:firstColumn="0" w:lastColumn="0" w:noHBand="0" w:noVBand="0"/>
      </w:tblPr>
      <w:tblGrid>
        <w:gridCol w:w="1984"/>
        <w:gridCol w:w="911"/>
        <w:gridCol w:w="791"/>
        <w:gridCol w:w="873"/>
        <w:gridCol w:w="911"/>
        <w:gridCol w:w="777"/>
        <w:gridCol w:w="1026"/>
        <w:gridCol w:w="949"/>
        <w:gridCol w:w="981"/>
      </w:tblGrid>
      <w:tr w:rsidR="00F73E3B" w:rsidRPr="005B2298" w:rsidTr="00267135">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73E3B" w:rsidRPr="00BE25B4" w:rsidRDefault="00F73E3B" w:rsidP="00267135">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F73E3B" w:rsidRPr="00BE25B4" w:rsidRDefault="00F73E3B" w:rsidP="00267135">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F73E3B" w:rsidRPr="0045774C" w:rsidRDefault="00F73E3B" w:rsidP="00267135">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auto"/>
            </w:tcBorders>
            <w:shd w:val="clear" w:color="auto" w:fill="auto"/>
          </w:tcPr>
          <w:p w:rsidR="00F73E3B" w:rsidRPr="005B2298" w:rsidRDefault="00F73E3B" w:rsidP="00267135">
            <w:pPr>
              <w:jc w:val="center"/>
              <w:rPr>
                <w:rFonts w:ascii="Arial Narrow" w:hAnsi="Arial Narrow" w:cs="Arial CYR"/>
                <w:sz w:val="20"/>
                <w:szCs w:val="20"/>
              </w:rPr>
            </w:pPr>
            <w:r w:rsidRPr="005B2298">
              <w:rPr>
                <w:sz w:val="16"/>
                <w:szCs w:val="16"/>
              </w:rPr>
              <w:t>Вибуло за рік</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tcPr>
          <w:p w:rsidR="00F73E3B" w:rsidRPr="0045774C" w:rsidRDefault="00F73E3B" w:rsidP="00267135">
            <w:pPr>
              <w:jc w:val="center"/>
              <w:rPr>
                <w:rFonts w:ascii="Arial Narrow" w:hAnsi="Arial Narrow" w:cs="Arial CYR"/>
                <w:sz w:val="20"/>
                <w:szCs w:val="20"/>
                <w:highlight w:val="yellow"/>
              </w:rPr>
            </w:pPr>
            <w:r w:rsidRPr="005B2298">
              <w:rPr>
                <w:sz w:val="16"/>
                <w:szCs w:val="16"/>
              </w:rPr>
              <w:t>Нараховано амортизації за рік</w:t>
            </w:r>
          </w:p>
        </w:tc>
        <w:tc>
          <w:tcPr>
            <w:tcW w:w="1930" w:type="dxa"/>
            <w:gridSpan w:val="2"/>
            <w:tcBorders>
              <w:top w:val="single" w:sz="4" w:space="0" w:color="auto"/>
              <w:left w:val="nil"/>
              <w:bottom w:val="single" w:sz="4" w:space="0" w:color="auto"/>
              <w:right w:val="single" w:sz="4" w:space="0" w:color="auto"/>
            </w:tcBorders>
            <w:shd w:val="clear" w:color="auto" w:fill="auto"/>
          </w:tcPr>
          <w:p w:rsidR="00F73E3B" w:rsidRPr="005B2298" w:rsidRDefault="00F73E3B" w:rsidP="00267135">
            <w:pPr>
              <w:jc w:val="center"/>
              <w:rPr>
                <w:rFonts w:ascii="Arial Narrow" w:hAnsi="Arial Narrow" w:cs="Arial CYR"/>
                <w:sz w:val="20"/>
                <w:szCs w:val="20"/>
              </w:rPr>
            </w:pPr>
            <w:r w:rsidRPr="005B2298">
              <w:rPr>
                <w:sz w:val="16"/>
                <w:szCs w:val="16"/>
              </w:rPr>
              <w:t>Залишок на кінець року</w:t>
            </w:r>
          </w:p>
        </w:tc>
      </w:tr>
      <w:tr w:rsidR="00F73E3B" w:rsidRPr="005B2298" w:rsidTr="00267135">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F73E3B" w:rsidRPr="00BE25B4" w:rsidRDefault="00F73E3B" w:rsidP="00267135">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F73E3B" w:rsidRPr="00BE25B4" w:rsidRDefault="00F73E3B" w:rsidP="00267135">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t>-</w:t>
            </w:r>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F73E3B" w:rsidRPr="00BE25B4" w:rsidRDefault="00F73E3B" w:rsidP="00267135">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F73E3B" w:rsidRPr="0045774C" w:rsidRDefault="00F73E3B" w:rsidP="00267135">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F73E3B" w:rsidRPr="005B2298" w:rsidRDefault="00F73E3B" w:rsidP="00267135">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F73E3B" w:rsidRPr="005B2298" w:rsidRDefault="00F73E3B" w:rsidP="00267135">
            <w:pPr>
              <w:jc w:val="center"/>
              <w:rPr>
                <w:rFonts w:ascii="Arial Narrow" w:hAnsi="Arial Narrow" w:cs="Arial CYR"/>
                <w:sz w:val="20"/>
                <w:szCs w:val="20"/>
              </w:rPr>
            </w:pPr>
            <w:r w:rsidRPr="005B2298">
              <w:rPr>
                <w:sz w:val="16"/>
                <w:szCs w:val="16"/>
              </w:rPr>
              <w:t>знос</w:t>
            </w:r>
          </w:p>
        </w:tc>
        <w:tc>
          <w:tcPr>
            <w:tcW w:w="1026" w:type="dxa"/>
            <w:vMerge/>
            <w:tcBorders>
              <w:top w:val="single" w:sz="4" w:space="0" w:color="auto"/>
              <w:left w:val="single" w:sz="4" w:space="0" w:color="auto"/>
              <w:bottom w:val="single" w:sz="4" w:space="0" w:color="auto"/>
              <w:right w:val="single" w:sz="4" w:space="0" w:color="auto"/>
            </w:tcBorders>
            <w:vAlign w:val="center"/>
          </w:tcPr>
          <w:p w:rsidR="00F73E3B" w:rsidRPr="0045774C" w:rsidRDefault="00F73E3B" w:rsidP="00267135">
            <w:pPr>
              <w:rPr>
                <w:rFonts w:ascii="Arial Narrow" w:hAnsi="Arial Narrow" w:cs="Arial CYR"/>
                <w:sz w:val="20"/>
                <w:szCs w:val="20"/>
                <w:highlight w:val="yellow"/>
              </w:rPr>
            </w:pPr>
          </w:p>
        </w:tc>
        <w:tc>
          <w:tcPr>
            <w:tcW w:w="949" w:type="dxa"/>
            <w:tcBorders>
              <w:top w:val="nil"/>
              <w:left w:val="nil"/>
              <w:bottom w:val="single" w:sz="4" w:space="0" w:color="auto"/>
              <w:right w:val="single" w:sz="4" w:space="0" w:color="auto"/>
            </w:tcBorders>
            <w:shd w:val="clear" w:color="auto" w:fill="auto"/>
            <w:vAlign w:val="center"/>
          </w:tcPr>
          <w:p w:rsidR="00F73E3B" w:rsidRPr="005B2298" w:rsidRDefault="00F73E3B" w:rsidP="00267135">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981" w:type="dxa"/>
            <w:tcBorders>
              <w:top w:val="nil"/>
              <w:left w:val="nil"/>
              <w:bottom w:val="single" w:sz="4" w:space="0" w:color="auto"/>
              <w:right w:val="single" w:sz="4" w:space="0" w:color="auto"/>
            </w:tcBorders>
            <w:shd w:val="clear" w:color="auto" w:fill="auto"/>
            <w:vAlign w:val="center"/>
          </w:tcPr>
          <w:p w:rsidR="00F73E3B" w:rsidRPr="005B2298" w:rsidRDefault="00F73E3B" w:rsidP="00267135">
            <w:pPr>
              <w:jc w:val="center"/>
              <w:rPr>
                <w:rFonts w:ascii="Arial Narrow" w:hAnsi="Arial Narrow" w:cs="Arial CYR"/>
                <w:sz w:val="20"/>
                <w:szCs w:val="20"/>
              </w:rPr>
            </w:pPr>
            <w:r w:rsidRPr="005B2298">
              <w:rPr>
                <w:sz w:val="16"/>
                <w:szCs w:val="16"/>
              </w:rPr>
              <w:t>знос</w:t>
            </w:r>
          </w:p>
        </w:tc>
      </w:tr>
      <w:tr w:rsidR="00F73E3B" w:rsidRPr="00772674" w:rsidTr="00267135">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F73E3B" w:rsidRPr="00BE25B4" w:rsidRDefault="00F73E3B" w:rsidP="00267135">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F73E3B" w:rsidRPr="00772674" w:rsidRDefault="00F73E3B" w:rsidP="00267135">
            <w:pPr>
              <w:jc w:val="center"/>
              <w:rPr>
                <w:rFonts w:ascii="Arial Narrow" w:hAnsi="Arial Narrow" w:cs="Arial CYR"/>
                <w:sz w:val="20"/>
                <w:szCs w:val="20"/>
                <w:lang w:val="en-US"/>
              </w:rPr>
            </w:pPr>
            <w:r>
              <w:rPr>
                <w:rFonts w:ascii="Arial Narrow" w:hAnsi="Arial Narrow" w:cs="Arial CYR"/>
                <w:sz w:val="20"/>
                <w:szCs w:val="20"/>
                <w:lang w:val="en-US"/>
              </w:rPr>
              <w:t>66 106</w:t>
            </w:r>
          </w:p>
        </w:tc>
        <w:tc>
          <w:tcPr>
            <w:tcW w:w="791" w:type="dxa"/>
            <w:tcBorders>
              <w:top w:val="nil"/>
              <w:left w:val="nil"/>
              <w:bottom w:val="single" w:sz="4" w:space="0" w:color="auto"/>
              <w:right w:val="single" w:sz="4" w:space="0" w:color="auto"/>
            </w:tcBorders>
            <w:shd w:val="clear" w:color="auto" w:fill="auto"/>
            <w:noWrap/>
            <w:vAlign w:val="bottom"/>
          </w:tcPr>
          <w:p w:rsidR="00F73E3B" w:rsidRPr="00772674" w:rsidRDefault="00F73E3B" w:rsidP="00267135">
            <w:pPr>
              <w:jc w:val="center"/>
              <w:rPr>
                <w:rFonts w:ascii="Arial Narrow" w:hAnsi="Arial Narrow" w:cs="Arial CYR"/>
                <w:sz w:val="20"/>
                <w:szCs w:val="20"/>
                <w:lang w:val="en-US"/>
              </w:rPr>
            </w:pPr>
            <w:r>
              <w:rPr>
                <w:rFonts w:ascii="Arial Narrow" w:hAnsi="Arial Narrow" w:cs="Arial CYR"/>
                <w:sz w:val="20"/>
                <w:szCs w:val="20"/>
                <w:lang w:val="en-US"/>
              </w:rPr>
              <w:t>10 031</w:t>
            </w:r>
          </w:p>
        </w:tc>
        <w:tc>
          <w:tcPr>
            <w:tcW w:w="873" w:type="dxa"/>
            <w:tcBorders>
              <w:top w:val="nil"/>
              <w:left w:val="nil"/>
              <w:bottom w:val="single" w:sz="4" w:space="0" w:color="auto"/>
              <w:right w:val="single" w:sz="4" w:space="0" w:color="auto"/>
            </w:tcBorders>
            <w:shd w:val="clear" w:color="auto" w:fill="auto"/>
            <w:noWrap/>
            <w:vAlign w:val="bottom"/>
          </w:tcPr>
          <w:p w:rsidR="00F73E3B" w:rsidRPr="002727E8" w:rsidRDefault="00F73E3B" w:rsidP="00267135">
            <w:pPr>
              <w:jc w:val="center"/>
              <w:rPr>
                <w:rFonts w:ascii="Arial Narrow" w:hAnsi="Arial Narrow" w:cs="Arial CYR"/>
                <w:sz w:val="20"/>
                <w:szCs w:val="20"/>
              </w:rPr>
            </w:pPr>
            <w:r>
              <w:rPr>
                <w:rFonts w:ascii="Arial Narrow" w:hAnsi="Arial Narrow" w:cs="Arial CYR"/>
                <w:sz w:val="20"/>
                <w:szCs w:val="20"/>
              </w:rPr>
              <w:t>615</w:t>
            </w:r>
          </w:p>
        </w:tc>
        <w:tc>
          <w:tcPr>
            <w:tcW w:w="911" w:type="dxa"/>
            <w:tcBorders>
              <w:top w:val="nil"/>
              <w:left w:val="nil"/>
              <w:bottom w:val="single" w:sz="4" w:space="0" w:color="auto"/>
              <w:right w:val="single" w:sz="4" w:space="0" w:color="auto"/>
            </w:tcBorders>
            <w:shd w:val="clear" w:color="auto" w:fill="auto"/>
            <w:noWrap/>
            <w:vAlign w:val="bottom"/>
          </w:tcPr>
          <w:p w:rsidR="00F73E3B" w:rsidRPr="00CF45AF" w:rsidRDefault="00F73E3B" w:rsidP="00267135">
            <w:pPr>
              <w:jc w:val="center"/>
              <w:rPr>
                <w:rFonts w:ascii="Arial Narrow" w:hAnsi="Arial Narrow" w:cs="Arial CYR"/>
                <w:sz w:val="20"/>
                <w:szCs w:val="20"/>
                <w:highlight w:val="yellow"/>
                <w:lang w:val="ru-RU"/>
              </w:rPr>
            </w:pPr>
            <w:r w:rsidRPr="004B62B9">
              <w:rPr>
                <w:rFonts w:ascii="Arial Narrow" w:hAnsi="Arial Narrow" w:cs="Arial CYR"/>
                <w:sz w:val="20"/>
                <w:szCs w:val="20"/>
                <w:lang w:val="ru-RU"/>
              </w:rPr>
              <w:t>1 244</w:t>
            </w:r>
          </w:p>
        </w:tc>
        <w:tc>
          <w:tcPr>
            <w:tcW w:w="777" w:type="dxa"/>
            <w:tcBorders>
              <w:top w:val="nil"/>
              <w:left w:val="nil"/>
              <w:bottom w:val="single" w:sz="4" w:space="0" w:color="auto"/>
              <w:right w:val="single" w:sz="4" w:space="0" w:color="auto"/>
            </w:tcBorders>
            <w:shd w:val="clear" w:color="auto" w:fill="auto"/>
            <w:noWrap/>
            <w:vAlign w:val="bottom"/>
          </w:tcPr>
          <w:p w:rsidR="00F73E3B" w:rsidRPr="00CF45AF" w:rsidRDefault="00F73E3B" w:rsidP="00267135">
            <w:pPr>
              <w:jc w:val="center"/>
              <w:rPr>
                <w:rFonts w:ascii="Arial Narrow" w:hAnsi="Arial Narrow" w:cs="Arial CYR"/>
                <w:sz w:val="20"/>
                <w:szCs w:val="20"/>
                <w:lang w:val="ru-RU"/>
              </w:rPr>
            </w:pPr>
            <w:r>
              <w:rPr>
                <w:rFonts w:ascii="Arial Narrow" w:hAnsi="Arial Narrow" w:cs="Arial CYR"/>
                <w:sz w:val="20"/>
                <w:szCs w:val="20"/>
                <w:lang w:val="ru-RU"/>
              </w:rPr>
              <w:t>332</w:t>
            </w:r>
          </w:p>
        </w:tc>
        <w:tc>
          <w:tcPr>
            <w:tcW w:w="1026" w:type="dxa"/>
            <w:tcBorders>
              <w:top w:val="nil"/>
              <w:left w:val="nil"/>
              <w:bottom w:val="single" w:sz="4" w:space="0" w:color="auto"/>
              <w:right w:val="single" w:sz="4" w:space="0" w:color="auto"/>
            </w:tcBorders>
            <w:shd w:val="clear" w:color="auto" w:fill="auto"/>
            <w:noWrap/>
            <w:vAlign w:val="bottom"/>
          </w:tcPr>
          <w:p w:rsidR="00F73E3B" w:rsidRPr="00366730" w:rsidRDefault="00F73E3B" w:rsidP="00267135">
            <w:pPr>
              <w:jc w:val="center"/>
              <w:rPr>
                <w:rFonts w:ascii="Arial Narrow" w:hAnsi="Arial Narrow" w:cs="Arial CYR"/>
                <w:sz w:val="20"/>
                <w:szCs w:val="20"/>
                <w:lang w:val="en-US"/>
              </w:rPr>
            </w:pPr>
            <w:r>
              <w:rPr>
                <w:rFonts w:ascii="Arial Narrow" w:hAnsi="Arial Narrow" w:cs="Arial CYR"/>
                <w:sz w:val="20"/>
                <w:szCs w:val="20"/>
              </w:rPr>
              <w:t>691</w:t>
            </w:r>
          </w:p>
        </w:tc>
        <w:tc>
          <w:tcPr>
            <w:tcW w:w="949" w:type="dxa"/>
            <w:tcBorders>
              <w:top w:val="nil"/>
              <w:left w:val="nil"/>
              <w:bottom w:val="single" w:sz="4" w:space="0" w:color="auto"/>
              <w:right w:val="single" w:sz="4" w:space="0" w:color="auto"/>
            </w:tcBorders>
            <w:shd w:val="clear" w:color="auto" w:fill="auto"/>
            <w:noWrap/>
            <w:vAlign w:val="bottom"/>
          </w:tcPr>
          <w:p w:rsidR="00F73E3B" w:rsidRPr="001504B3" w:rsidRDefault="00F73E3B" w:rsidP="00267135">
            <w:pPr>
              <w:jc w:val="center"/>
              <w:rPr>
                <w:rFonts w:ascii="Arial Narrow" w:hAnsi="Arial Narrow" w:cs="Arial CYR"/>
                <w:sz w:val="20"/>
                <w:szCs w:val="20"/>
              </w:rPr>
            </w:pPr>
            <w:r>
              <w:rPr>
                <w:rFonts w:ascii="Arial Narrow" w:hAnsi="Arial Narrow" w:cs="Arial CYR"/>
                <w:sz w:val="20"/>
                <w:szCs w:val="20"/>
              </w:rPr>
              <w:t>65 477</w:t>
            </w:r>
          </w:p>
        </w:tc>
        <w:tc>
          <w:tcPr>
            <w:tcW w:w="981" w:type="dxa"/>
            <w:tcBorders>
              <w:top w:val="nil"/>
              <w:left w:val="nil"/>
              <w:bottom w:val="single" w:sz="4" w:space="0" w:color="auto"/>
              <w:right w:val="single" w:sz="4" w:space="0" w:color="auto"/>
            </w:tcBorders>
            <w:shd w:val="clear" w:color="auto" w:fill="auto"/>
            <w:noWrap/>
            <w:vAlign w:val="bottom"/>
          </w:tcPr>
          <w:p w:rsidR="00F73E3B" w:rsidRPr="004B62B9" w:rsidRDefault="00F73E3B" w:rsidP="00267135">
            <w:pPr>
              <w:jc w:val="center"/>
              <w:rPr>
                <w:rFonts w:ascii="Arial Narrow" w:hAnsi="Arial Narrow" w:cs="Arial CYR"/>
                <w:sz w:val="20"/>
                <w:szCs w:val="20"/>
              </w:rPr>
            </w:pPr>
            <w:r>
              <w:rPr>
                <w:rFonts w:ascii="Arial Narrow" w:hAnsi="Arial Narrow" w:cs="Arial CYR"/>
                <w:sz w:val="20"/>
                <w:szCs w:val="20"/>
              </w:rPr>
              <w:t>10 390</w:t>
            </w:r>
          </w:p>
        </w:tc>
      </w:tr>
      <w:tr w:rsidR="00F73E3B" w:rsidRPr="00CB5961" w:rsidTr="00267135">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F73E3B" w:rsidRPr="00BE25B4" w:rsidRDefault="00F73E3B" w:rsidP="00267135">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F73E3B" w:rsidRPr="00772674" w:rsidRDefault="00F73E3B" w:rsidP="00267135">
            <w:pPr>
              <w:jc w:val="center"/>
              <w:rPr>
                <w:rFonts w:ascii="Arial Narrow" w:hAnsi="Arial Narrow" w:cs="Arial CYR"/>
                <w:sz w:val="20"/>
                <w:szCs w:val="20"/>
                <w:lang w:val="en-US"/>
              </w:rPr>
            </w:pPr>
            <w:r>
              <w:rPr>
                <w:rFonts w:ascii="Arial Narrow" w:hAnsi="Arial Narrow" w:cs="Arial CYR"/>
                <w:sz w:val="20"/>
                <w:szCs w:val="20"/>
                <w:lang w:val="en-US"/>
              </w:rPr>
              <w:t>1</w:t>
            </w:r>
            <w:r w:rsidR="000E7FEE">
              <w:rPr>
                <w:rFonts w:ascii="Arial Narrow" w:hAnsi="Arial Narrow" w:cs="Arial CYR"/>
                <w:sz w:val="20"/>
                <w:szCs w:val="20"/>
                <w:lang w:val="ru-RU"/>
              </w:rPr>
              <w:t>66 010</w:t>
            </w:r>
          </w:p>
        </w:tc>
        <w:tc>
          <w:tcPr>
            <w:tcW w:w="791" w:type="dxa"/>
            <w:tcBorders>
              <w:top w:val="nil"/>
              <w:left w:val="nil"/>
              <w:bottom w:val="single" w:sz="4" w:space="0" w:color="auto"/>
              <w:right w:val="single" w:sz="4" w:space="0" w:color="auto"/>
            </w:tcBorders>
            <w:shd w:val="clear" w:color="auto" w:fill="auto"/>
            <w:noWrap/>
            <w:vAlign w:val="bottom"/>
          </w:tcPr>
          <w:p w:rsidR="00F73E3B" w:rsidRPr="00CB5961" w:rsidRDefault="00F73E3B" w:rsidP="00267135">
            <w:pPr>
              <w:jc w:val="center"/>
              <w:rPr>
                <w:rFonts w:ascii="Arial Narrow" w:hAnsi="Arial Narrow" w:cs="Arial CYR"/>
                <w:sz w:val="20"/>
                <w:szCs w:val="20"/>
                <w:lang w:val="en-US"/>
              </w:rPr>
            </w:pPr>
            <w:r>
              <w:rPr>
                <w:rFonts w:ascii="Arial Narrow" w:hAnsi="Arial Narrow" w:cs="Arial CYR"/>
                <w:sz w:val="20"/>
                <w:szCs w:val="20"/>
                <w:lang w:val="en-US"/>
              </w:rPr>
              <w:t>67 722</w:t>
            </w:r>
          </w:p>
        </w:tc>
        <w:tc>
          <w:tcPr>
            <w:tcW w:w="873" w:type="dxa"/>
            <w:tcBorders>
              <w:top w:val="nil"/>
              <w:left w:val="nil"/>
              <w:bottom w:val="single" w:sz="4" w:space="0" w:color="auto"/>
              <w:right w:val="single" w:sz="4" w:space="0" w:color="auto"/>
            </w:tcBorders>
            <w:shd w:val="clear" w:color="auto" w:fill="auto"/>
            <w:noWrap/>
            <w:vAlign w:val="bottom"/>
          </w:tcPr>
          <w:p w:rsidR="00F73E3B" w:rsidRPr="00B3600C" w:rsidRDefault="00F73E3B" w:rsidP="000E6080">
            <w:pPr>
              <w:jc w:val="center"/>
              <w:rPr>
                <w:rFonts w:ascii="Arial Narrow" w:hAnsi="Arial Narrow" w:cs="Arial CYR"/>
                <w:sz w:val="20"/>
                <w:szCs w:val="20"/>
                <w:lang w:val="ru-RU"/>
              </w:rPr>
            </w:pPr>
            <w:r>
              <w:rPr>
                <w:rFonts w:ascii="Arial Narrow" w:hAnsi="Arial Narrow" w:cs="Arial CYR"/>
                <w:sz w:val="20"/>
                <w:szCs w:val="20"/>
                <w:lang w:val="ru-RU"/>
              </w:rPr>
              <w:t>1</w:t>
            </w:r>
            <w:r w:rsidR="000E6080">
              <w:rPr>
                <w:rFonts w:ascii="Arial Narrow" w:hAnsi="Arial Narrow" w:cs="Arial CYR"/>
                <w:sz w:val="20"/>
                <w:szCs w:val="20"/>
                <w:lang w:val="ru-RU"/>
              </w:rPr>
              <w:t>5 338</w:t>
            </w:r>
          </w:p>
        </w:tc>
        <w:tc>
          <w:tcPr>
            <w:tcW w:w="911" w:type="dxa"/>
            <w:tcBorders>
              <w:top w:val="nil"/>
              <w:left w:val="nil"/>
              <w:bottom w:val="single" w:sz="4" w:space="0" w:color="auto"/>
              <w:right w:val="single" w:sz="4" w:space="0" w:color="auto"/>
            </w:tcBorders>
            <w:shd w:val="clear" w:color="auto" w:fill="auto"/>
            <w:noWrap/>
            <w:vAlign w:val="bottom"/>
          </w:tcPr>
          <w:p w:rsidR="00F73E3B" w:rsidRPr="004B62B9" w:rsidRDefault="00F73E3B" w:rsidP="00267135">
            <w:pPr>
              <w:jc w:val="center"/>
              <w:rPr>
                <w:rFonts w:ascii="Arial Narrow" w:hAnsi="Arial Narrow" w:cs="Arial CYR"/>
                <w:sz w:val="20"/>
                <w:szCs w:val="20"/>
              </w:rPr>
            </w:pPr>
            <w:r>
              <w:rPr>
                <w:rFonts w:ascii="Arial Narrow" w:hAnsi="Arial Narrow" w:cs="Arial CYR"/>
                <w:sz w:val="20"/>
                <w:szCs w:val="20"/>
              </w:rPr>
              <w:t>2 869</w:t>
            </w:r>
          </w:p>
        </w:tc>
        <w:tc>
          <w:tcPr>
            <w:tcW w:w="777" w:type="dxa"/>
            <w:tcBorders>
              <w:top w:val="nil"/>
              <w:left w:val="nil"/>
              <w:bottom w:val="single" w:sz="4" w:space="0" w:color="auto"/>
              <w:right w:val="single" w:sz="4" w:space="0" w:color="auto"/>
            </w:tcBorders>
            <w:shd w:val="clear" w:color="auto" w:fill="auto"/>
            <w:noWrap/>
            <w:vAlign w:val="bottom"/>
          </w:tcPr>
          <w:p w:rsidR="00F73E3B" w:rsidRPr="00207627" w:rsidRDefault="00F73E3B" w:rsidP="00267135">
            <w:pPr>
              <w:jc w:val="center"/>
              <w:rPr>
                <w:rFonts w:ascii="Arial Narrow" w:hAnsi="Arial Narrow" w:cs="Arial CYR"/>
                <w:sz w:val="20"/>
                <w:szCs w:val="20"/>
              </w:rPr>
            </w:pPr>
            <w:r>
              <w:rPr>
                <w:rFonts w:ascii="Arial Narrow" w:hAnsi="Arial Narrow" w:cs="Arial CYR"/>
                <w:sz w:val="20"/>
                <w:szCs w:val="20"/>
              </w:rPr>
              <w:t>2 166</w:t>
            </w:r>
          </w:p>
        </w:tc>
        <w:tc>
          <w:tcPr>
            <w:tcW w:w="1026" w:type="dxa"/>
            <w:tcBorders>
              <w:top w:val="nil"/>
              <w:left w:val="nil"/>
              <w:bottom w:val="single" w:sz="4" w:space="0" w:color="auto"/>
              <w:right w:val="single" w:sz="4" w:space="0" w:color="auto"/>
            </w:tcBorders>
            <w:shd w:val="clear" w:color="auto" w:fill="auto"/>
            <w:noWrap/>
            <w:vAlign w:val="bottom"/>
          </w:tcPr>
          <w:p w:rsidR="00F73E3B" w:rsidRPr="00207627" w:rsidRDefault="00F73E3B" w:rsidP="00267135">
            <w:pPr>
              <w:jc w:val="center"/>
              <w:rPr>
                <w:rFonts w:ascii="Arial Narrow" w:hAnsi="Arial Narrow" w:cs="Arial CYR"/>
                <w:sz w:val="20"/>
                <w:szCs w:val="20"/>
              </w:rPr>
            </w:pPr>
            <w:r>
              <w:rPr>
                <w:rFonts w:ascii="Arial Narrow" w:hAnsi="Arial Narrow" w:cs="Arial CYR"/>
                <w:sz w:val="20"/>
                <w:szCs w:val="20"/>
              </w:rPr>
              <w:t>17 310</w:t>
            </w:r>
          </w:p>
        </w:tc>
        <w:tc>
          <w:tcPr>
            <w:tcW w:w="949" w:type="dxa"/>
            <w:tcBorders>
              <w:top w:val="nil"/>
              <w:left w:val="nil"/>
              <w:bottom w:val="single" w:sz="4" w:space="0" w:color="auto"/>
              <w:right w:val="single" w:sz="4" w:space="0" w:color="auto"/>
            </w:tcBorders>
            <w:shd w:val="clear" w:color="auto" w:fill="auto"/>
            <w:noWrap/>
            <w:vAlign w:val="bottom"/>
          </w:tcPr>
          <w:p w:rsidR="00F73E3B" w:rsidRPr="00734D3D" w:rsidRDefault="00F73E3B" w:rsidP="000E6080">
            <w:pPr>
              <w:jc w:val="center"/>
              <w:rPr>
                <w:rFonts w:ascii="Arial Narrow" w:hAnsi="Arial Narrow" w:cs="Arial CYR"/>
                <w:sz w:val="20"/>
                <w:szCs w:val="20"/>
              </w:rPr>
            </w:pPr>
            <w:r>
              <w:rPr>
                <w:rFonts w:ascii="Arial Narrow" w:hAnsi="Arial Narrow" w:cs="Arial CYR"/>
                <w:sz w:val="20"/>
                <w:szCs w:val="20"/>
              </w:rPr>
              <w:t>17</w:t>
            </w:r>
            <w:r w:rsidR="000E6080">
              <w:rPr>
                <w:rFonts w:ascii="Arial Narrow" w:hAnsi="Arial Narrow" w:cs="Arial CYR"/>
                <w:sz w:val="20"/>
                <w:szCs w:val="20"/>
                <w:lang w:val="ru-RU"/>
              </w:rPr>
              <w:t>8 479</w:t>
            </w:r>
          </w:p>
        </w:tc>
        <w:tc>
          <w:tcPr>
            <w:tcW w:w="981" w:type="dxa"/>
            <w:tcBorders>
              <w:top w:val="nil"/>
              <w:left w:val="nil"/>
              <w:bottom w:val="single" w:sz="4" w:space="0" w:color="auto"/>
              <w:right w:val="single" w:sz="4" w:space="0" w:color="auto"/>
            </w:tcBorders>
            <w:shd w:val="clear" w:color="auto" w:fill="auto"/>
            <w:noWrap/>
            <w:vAlign w:val="bottom"/>
          </w:tcPr>
          <w:p w:rsidR="00F73E3B" w:rsidRPr="00654BDD" w:rsidRDefault="00F73E3B" w:rsidP="00267135">
            <w:pPr>
              <w:jc w:val="center"/>
              <w:rPr>
                <w:rFonts w:ascii="Arial Narrow" w:hAnsi="Arial Narrow" w:cs="Arial CYR"/>
                <w:sz w:val="20"/>
                <w:szCs w:val="20"/>
              </w:rPr>
            </w:pPr>
            <w:r>
              <w:rPr>
                <w:rFonts w:ascii="Arial Narrow" w:hAnsi="Arial Narrow" w:cs="Arial CYR"/>
                <w:sz w:val="20"/>
                <w:szCs w:val="20"/>
              </w:rPr>
              <w:t>82 866</w:t>
            </w:r>
          </w:p>
        </w:tc>
      </w:tr>
      <w:tr w:rsidR="00F73E3B" w:rsidRPr="00CB5961" w:rsidTr="00267135">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F73E3B" w:rsidRPr="00BE25B4" w:rsidRDefault="00F73E3B" w:rsidP="00267135">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F73E3B" w:rsidRPr="00772674" w:rsidRDefault="00F73E3B" w:rsidP="00267135">
            <w:pPr>
              <w:jc w:val="center"/>
              <w:rPr>
                <w:rFonts w:ascii="Arial Narrow" w:hAnsi="Arial Narrow" w:cs="Arial CYR"/>
                <w:sz w:val="20"/>
                <w:szCs w:val="20"/>
                <w:lang w:val="en-US"/>
              </w:rPr>
            </w:pPr>
            <w:r>
              <w:rPr>
                <w:rFonts w:ascii="Arial Narrow" w:hAnsi="Arial Narrow" w:cs="Arial CYR"/>
                <w:sz w:val="20"/>
                <w:szCs w:val="20"/>
                <w:lang w:val="en-US"/>
              </w:rPr>
              <w:t>4 146</w:t>
            </w:r>
          </w:p>
        </w:tc>
        <w:tc>
          <w:tcPr>
            <w:tcW w:w="791" w:type="dxa"/>
            <w:tcBorders>
              <w:top w:val="nil"/>
              <w:left w:val="nil"/>
              <w:bottom w:val="single" w:sz="4" w:space="0" w:color="auto"/>
              <w:right w:val="single" w:sz="4" w:space="0" w:color="auto"/>
            </w:tcBorders>
            <w:shd w:val="clear" w:color="auto" w:fill="auto"/>
            <w:noWrap/>
            <w:vAlign w:val="bottom"/>
          </w:tcPr>
          <w:p w:rsidR="00F73E3B" w:rsidRPr="00CB5961" w:rsidRDefault="00F73E3B" w:rsidP="00267135">
            <w:pPr>
              <w:jc w:val="center"/>
              <w:rPr>
                <w:rFonts w:ascii="Arial Narrow" w:hAnsi="Arial Narrow" w:cs="Arial CYR"/>
                <w:sz w:val="20"/>
                <w:szCs w:val="20"/>
                <w:lang w:val="en-US"/>
              </w:rPr>
            </w:pPr>
            <w:r>
              <w:rPr>
                <w:rFonts w:ascii="Arial Narrow" w:hAnsi="Arial Narrow" w:cs="Arial CYR"/>
                <w:sz w:val="20"/>
                <w:szCs w:val="20"/>
                <w:lang w:val="en-US"/>
              </w:rPr>
              <w:t>3 359</w:t>
            </w:r>
          </w:p>
        </w:tc>
        <w:tc>
          <w:tcPr>
            <w:tcW w:w="873" w:type="dxa"/>
            <w:tcBorders>
              <w:top w:val="nil"/>
              <w:left w:val="nil"/>
              <w:bottom w:val="single" w:sz="4" w:space="0" w:color="auto"/>
              <w:right w:val="single" w:sz="4" w:space="0" w:color="auto"/>
            </w:tcBorders>
            <w:shd w:val="clear" w:color="auto" w:fill="auto"/>
            <w:noWrap/>
            <w:vAlign w:val="bottom"/>
          </w:tcPr>
          <w:p w:rsidR="00F73E3B" w:rsidRPr="00026D25" w:rsidRDefault="00F73E3B" w:rsidP="00267135">
            <w:pPr>
              <w:jc w:val="center"/>
              <w:rPr>
                <w:rFonts w:ascii="Arial Narrow" w:hAnsi="Arial Narrow" w:cs="Arial CYR"/>
                <w:sz w:val="20"/>
                <w:szCs w:val="20"/>
              </w:rPr>
            </w:pPr>
            <w:r>
              <w:rPr>
                <w:rFonts w:ascii="Arial Narrow" w:hAnsi="Arial Narrow" w:cs="Arial CYR"/>
                <w:sz w:val="20"/>
                <w:szCs w:val="20"/>
              </w:rPr>
              <w:t>1 050</w:t>
            </w:r>
          </w:p>
        </w:tc>
        <w:tc>
          <w:tcPr>
            <w:tcW w:w="911" w:type="dxa"/>
            <w:tcBorders>
              <w:top w:val="nil"/>
              <w:left w:val="nil"/>
              <w:bottom w:val="single" w:sz="4" w:space="0" w:color="auto"/>
              <w:right w:val="single" w:sz="4" w:space="0" w:color="auto"/>
            </w:tcBorders>
            <w:shd w:val="clear" w:color="auto" w:fill="auto"/>
            <w:noWrap/>
            <w:vAlign w:val="bottom"/>
          </w:tcPr>
          <w:p w:rsidR="00F73E3B" w:rsidRPr="005B2298" w:rsidRDefault="00F73E3B" w:rsidP="00267135">
            <w:pPr>
              <w:jc w:val="center"/>
              <w:rPr>
                <w:rFonts w:ascii="Arial Narrow" w:hAnsi="Arial Narrow" w:cs="Arial CYR"/>
                <w:sz w:val="20"/>
                <w:szCs w:val="20"/>
                <w:lang w:val="ru-RU"/>
              </w:rPr>
            </w:pPr>
            <w:r>
              <w:rPr>
                <w:rFonts w:ascii="Arial Narrow" w:hAnsi="Arial Narrow" w:cs="Arial CYR"/>
                <w:sz w:val="20"/>
                <w:szCs w:val="20"/>
                <w:lang w:val="ru-RU"/>
              </w:rPr>
              <w:t>4</w:t>
            </w:r>
          </w:p>
        </w:tc>
        <w:tc>
          <w:tcPr>
            <w:tcW w:w="777" w:type="dxa"/>
            <w:tcBorders>
              <w:top w:val="nil"/>
              <w:left w:val="nil"/>
              <w:bottom w:val="single" w:sz="4" w:space="0" w:color="auto"/>
              <w:right w:val="single" w:sz="4" w:space="0" w:color="auto"/>
            </w:tcBorders>
            <w:shd w:val="clear" w:color="auto" w:fill="auto"/>
            <w:noWrap/>
            <w:vAlign w:val="bottom"/>
          </w:tcPr>
          <w:p w:rsidR="00F73E3B" w:rsidRPr="005B2298" w:rsidRDefault="00F73E3B" w:rsidP="00267135">
            <w:pPr>
              <w:jc w:val="center"/>
              <w:rPr>
                <w:rFonts w:ascii="Arial Narrow" w:hAnsi="Arial Narrow" w:cs="Arial CYR"/>
                <w:sz w:val="20"/>
                <w:szCs w:val="20"/>
                <w:lang w:val="ru-RU"/>
              </w:rPr>
            </w:pPr>
            <w:r>
              <w:rPr>
                <w:rFonts w:ascii="Arial Narrow" w:hAnsi="Arial Narrow" w:cs="Arial CYR"/>
                <w:sz w:val="20"/>
                <w:szCs w:val="20"/>
                <w:lang w:val="ru-RU"/>
              </w:rPr>
              <w:t>4</w:t>
            </w:r>
          </w:p>
        </w:tc>
        <w:tc>
          <w:tcPr>
            <w:tcW w:w="1026" w:type="dxa"/>
            <w:tcBorders>
              <w:top w:val="nil"/>
              <w:left w:val="nil"/>
              <w:bottom w:val="single" w:sz="4" w:space="0" w:color="auto"/>
              <w:right w:val="single" w:sz="4" w:space="0" w:color="auto"/>
            </w:tcBorders>
            <w:shd w:val="clear" w:color="auto" w:fill="auto"/>
            <w:noWrap/>
            <w:vAlign w:val="bottom"/>
          </w:tcPr>
          <w:p w:rsidR="00F73E3B" w:rsidRPr="00366730" w:rsidRDefault="00F73E3B" w:rsidP="00267135">
            <w:pPr>
              <w:jc w:val="center"/>
              <w:rPr>
                <w:rFonts w:ascii="Arial Narrow" w:hAnsi="Arial Narrow" w:cs="Arial CYR"/>
                <w:sz w:val="20"/>
                <w:szCs w:val="20"/>
                <w:lang w:val="en-US"/>
              </w:rPr>
            </w:pPr>
            <w:r>
              <w:rPr>
                <w:rFonts w:ascii="Arial Narrow" w:hAnsi="Arial Narrow" w:cs="Arial CYR"/>
                <w:sz w:val="20"/>
                <w:szCs w:val="20"/>
              </w:rPr>
              <w:t>428</w:t>
            </w:r>
          </w:p>
        </w:tc>
        <w:tc>
          <w:tcPr>
            <w:tcW w:w="949" w:type="dxa"/>
            <w:tcBorders>
              <w:top w:val="nil"/>
              <w:left w:val="nil"/>
              <w:bottom w:val="single" w:sz="4" w:space="0" w:color="auto"/>
              <w:right w:val="single" w:sz="4" w:space="0" w:color="auto"/>
            </w:tcBorders>
            <w:shd w:val="clear" w:color="auto" w:fill="auto"/>
            <w:noWrap/>
            <w:vAlign w:val="bottom"/>
          </w:tcPr>
          <w:p w:rsidR="00F73E3B" w:rsidRPr="00734D3D" w:rsidRDefault="00F73E3B" w:rsidP="00267135">
            <w:pPr>
              <w:jc w:val="center"/>
              <w:rPr>
                <w:rFonts w:ascii="Arial Narrow" w:hAnsi="Arial Narrow" w:cs="Arial CYR"/>
                <w:sz w:val="20"/>
                <w:szCs w:val="20"/>
              </w:rPr>
            </w:pPr>
            <w:r>
              <w:rPr>
                <w:rFonts w:ascii="Arial Narrow" w:hAnsi="Arial Narrow" w:cs="Arial CYR"/>
                <w:sz w:val="20"/>
                <w:szCs w:val="20"/>
              </w:rPr>
              <w:t>5 192</w:t>
            </w:r>
          </w:p>
        </w:tc>
        <w:tc>
          <w:tcPr>
            <w:tcW w:w="981" w:type="dxa"/>
            <w:tcBorders>
              <w:top w:val="nil"/>
              <w:left w:val="nil"/>
              <w:bottom w:val="single" w:sz="4" w:space="0" w:color="auto"/>
              <w:right w:val="single" w:sz="4" w:space="0" w:color="auto"/>
            </w:tcBorders>
            <w:shd w:val="clear" w:color="auto" w:fill="auto"/>
            <w:noWrap/>
            <w:vAlign w:val="bottom"/>
          </w:tcPr>
          <w:p w:rsidR="00F73E3B" w:rsidRPr="00654BDD" w:rsidRDefault="00F73E3B" w:rsidP="00267135">
            <w:pPr>
              <w:jc w:val="center"/>
              <w:rPr>
                <w:rFonts w:ascii="Arial Narrow" w:hAnsi="Arial Narrow" w:cs="Arial CYR"/>
                <w:sz w:val="20"/>
                <w:szCs w:val="20"/>
              </w:rPr>
            </w:pPr>
            <w:r>
              <w:rPr>
                <w:rFonts w:ascii="Arial Narrow" w:hAnsi="Arial Narrow" w:cs="Arial CYR"/>
                <w:sz w:val="20"/>
                <w:szCs w:val="20"/>
              </w:rPr>
              <w:t>3 783</w:t>
            </w:r>
          </w:p>
        </w:tc>
      </w:tr>
      <w:tr w:rsidR="00F73E3B" w:rsidRPr="00ED54AF" w:rsidTr="00267135">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F73E3B" w:rsidRPr="00BE25B4" w:rsidRDefault="00F73E3B" w:rsidP="00267135">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F73E3B" w:rsidRPr="00772674" w:rsidRDefault="00F73E3B" w:rsidP="00267135">
            <w:pPr>
              <w:jc w:val="center"/>
              <w:rPr>
                <w:rFonts w:ascii="Arial Narrow" w:hAnsi="Arial Narrow" w:cs="Arial CYR"/>
                <w:sz w:val="20"/>
                <w:szCs w:val="20"/>
                <w:lang w:val="en-US"/>
              </w:rPr>
            </w:pPr>
            <w:r>
              <w:rPr>
                <w:rFonts w:ascii="Arial Narrow" w:hAnsi="Arial Narrow" w:cs="Arial CYR"/>
                <w:sz w:val="20"/>
                <w:szCs w:val="20"/>
                <w:lang w:val="ru-RU"/>
              </w:rPr>
              <w:t>9 170</w:t>
            </w:r>
          </w:p>
        </w:tc>
        <w:tc>
          <w:tcPr>
            <w:tcW w:w="791" w:type="dxa"/>
            <w:tcBorders>
              <w:top w:val="nil"/>
              <w:left w:val="nil"/>
              <w:bottom w:val="single" w:sz="4" w:space="0" w:color="auto"/>
              <w:right w:val="single" w:sz="4" w:space="0" w:color="auto"/>
            </w:tcBorders>
            <w:shd w:val="clear" w:color="auto" w:fill="auto"/>
            <w:noWrap/>
            <w:vAlign w:val="bottom"/>
          </w:tcPr>
          <w:p w:rsidR="00F73E3B" w:rsidRPr="00ED54AF" w:rsidRDefault="00F73E3B" w:rsidP="00267135">
            <w:pPr>
              <w:jc w:val="center"/>
              <w:rPr>
                <w:rFonts w:ascii="Arial Narrow" w:hAnsi="Arial Narrow" w:cs="Arial CYR"/>
                <w:sz w:val="20"/>
                <w:szCs w:val="20"/>
                <w:lang w:val="ru-RU"/>
              </w:rPr>
            </w:pPr>
            <w:r>
              <w:rPr>
                <w:rFonts w:ascii="Arial Narrow" w:hAnsi="Arial Narrow" w:cs="Arial CYR"/>
                <w:sz w:val="20"/>
                <w:szCs w:val="20"/>
                <w:lang w:val="ru-RU"/>
              </w:rPr>
              <w:t>7 322</w:t>
            </w:r>
          </w:p>
        </w:tc>
        <w:tc>
          <w:tcPr>
            <w:tcW w:w="873" w:type="dxa"/>
            <w:tcBorders>
              <w:top w:val="nil"/>
              <w:left w:val="nil"/>
              <w:bottom w:val="single" w:sz="4" w:space="0" w:color="auto"/>
              <w:right w:val="single" w:sz="4" w:space="0" w:color="auto"/>
            </w:tcBorders>
            <w:shd w:val="clear" w:color="auto" w:fill="auto"/>
            <w:noWrap/>
            <w:vAlign w:val="bottom"/>
          </w:tcPr>
          <w:p w:rsidR="00F73E3B" w:rsidRPr="00026D25" w:rsidRDefault="00F73E3B" w:rsidP="00267135">
            <w:pPr>
              <w:jc w:val="center"/>
              <w:rPr>
                <w:rFonts w:ascii="Arial Narrow" w:hAnsi="Arial Narrow" w:cs="Arial CYR"/>
                <w:sz w:val="20"/>
                <w:szCs w:val="20"/>
              </w:rPr>
            </w:pPr>
            <w:r>
              <w:rPr>
                <w:rFonts w:ascii="Arial Narrow" w:hAnsi="Arial Narrow" w:cs="Arial CYR"/>
                <w:sz w:val="20"/>
                <w:szCs w:val="20"/>
              </w:rPr>
              <w:t>2 183</w:t>
            </w:r>
          </w:p>
        </w:tc>
        <w:tc>
          <w:tcPr>
            <w:tcW w:w="911" w:type="dxa"/>
            <w:tcBorders>
              <w:top w:val="nil"/>
              <w:left w:val="nil"/>
              <w:bottom w:val="single" w:sz="4" w:space="0" w:color="auto"/>
              <w:right w:val="single" w:sz="4" w:space="0" w:color="auto"/>
            </w:tcBorders>
            <w:shd w:val="clear" w:color="auto" w:fill="auto"/>
            <w:noWrap/>
            <w:vAlign w:val="bottom"/>
          </w:tcPr>
          <w:p w:rsidR="00F73E3B" w:rsidRPr="004B62B9" w:rsidRDefault="00F73E3B" w:rsidP="00267135">
            <w:pPr>
              <w:jc w:val="center"/>
              <w:rPr>
                <w:rFonts w:ascii="Arial Narrow" w:hAnsi="Arial Narrow" w:cs="Arial CYR"/>
                <w:sz w:val="20"/>
                <w:szCs w:val="20"/>
              </w:rPr>
            </w:pPr>
            <w:r>
              <w:rPr>
                <w:rFonts w:ascii="Arial Narrow" w:hAnsi="Arial Narrow" w:cs="Arial CYR"/>
                <w:sz w:val="20"/>
                <w:szCs w:val="20"/>
              </w:rPr>
              <w:t>10</w:t>
            </w:r>
          </w:p>
        </w:tc>
        <w:tc>
          <w:tcPr>
            <w:tcW w:w="777" w:type="dxa"/>
            <w:tcBorders>
              <w:top w:val="nil"/>
              <w:left w:val="nil"/>
              <w:bottom w:val="single" w:sz="4" w:space="0" w:color="auto"/>
              <w:right w:val="single" w:sz="4" w:space="0" w:color="auto"/>
            </w:tcBorders>
            <w:shd w:val="clear" w:color="auto" w:fill="auto"/>
            <w:noWrap/>
            <w:vAlign w:val="bottom"/>
          </w:tcPr>
          <w:p w:rsidR="00F73E3B" w:rsidRPr="004B62B9" w:rsidRDefault="00F73E3B" w:rsidP="00267135">
            <w:pPr>
              <w:jc w:val="center"/>
              <w:rPr>
                <w:rFonts w:ascii="Arial Narrow" w:hAnsi="Arial Narrow" w:cs="Arial CYR"/>
                <w:sz w:val="20"/>
                <w:szCs w:val="20"/>
              </w:rPr>
            </w:pPr>
            <w:r>
              <w:rPr>
                <w:rFonts w:ascii="Arial Narrow" w:hAnsi="Arial Narrow" w:cs="Arial CYR"/>
                <w:sz w:val="20"/>
                <w:szCs w:val="20"/>
              </w:rPr>
              <w:t>10</w:t>
            </w:r>
          </w:p>
        </w:tc>
        <w:tc>
          <w:tcPr>
            <w:tcW w:w="1026" w:type="dxa"/>
            <w:tcBorders>
              <w:top w:val="nil"/>
              <w:left w:val="nil"/>
              <w:bottom w:val="single" w:sz="4" w:space="0" w:color="auto"/>
              <w:right w:val="single" w:sz="4" w:space="0" w:color="auto"/>
            </w:tcBorders>
            <w:shd w:val="clear" w:color="auto" w:fill="auto"/>
            <w:noWrap/>
            <w:vAlign w:val="bottom"/>
          </w:tcPr>
          <w:p w:rsidR="00F73E3B" w:rsidRPr="00221FEB" w:rsidRDefault="00F73E3B" w:rsidP="00267135">
            <w:pPr>
              <w:jc w:val="center"/>
              <w:rPr>
                <w:rFonts w:ascii="Arial Narrow" w:hAnsi="Arial Narrow" w:cs="Arial CYR"/>
                <w:sz w:val="20"/>
                <w:szCs w:val="20"/>
              </w:rPr>
            </w:pPr>
            <w:r>
              <w:rPr>
                <w:rFonts w:ascii="Arial Narrow" w:hAnsi="Arial Narrow" w:cs="Arial CYR"/>
                <w:sz w:val="20"/>
                <w:szCs w:val="20"/>
              </w:rPr>
              <w:t>1 028</w:t>
            </w:r>
          </w:p>
        </w:tc>
        <w:tc>
          <w:tcPr>
            <w:tcW w:w="949" w:type="dxa"/>
            <w:tcBorders>
              <w:top w:val="nil"/>
              <w:left w:val="nil"/>
              <w:bottom w:val="single" w:sz="4" w:space="0" w:color="auto"/>
              <w:right w:val="single" w:sz="4" w:space="0" w:color="auto"/>
            </w:tcBorders>
            <w:shd w:val="clear" w:color="auto" w:fill="auto"/>
            <w:noWrap/>
            <w:vAlign w:val="bottom"/>
          </w:tcPr>
          <w:p w:rsidR="00F73E3B" w:rsidRPr="00734D3D" w:rsidRDefault="00F73E3B" w:rsidP="00267135">
            <w:pPr>
              <w:jc w:val="center"/>
              <w:rPr>
                <w:rFonts w:ascii="Arial Narrow" w:hAnsi="Arial Narrow" w:cs="Arial CYR"/>
                <w:sz w:val="20"/>
                <w:szCs w:val="20"/>
              </w:rPr>
            </w:pPr>
            <w:r>
              <w:rPr>
                <w:rFonts w:ascii="Arial Narrow" w:hAnsi="Arial Narrow" w:cs="Arial CYR"/>
                <w:sz w:val="20"/>
                <w:szCs w:val="20"/>
              </w:rPr>
              <w:t>11 343</w:t>
            </w:r>
          </w:p>
        </w:tc>
        <w:tc>
          <w:tcPr>
            <w:tcW w:w="981" w:type="dxa"/>
            <w:tcBorders>
              <w:top w:val="nil"/>
              <w:left w:val="nil"/>
              <w:bottom w:val="single" w:sz="4" w:space="0" w:color="auto"/>
              <w:right w:val="single" w:sz="4" w:space="0" w:color="auto"/>
            </w:tcBorders>
            <w:shd w:val="clear" w:color="auto" w:fill="auto"/>
            <w:noWrap/>
            <w:vAlign w:val="bottom"/>
          </w:tcPr>
          <w:p w:rsidR="00F73E3B" w:rsidRPr="00ED54AF" w:rsidRDefault="00F73E3B" w:rsidP="00267135">
            <w:pPr>
              <w:jc w:val="center"/>
              <w:rPr>
                <w:rFonts w:ascii="Arial Narrow" w:hAnsi="Arial Narrow" w:cs="Arial CYR"/>
                <w:sz w:val="20"/>
                <w:szCs w:val="20"/>
                <w:lang w:val="ru-RU"/>
              </w:rPr>
            </w:pPr>
            <w:r>
              <w:rPr>
                <w:rFonts w:ascii="Arial Narrow" w:hAnsi="Arial Narrow" w:cs="Arial CYR"/>
                <w:sz w:val="20"/>
                <w:szCs w:val="20"/>
                <w:lang w:val="ru-RU"/>
              </w:rPr>
              <w:t>8 340</w:t>
            </w:r>
          </w:p>
        </w:tc>
      </w:tr>
      <w:tr w:rsidR="00F73E3B" w:rsidRPr="005B2298" w:rsidTr="00267135">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F73E3B" w:rsidRPr="00BE25B4" w:rsidRDefault="00F73E3B" w:rsidP="00267135">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F73E3B" w:rsidRPr="005B2298" w:rsidRDefault="00F73E3B" w:rsidP="000E7FEE">
            <w:pPr>
              <w:jc w:val="center"/>
              <w:rPr>
                <w:rFonts w:ascii="Arial Narrow" w:hAnsi="Arial Narrow" w:cs="Arial CYR"/>
                <w:b/>
                <w:sz w:val="20"/>
                <w:szCs w:val="20"/>
                <w:lang w:val="ru-RU"/>
              </w:rPr>
            </w:pPr>
            <w:r>
              <w:rPr>
                <w:rFonts w:ascii="Arial Narrow" w:hAnsi="Arial Narrow" w:cs="Arial CYR"/>
                <w:b/>
                <w:sz w:val="20"/>
                <w:szCs w:val="20"/>
                <w:lang w:val="ru-RU"/>
              </w:rPr>
              <w:t>245 4</w:t>
            </w:r>
            <w:r w:rsidR="000E7FEE">
              <w:rPr>
                <w:rFonts w:ascii="Arial Narrow" w:hAnsi="Arial Narrow" w:cs="Arial CYR"/>
                <w:b/>
                <w:sz w:val="20"/>
                <w:szCs w:val="20"/>
                <w:lang w:val="ru-RU"/>
              </w:rPr>
              <w:t>32</w:t>
            </w:r>
          </w:p>
        </w:tc>
        <w:tc>
          <w:tcPr>
            <w:tcW w:w="791" w:type="dxa"/>
            <w:tcBorders>
              <w:top w:val="nil"/>
              <w:left w:val="nil"/>
              <w:bottom w:val="single" w:sz="4" w:space="0" w:color="auto"/>
              <w:right w:val="single" w:sz="4" w:space="0" w:color="auto"/>
            </w:tcBorders>
            <w:shd w:val="clear" w:color="auto" w:fill="auto"/>
            <w:noWrap/>
            <w:vAlign w:val="bottom"/>
          </w:tcPr>
          <w:p w:rsidR="00F73E3B" w:rsidRPr="005B2298" w:rsidRDefault="00F73E3B" w:rsidP="00267135">
            <w:pPr>
              <w:jc w:val="center"/>
              <w:rPr>
                <w:rFonts w:ascii="Arial Narrow" w:hAnsi="Arial Narrow" w:cs="Arial CYR"/>
                <w:b/>
                <w:sz w:val="20"/>
                <w:szCs w:val="20"/>
                <w:lang w:val="ru-RU"/>
              </w:rPr>
            </w:pPr>
            <w:r>
              <w:rPr>
                <w:rFonts w:ascii="Arial Narrow" w:hAnsi="Arial Narrow" w:cs="Arial CYR"/>
                <w:b/>
                <w:sz w:val="20"/>
                <w:szCs w:val="20"/>
                <w:lang w:val="en-US"/>
              </w:rPr>
              <w:t>88 434</w:t>
            </w:r>
          </w:p>
        </w:tc>
        <w:tc>
          <w:tcPr>
            <w:tcW w:w="873" w:type="dxa"/>
            <w:tcBorders>
              <w:top w:val="nil"/>
              <w:left w:val="nil"/>
              <w:bottom w:val="single" w:sz="4" w:space="0" w:color="auto"/>
              <w:right w:val="single" w:sz="4" w:space="0" w:color="auto"/>
            </w:tcBorders>
            <w:shd w:val="clear" w:color="auto" w:fill="auto"/>
            <w:noWrap/>
            <w:vAlign w:val="bottom"/>
          </w:tcPr>
          <w:p w:rsidR="00F73E3B" w:rsidRPr="005B2298" w:rsidRDefault="00F11BE2" w:rsidP="00267135">
            <w:pPr>
              <w:jc w:val="center"/>
              <w:rPr>
                <w:rFonts w:ascii="Arial Narrow" w:hAnsi="Arial Narrow" w:cs="Arial CYR"/>
                <w:b/>
                <w:sz w:val="20"/>
                <w:szCs w:val="20"/>
                <w:lang w:val="ru-RU"/>
              </w:rPr>
            </w:pPr>
            <w:r>
              <w:rPr>
                <w:rFonts w:ascii="Arial Narrow" w:hAnsi="Arial Narrow" w:cs="Arial CYR"/>
                <w:b/>
                <w:sz w:val="20"/>
                <w:szCs w:val="20"/>
                <w:lang w:val="ru-RU"/>
              </w:rPr>
              <w:t>19</w:t>
            </w:r>
            <w:r w:rsidR="000E6080">
              <w:rPr>
                <w:rFonts w:ascii="Arial Narrow" w:hAnsi="Arial Narrow" w:cs="Arial CYR"/>
                <w:b/>
                <w:sz w:val="20"/>
                <w:szCs w:val="20"/>
                <w:lang w:val="ru-RU"/>
              </w:rPr>
              <w:t xml:space="preserve"> </w:t>
            </w:r>
            <w:r>
              <w:rPr>
                <w:rFonts w:ascii="Arial Narrow" w:hAnsi="Arial Narrow" w:cs="Arial CYR"/>
                <w:b/>
                <w:sz w:val="20"/>
                <w:szCs w:val="20"/>
                <w:lang w:val="ru-RU"/>
              </w:rPr>
              <w:t>186</w:t>
            </w:r>
          </w:p>
        </w:tc>
        <w:tc>
          <w:tcPr>
            <w:tcW w:w="911" w:type="dxa"/>
            <w:tcBorders>
              <w:top w:val="nil"/>
              <w:left w:val="nil"/>
              <w:bottom w:val="single" w:sz="4" w:space="0" w:color="auto"/>
              <w:right w:val="single" w:sz="4" w:space="0" w:color="auto"/>
            </w:tcBorders>
            <w:shd w:val="clear" w:color="auto" w:fill="auto"/>
            <w:noWrap/>
            <w:vAlign w:val="bottom"/>
          </w:tcPr>
          <w:p w:rsidR="00F73E3B" w:rsidRPr="00026D25" w:rsidRDefault="00F73E3B" w:rsidP="00267135">
            <w:pPr>
              <w:jc w:val="center"/>
              <w:rPr>
                <w:rFonts w:ascii="Arial Narrow" w:hAnsi="Arial Narrow" w:cs="Arial CYR"/>
                <w:b/>
                <w:sz w:val="20"/>
                <w:szCs w:val="20"/>
              </w:rPr>
            </w:pPr>
            <w:r>
              <w:rPr>
                <w:rFonts w:ascii="Arial Narrow" w:hAnsi="Arial Narrow" w:cs="Arial CYR"/>
                <w:b/>
                <w:sz w:val="20"/>
                <w:szCs w:val="20"/>
              </w:rPr>
              <w:t>4 127</w:t>
            </w:r>
          </w:p>
        </w:tc>
        <w:tc>
          <w:tcPr>
            <w:tcW w:w="777" w:type="dxa"/>
            <w:tcBorders>
              <w:top w:val="nil"/>
              <w:left w:val="nil"/>
              <w:bottom w:val="single" w:sz="4" w:space="0" w:color="auto"/>
              <w:right w:val="single" w:sz="4" w:space="0" w:color="auto"/>
            </w:tcBorders>
            <w:shd w:val="clear" w:color="auto" w:fill="auto"/>
            <w:noWrap/>
            <w:vAlign w:val="bottom"/>
          </w:tcPr>
          <w:p w:rsidR="00F73E3B" w:rsidRPr="007E369B" w:rsidRDefault="00F73E3B" w:rsidP="00267135">
            <w:pPr>
              <w:jc w:val="center"/>
              <w:rPr>
                <w:rFonts w:ascii="Arial Narrow" w:hAnsi="Arial Narrow" w:cs="Arial CYR"/>
                <w:b/>
                <w:sz w:val="20"/>
                <w:szCs w:val="20"/>
              </w:rPr>
            </w:pPr>
            <w:r>
              <w:rPr>
                <w:rFonts w:ascii="Arial Narrow" w:hAnsi="Arial Narrow" w:cs="Arial CYR"/>
                <w:b/>
                <w:sz w:val="20"/>
                <w:szCs w:val="20"/>
              </w:rPr>
              <w:t>2 512</w:t>
            </w:r>
          </w:p>
        </w:tc>
        <w:tc>
          <w:tcPr>
            <w:tcW w:w="1026" w:type="dxa"/>
            <w:tcBorders>
              <w:top w:val="nil"/>
              <w:left w:val="nil"/>
              <w:bottom w:val="single" w:sz="4" w:space="0" w:color="auto"/>
              <w:right w:val="single" w:sz="4" w:space="0" w:color="auto"/>
            </w:tcBorders>
            <w:shd w:val="clear" w:color="auto" w:fill="auto"/>
            <w:noWrap/>
            <w:vAlign w:val="bottom"/>
          </w:tcPr>
          <w:p w:rsidR="00F73E3B" w:rsidRPr="005B2298" w:rsidRDefault="00F73E3B" w:rsidP="00267135">
            <w:pPr>
              <w:jc w:val="center"/>
              <w:rPr>
                <w:rFonts w:ascii="Arial Narrow" w:hAnsi="Arial Narrow" w:cs="Arial CYR"/>
                <w:b/>
                <w:sz w:val="20"/>
                <w:szCs w:val="20"/>
                <w:lang w:val="ru-RU"/>
              </w:rPr>
            </w:pPr>
            <w:r>
              <w:rPr>
                <w:rFonts w:ascii="Arial Narrow" w:hAnsi="Arial Narrow" w:cs="Arial CYR"/>
                <w:b/>
                <w:sz w:val="20"/>
                <w:szCs w:val="20"/>
                <w:lang w:val="ru-RU"/>
              </w:rPr>
              <w:t>19 457</w:t>
            </w:r>
          </w:p>
        </w:tc>
        <w:tc>
          <w:tcPr>
            <w:tcW w:w="949" w:type="dxa"/>
            <w:tcBorders>
              <w:top w:val="nil"/>
              <w:left w:val="nil"/>
              <w:bottom w:val="single" w:sz="4" w:space="0" w:color="auto"/>
              <w:right w:val="single" w:sz="4" w:space="0" w:color="auto"/>
            </w:tcBorders>
            <w:shd w:val="clear" w:color="auto" w:fill="auto"/>
            <w:noWrap/>
            <w:vAlign w:val="bottom"/>
          </w:tcPr>
          <w:p w:rsidR="00F73E3B" w:rsidRPr="005B2298" w:rsidRDefault="00F73E3B" w:rsidP="00F11BE2">
            <w:pPr>
              <w:jc w:val="center"/>
              <w:rPr>
                <w:rFonts w:ascii="Arial Narrow" w:hAnsi="Arial Narrow" w:cs="Arial CYR"/>
                <w:b/>
                <w:sz w:val="20"/>
                <w:szCs w:val="20"/>
                <w:lang w:val="ru-RU"/>
              </w:rPr>
            </w:pPr>
            <w:r>
              <w:rPr>
                <w:rFonts w:ascii="Arial Narrow" w:hAnsi="Arial Narrow" w:cs="Arial CYR"/>
                <w:b/>
                <w:sz w:val="20"/>
                <w:szCs w:val="20"/>
                <w:lang w:val="ru-RU"/>
              </w:rPr>
              <w:t>2</w:t>
            </w:r>
            <w:r w:rsidR="00F11BE2">
              <w:rPr>
                <w:rFonts w:ascii="Arial Narrow" w:hAnsi="Arial Narrow" w:cs="Arial CYR"/>
                <w:b/>
                <w:sz w:val="20"/>
                <w:szCs w:val="20"/>
                <w:lang w:val="ru-RU"/>
              </w:rPr>
              <w:t>60491</w:t>
            </w:r>
          </w:p>
        </w:tc>
        <w:tc>
          <w:tcPr>
            <w:tcW w:w="981" w:type="dxa"/>
            <w:tcBorders>
              <w:top w:val="nil"/>
              <w:left w:val="nil"/>
              <w:bottom w:val="single" w:sz="4" w:space="0" w:color="auto"/>
              <w:right w:val="single" w:sz="4" w:space="0" w:color="auto"/>
            </w:tcBorders>
            <w:shd w:val="clear" w:color="auto" w:fill="auto"/>
            <w:noWrap/>
            <w:vAlign w:val="bottom"/>
          </w:tcPr>
          <w:p w:rsidR="00F73E3B" w:rsidRPr="005B2298" w:rsidRDefault="00F73E3B" w:rsidP="00267135">
            <w:pPr>
              <w:jc w:val="center"/>
              <w:rPr>
                <w:rFonts w:ascii="Arial Narrow" w:hAnsi="Arial Narrow" w:cs="Arial CYR"/>
                <w:b/>
                <w:sz w:val="20"/>
                <w:szCs w:val="20"/>
                <w:lang w:val="ru-RU"/>
              </w:rPr>
            </w:pPr>
            <w:r>
              <w:rPr>
                <w:rFonts w:ascii="Arial Narrow" w:hAnsi="Arial Narrow" w:cs="Arial CYR"/>
                <w:b/>
                <w:sz w:val="20"/>
                <w:szCs w:val="20"/>
                <w:lang w:val="ru-RU"/>
              </w:rPr>
              <w:t>105 379</w:t>
            </w:r>
          </w:p>
        </w:tc>
      </w:tr>
    </w:tbl>
    <w:p w:rsidR="00F73E3B" w:rsidRDefault="00F73E3B" w:rsidP="00F73E3B">
      <w:pPr>
        <w:pStyle w:val="HTML"/>
        <w:shd w:val="clear" w:color="auto" w:fill="FFFFFF"/>
        <w:spacing w:line="240" w:lineRule="exact"/>
        <w:ind w:firstLine="600"/>
        <w:rPr>
          <w:rFonts w:ascii="Times New Roman" w:hAnsi="Times New Roman"/>
          <w:b/>
          <w:lang w:val="ru-RU"/>
        </w:rPr>
      </w:pPr>
    </w:p>
    <w:p w:rsidR="00F73E3B" w:rsidRDefault="00F73E3B" w:rsidP="007C7028">
      <w:pPr>
        <w:pStyle w:val="HTML"/>
        <w:shd w:val="clear" w:color="auto" w:fill="FFFFFF"/>
        <w:spacing w:line="260" w:lineRule="exact"/>
        <w:ind w:firstLine="600"/>
        <w:jc w:val="both"/>
        <w:rPr>
          <w:rFonts w:ascii="Times New Roman" w:hAnsi="Times New Roman"/>
          <w:sz w:val="24"/>
          <w:szCs w:val="24"/>
          <w:lang w:val="ru-RU"/>
        </w:rPr>
      </w:pPr>
    </w:p>
    <w:p w:rsidR="00240989" w:rsidRDefault="00240989" w:rsidP="007C7028">
      <w:pPr>
        <w:pStyle w:val="HTML"/>
        <w:shd w:val="clear" w:color="auto" w:fill="FFFFFF"/>
        <w:spacing w:line="260" w:lineRule="exact"/>
        <w:ind w:firstLine="600"/>
        <w:jc w:val="both"/>
        <w:rPr>
          <w:rFonts w:ascii="Times New Roman" w:hAnsi="Times New Roman"/>
          <w:sz w:val="24"/>
          <w:szCs w:val="24"/>
          <w:lang w:val="ru-RU"/>
        </w:rPr>
      </w:pPr>
    </w:p>
    <w:p w:rsidR="00240989" w:rsidRDefault="00240989" w:rsidP="007C7028">
      <w:pPr>
        <w:pStyle w:val="HTML"/>
        <w:shd w:val="clear" w:color="auto" w:fill="FFFFFF"/>
        <w:spacing w:line="260" w:lineRule="exact"/>
        <w:ind w:firstLine="600"/>
        <w:jc w:val="both"/>
        <w:rPr>
          <w:rFonts w:ascii="Times New Roman" w:hAnsi="Times New Roman"/>
          <w:sz w:val="24"/>
          <w:szCs w:val="24"/>
          <w:lang w:val="ru-RU"/>
        </w:rPr>
      </w:pPr>
    </w:p>
    <w:p w:rsidR="00240989" w:rsidRDefault="00240989" w:rsidP="007C7028">
      <w:pPr>
        <w:pStyle w:val="HTML"/>
        <w:shd w:val="clear" w:color="auto" w:fill="FFFFFF"/>
        <w:spacing w:line="260" w:lineRule="exact"/>
        <w:ind w:firstLine="600"/>
        <w:jc w:val="both"/>
        <w:rPr>
          <w:rFonts w:ascii="Times New Roman" w:hAnsi="Times New Roman"/>
          <w:sz w:val="24"/>
          <w:szCs w:val="24"/>
          <w:lang w:val="ru-RU"/>
        </w:rPr>
      </w:pPr>
    </w:p>
    <w:p w:rsidR="00240989" w:rsidRDefault="00240989" w:rsidP="007C7028">
      <w:pPr>
        <w:pStyle w:val="HTML"/>
        <w:shd w:val="clear" w:color="auto" w:fill="FFFFFF"/>
        <w:spacing w:line="260" w:lineRule="exact"/>
        <w:ind w:firstLine="600"/>
        <w:jc w:val="both"/>
        <w:rPr>
          <w:rFonts w:ascii="Times New Roman" w:hAnsi="Times New Roman"/>
          <w:sz w:val="24"/>
          <w:szCs w:val="24"/>
          <w:lang w:val="ru-RU"/>
        </w:rPr>
      </w:pPr>
    </w:p>
    <w:p w:rsidR="00240989" w:rsidRDefault="00240989" w:rsidP="007C7028">
      <w:pPr>
        <w:pStyle w:val="HTML"/>
        <w:shd w:val="clear" w:color="auto" w:fill="FFFFFF"/>
        <w:spacing w:line="260" w:lineRule="exact"/>
        <w:ind w:firstLine="600"/>
        <w:jc w:val="both"/>
        <w:rPr>
          <w:rFonts w:ascii="Times New Roman" w:hAnsi="Times New Roman"/>
          <w:sz w:val="24"/>
          <w:szCs w:val="24"/>
          <w:lang w:val="ru-RU"/>
        </w:rPr>
      </w:pPr>
    </w:p>
    <w:p w:rsidR="00240989" w:rsidRDefault="00240989" w:rsidP="007C7028">
      <w:pPr>
        <w:pStyle w:val="HTML"/>
        <w:shd w:val="clear" w:color="auto" w:fill="FFFFFF"/>
        <w:spacing w:line="260" w:lineRule="exact"/>
        <w:ind w:firstLine="600"/>
        <w:jc w:val="both"/>
        <w:rPr>
          <w:rFonts w:ascii="Times New Roman" w:hAnsi="Times New Roman"/>
          <w:sz w:val="24"/>
          <w:szCs w:val="24"/>
          <w:lang w:val="ru-RU"/>
        </w:rPr>
      </w:pPr>
    </w:p>
    <w:p w:rsidR="00B053A8" w:rsidRDefault="00B053A8" w:rsidP="007C7028">
      <w:pPr>
        <w:pStyle w:val="HTML"/>
        <w:shd w:val="clear" w:color="auto" w:fill="FFFFFF"/>
        <w:spacing w:line="260" w:lineRule="exact"/>
        <w:ind w:firstLine="600"/>
        <w:jc w:val="both"/>
        <w:rPr>
          <w:rFonts w:ascii="Times New Roman" w:hAnsi="Times New Roman"/>
          <w:sz w:val="24"/>
          <w:szCs w:val="24"/>
          <w:lang w:val="ru-RU"/>
        </w:rPr>
      </w:pPr>
    </w:p>
    <w:p w:rsidR="007C78A4" w:rsidRDefault="007C78A4" w:rsidP="007C7028">
      <w:pPr>
        <w:pStyle w:val="HTML"/>
        <w:shd w:val="clear" w:color="auto" w:fill="FFFFFF"/>
        <w:spacing w:line="240" w:lineRule="exact"/>
        <w:ind w:firstLine="600"/>
        <w:rPr>
          <w:rFonts w:ascii="Times New Roman" w:hAnsi="Times New Roman"/>
          <w:b/>
          <w:lang w:val="ru-RU"/>
        </w:rPr>
      </w:pPr>
    </w:p>
    <w:p w:rsidR="00704643" w:rsidRDefault="00704643" w:rsidP="00704643">
      <w:pPr>
        <w:pStyle w:val="HTML"/>
        <w:shd w:val="clear" w:color="auto" w:fill="FFFFFF"/>
        <w:spacing w:line="240" w:lineRule="exact"/>
        <w:ind w:firstLine="600"/>
        <w:jc w:val="center"/>
        <w:rPr>
          <w:rFonts w:ascii="Times New Roman" w:hAnsi="Times New Roman"/>
          <w:b/>
        </w:rPr>
      </w:pPr>
      <w:r w:rsidRPr="005B2298">
        <w:rPr>
          <w:rFonts w:ascii="Times New Roman" w:hAnsi="Times New Roman"/>
          <w:b/>
          <w:lang w:val="ru-RU"/>
        </w:rPr>
        <w:lastRenderedPageBreak/>
        <w:t>20</w:t>
      </w:r>
      <w:r w:rsidR="004A733B">
        <w:rPr>
          <w:rFonts w:ascii="Times New Roman" w:hAnsi="Times New Roman"/>
          <w:b/>
          <w:lang w:val="ru-RU"/>
        </w:rPr>
        <w:t>19</w:t>
      </w:r>
      <w:r w:rsidRPr="005B2298">
        <w:rPr>
          <w:rFonts w:ascii="Times New Roman" w:hAnsi="Times New Roman"/>
          <w:b/>
          <w:lang w:val="ru-RU"/>
        </w:rPr>
        <w:t>р</w:t>
      </w:r>
      <w:proofErr w:type="spellStart"/>
      <w:r w:rsidRPr="005B2298">
        <w:rPr>
          <w:rFonts w:ascii="Times New Roman" w:hAnsi="Times New Roman"/>
          <w:b/>
        </w:rPr>
        <w:t>ік</w:t>
      </w:r>
      <w:proofErr w:type="spellEnd"/>
      <w:r w:rsidR="00101B0F">
        <w:rPr>
          <w:rFonts w:ascii="Times New Roman" w:hAnsi="Times New Roman"/>
          <w:b/>
        </w:rPr>
        <w:t>(</w:t>
      </w:r>
      <w:proofErr w:type="spellStart"/>
      <w:proofErr w:type="gramStart"/>
      <w:r w:rsidR="00101B0F">
        <w:rPr>
          <w:rFonts w:ascii="Times New Roman" w:hAnsi="Times New Roman"/>
          <w:b/>
        </w:rPr>
        <w:t>тис.грн</w:t>
      </w:r>
      <w:proofErr w:type="spellEnd"/>
      <w:proofErr w:type="gramEnd"/>
      <w:r w:rsidR="00101B0F">
        <w:rPr>
          <w:rFonts w:ascii="Times New Roman" w:hAnsi="Times New Roman"/>
          <w:b/>
        </w:rPr>
        <w:t>)</w:t>
      </w:r>
    </w:p>
    <w:tbl>
      <w:tblPr>
        <w:tblW w:w="9356" w:type="dxa"/>
        <w:tblInd w:w="-5" w:type="dxa"/>
        <w:tblLook w:val="0000" w:firstRow="0" w:lastRow="0" w:firstColumn="0" w:lastColumn="0" w:noHBand="0" w:noVBand="0"/>
      </w:tblPr>
      <w:tblGrid>
        <w:gridCol w:w="1557"/>
        <w:gridCol w:w="911"/>
        <w:gridCol w:w="791"/>
        <w:gridCol w:w="873"/>
        <w:gridCol w:w="911"/>
        <w:gridCol w:w="777"/>
        <w:gridCol w:w="1211"/>
        <w:gridCol w:w="911"/>
        <w:gridCol w:w="1414"/>
      </w:tblGrid>
      <w:tr w:rsidR="008A7897" w:rsidRPr="0045774C" w:rsidTr="00B053A8">
        <w:trPr>
          <w:trHeight w:val="525"/>
        </w:trPr>
        <w:tc>
          <w:tcPr>
            <w:tcW w:w="1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7897" w:rsidRPr="00BE25B4" w:rsidRDefault="008A7897" w:rsidP="0070780F">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8A7897" w:rsidRPr="00BE25B4" w:rsidRDefault="008A7897" w:rsidP="0070780F">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8A7897" w:rsidRPr="0045774C" w:rsidRDefault="008A7897" w:rsidP="0070780F">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auto"/>
            </w:tcBorders>
            <w:shd w:val="clear" w:color="auto" w:fill="auto"/>
          </w:tcPr>
          <w:p w:rsidR="008A7897" w:rsidRPr="005B2298" w:rsidRDefault="008A7897" w:rsidP="0070780F">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8A7897" w:rsidRPr="0045774C" w:rsidRDefault="008A7897" w:rsidP="0070780F">
            <w:pPr>
              <w:jc w:val="center"/>
              <w:rPr>
                <w:rFonts w:ascii="Arial Narrow" w:hAnsi="Arial Narrow" w:cs="Arial CYR"/>
                <w:sz w:val="20"/>
                <w:szCs w:val="20"/>
                <w:highlight w:val="yellow"/>
              </w:rPr>
            </w:pPr>
            <w:r w:rsidRPr="005B2298">
              <w:rPr>
                <w:sz w:val="16"/>
                <w:szCs w:val="16"/>
              </w:rPr>
              <w:t>Нараховано амортизації за рік</w:t>
            </w:r>
          </w:p>
        </w:tc>
        <w:tc>
          <w:tcPr>
            <w:tcW w:w="2325" w:type="dxa"/>
            <w:gridSpan w:val="2"/>
            <w:tcBorders>
              <w:top w:val="single" w:sz="4" w:space="0" w:color="auto"/>
              <w:left w:val="nil"/>
              <w:bottom w:val="single" w:sz="4" w:space="0" w:color="auto"/>
              <w:right w:val="single" w:sz="4" w:space="0" w:color="auto"/>
            </w:tcBorders>
            <w:shd w:val="clear" w:color="auto" w:fill="auto"/>
          </w:tcPr>
          <w:p w:rsidR="008A7897" w:rsidRPr="005B2298" w:rsidRDefault="008A7897" w:rsidP="0070780F">
            <w:pPr>
              <w:jc w:val="center"/>
              <w:rPr>
                <w:rFonts w:ascii="Arial Narrow" w:hAnsi="Arial Narrow" w:cs="Arial CYR"/>
                <w:sz w:val="20"/>
                <w:szCs w:val="20"/>
              </w:rPr>
            </w:pPr>
            <w:r w:rsidRPr="005B2298">
              <w:rPr>
                <w:sz w:val="16"/>
                <w:szCs w:val="16"/>
              </w:rPr>
              <w:t>Залишок на кінець року</w:t>
            </w:r>
          </w:p>
        </w:tc>
      </w:tr>
      <w:tr w:rsidR="008A7897" w:rsidRPr="0045774C" w:rsidTr="00B053A8">
        <w:trPr>
          <w:trHeight w:val="765"/>
        </w:trPr>
        <w:tc>
          <w:tcPr>
            <w:tcW w:w="1557" w:type="dxa"/>
            <w:vMerge/>
            <w:tcBorders>
              <w:top w:val="single" w:sz="4" w:space="0" w:color="auto"/>
              <w:left w:val="single" w:sz="4" w:space="0" w:color="auto"/>
              <w:bottom w:val="single" w:sz="4" w:space="0" w:color="auto"/>
              <w:right w:val="single" w:sz="4" w:space="0" w:color="auto"/>
            </w:tcBorders>
            <w:vAlign w:val="center"/>
          </w:tcPr>
          <w:p w:rsidR="008A7897" w:rsidRPr="00BE25B4" w:rsidRDefault="008A7897" w:rsidP="0070780F">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8A7897" w:rsidRPr="00BE25B4" w:rsidRDefault="008A7897" w:rsidP="0070780F">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t>-</w:t>
            </w:r>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8A7897" w:rsidRPr="00BE25B4" w:rsidRDefault="008A7897" w:rsidP="0070780F">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8A7897" w:rsidRPr="0045774C" w:rsidRDefault="008A7897" w:rsidP="0070780F">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8A7897" w:rsidRPr="005B2298" w:rsidRDefault="008A7897" w:rsidP="0070780F">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8A7897" w:rsidRPr="0045774C" w:rsidRDefault="008A7897" w:rsidP="0070780F">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1414"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знос</w:t>
            </w:r>
          </w:p>
        </w:tc>
      </w:tr>
      <w:tr w:rsidR="00E51F8F" w:rsidRPr="0045774C" w:rsidTr="00B053A8">
        <w:trPr>
          <w:trHeight w:val="510"/>
        </w:trPr>
        <w:tc>
          <w:tcPr>
            <w:tcW w:w="1557" w:type="dxa"/>
            <w:tcBorders>
              <w:top w:val="nil"/>
              <w:left w:val="single" w:sz="4" w:space="0" w:color="auto"/>
              <w:bottom w:val="single" w:sz="4" w:space="0" w:color="auto"/>
              <w:right w:val="single" w:sz="4" w:space="0" w:color="auto"/>
            </w:tcBorders>
            <w:shd w:val="clear" w:color="auto" w:fill="auto"/>
            <w:vAlign w:val="bottom"/>
          </w:tcPr>
          <w:p w:rsidR="00E51F8F" w:rsidRPr="00BE25B4" w:rsidRDefault="00E51F8F" w:rsidP="00E51F8F">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E51F8F" w:rsidP="009D2046">
            <w:pPr>
              <w:jc w:val="center"/>
              <w:rPr>
                <w:rFonts w:ascii="Arial Narrow" w:hAnsi="Arial Narrow" w:cs="Arial CYR"/>
                <w:sz w:val="20"/>
                <w:szCs w:val="20"/>
                <w:lang w:val="en-US"/>
              </w:rPr>
            </w:pPr>
            <w:r>
              <w:rPr>
                <w:rFonts w:ascii="Arial Narrow" w:hAnsi="Arial Narrow" w:cs="Arial CYR"/>
                <w:sz w:val="20"/>
                <w:szCs w:val="20"/>
                <w:lang w:val="en-US"/>
              </w:rPr>
              <w:t xml:space="preserve">65 </w:t>
            </w:r>
            <w:r w:rsidR="009D2046">
              <w:rPr>
                <w:rFonts w:ascii="Arial Narrow" w:hAnsi="Arial Narrow" w:cs="Arial CYR"/>
                <w:sz w:val="20"/>
                <w:szCs w:val="20"/>
                <w:lang w:val="ru-RU"/>
              </w:rPr>
              <w:t>738</w:t>
            </w:r>
          </w:p>
        </w:tc>
        <w:tc>
          <w:tcPr>
            <w:tcW w:w="791" w:type="dxa"/>
            <w:tcBorders>
              <w:top w:val="nil"/>
              <w:left w:val="nil"/>
              <w:bottom w:val="single" w:sz="4" w:space="0" w:color="auto"/>
              <w:right w:val="single" w:sz="4" w:space="0" w:color="auto"/>
            </w:tcBorders>
            <w:shd w:val="clear" w:color="auto" w:fill="auto"/>
            <w:noWrap/>
            <w:vAlign w:val="bottom"/>
          </w:tcPr>
          <w:p w:rsidR="00E51F8F" w:rsidRPr="00772674"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9 355</w:t>
            </w:r>
          </w:p>
        </w:tc>
        <w:tc>
          <w:tcPr>
            <w:tcW w:w="873" w:type="dxa"/>
            <w:tcBorders>
              <w:top w:val="nil"/>
              <w:left w:val="nil"/>
              <w:bottom w:val="single" w:sz="4" w:space="0" w:color="auto"/>
              <w:right w:val="single" w:sz="4" w:space="0" w:color="auto"/>
            </w:tcBorders>
            <w:shd w:val="clear" w:color="auto" w:fill="auto"/>
            <w:noWrap/>
            <w:vAlign w:val="bottom"/>
          </w:tcPr>
          <w:p w:rsidR="00E51F8F" w:rsidRPr="00366730" w:rsidRDefault="006F0B02" w:rsidP="006F0B02">
            <w:pPr>
              <w:jc w:val="center"/>
              <w:rPr>
                <w:rFonts w:ascii="Arial Narrow" w:hAnsi="Arial Narrow" w:cs="Arial CYR"/>
                <w:sz w:val="20"/>
                <w:szCs w:val="20"/>
                <w:lang w:val="en-US"/>
              </w:rPr>
            </w:pPr>
            <w:r>
              <w:rPr>
                <w:rFonts w:ascii="Arial Narrow" w:hAnsi="Arial Narrow" w:cs="Arial CYR"/>
                <w:sz w:val="20"/>
                <w:szCs w:val="20"/>
                <w:lang w:val="ru-RU"/>
              </w:rPr>
              <w:t>1 103</w:t>
            </w:r>
          </w:p>
        </w:tc>
        <w:tc>
          <w:tcPr>
            <w:tcW w:w="911" w:type="dxa"/>
            <w:tcBorders>
              <w:top w:val="nil"/>
              <w:left w:val="nil"/>
              <w:bottom w:val="single" w:sz="4" w:space="0" w:color="auto"/>
              <w:right w:val="single" w:sz="4" w:space="0" w:color="auto"/>
            </w:tcBorders>
            <w:shd w:val="clear" w:color="auto" w:fill="auto"/>
            <w:noWrap/>
            <w:vAlign w:val="bottom"/>
          </w:tcPr>
          <w:p w:rsidR="00E51F8F" w:rsidRPr="00CF45AF" w:rsidRDefault="006F0B02" w:rsidP="00E51F8F">
            <w:pPr>
              <w:jc w:val="center"/>
              <w:rPr>
                <w:rFonts w:ascii="Arial Narrow" w:hAnsi="Arial Narrow" w:cs="Arial CYR"/>
                <w:sz w:val="20"/>
                <w:szCs w:val="20"/>
                <w:highlight w:val="yellow"/>
                <w:lang w:val="ru-RU"/>
              </w:rPr>
            </w:pPr>
            <w:r w:rsidRPr="006F0B02">
              <w:rPr>
                <w:rFonts w:ascii="Arial Narrow" w:hAnsi="Arial Narrow" w:cs="Arial CYR"/>
                <w:sz w:val="20"/>
                <w:szCs w:val="20"/>
                <w:lang w:val="ru-RU"/>
              </w:rPr>
              <w:t>735</w:t>
            </w:r>
          </w:p>
        </w:tc>
        <w:tc>
          <w:tcPr>
            <w:tcW w:w="777" w:type="dxa"/>
            <w:tcBorders>
              <w:top w:val="nil"/>
              <w:left w:val="nil"/>
              <w:bottom w:val="single" w:sz="4" w:space="0" w:color="auto"/>
              <w:right w:val="single" w:sz="4" w:space="0" w:color="auto"/>
            </w:tcBorders>
            <w:shd w:val="clear" w:color="auto" w:fill="auto"/>
            <w:noWrap/>
            <w:vAlign w:val="bottom"/>
          </w:tcPr>
          <w:p w:rsidR="00E51F8F" w:rsidRPr="00CF45AF" w:rsidRDefault="00E51F8F" w:rsidP="00E51F8F">
            <w:pPr>
              <w:jc w:val="center"/>
              <w:rPr>
                <w:rFonts w:ascii="Arial Narrow" w:hAnsi="Arial Narrow" w:cs="Arial CYR"/>
                <w:sz w:val="20"/>
                <w:szCs w:val="20"/>
                <w:lang w:val="ru-RU"/>
              </w:rPr>
            </w:pPr>
          </w:p>
        </w:tc>
        <w:tc>
          <w:tcPr>
            <w:tcW w:w="1211"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676</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66 106</w:t>
            </w:r>
          </w:p>
        </w:tc>
        <w:tc>
          <w:tcPr>
            <w:tcW w:w="1414" w:type="dxa"/>
            <w:tcBorders>
              <w:top w:val="nil"/>
              <w:left w:val="nil"/>
              <w:bottom w:val="single" w:sz="4" w:space="0" w:color="auto"/>
              <w:right w:val="single" w:sz="4" w:space="0" w:color="auto"/>
            </w:tcBorders>
            <w:shd w:val="clear" w:color="auto" w:fill="auto"/>
            <w:noWrap/>
            <w:vAlign w:val="bottom"/>
          </w:tcPr>
          <w:p w:rsidR="00E51F8F" w:rsidRPr="00772674"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10 031</w:t>
            </w:r>
          </w:p>
        </w:tc>
      </w:tr>
      <w:tr w:rsidR="00E51F8F" w:rsidRPr="0045774C" w:rsidTr="00B053A8">
        <w:trPr>
          <w:trHeight w:val="255"/>
        </w:trPr>
        <w:tc>
          <w:tcPr>
            <w:tcW w:w="1557" w:type="dxa"/>
            <w:tcBorders>
              <w:top w:val="nil"/>
              <w:left w:val="single" w:sz="4" w:space="0" w:color="auto"/>
              <w:bottom w:val="single" w:sz="4" w:space="0" w:color="auto"/>
              <w:right w:val="single" w:sz="4" w:space="0" w:color="auto"/>
            </w:tcBorders>
            <w:shd w:val="clear" w:color="auto" w:fill="auto"/>
            <w:vAlign w:val="bottom"/>
          </w:tcPr>
          <w:p w:rsidR="00E51F8F" w:rsidRPr="00BE25B4" w:rsidRDefault="00E51F8F" w:rsidP="00E51F8F">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E51F8F" w:rsidP="009D2046">
            <w:pPr>
              <w:jc w:val="center"/>
              <w:rPr>
                <w:rFonts w:ascii="Arial Narrow" w:hAnsi="Arial Narrow" w:cs="Arial CYR"/>
                <w:sz w:val="20"/>
                <w:szCs w:val="20"/>
                <w:lang w:val="en-US"/>
              </w:rPr>
            </w:pPr>
            <w:r>
              <w:rPr>
                <w:rFonts w:ascii="Arial Narrow" w:hAnsi="Arial Narrow" w:cs="Arial CYR"/>
                <w:sz w:val="20"/>
                <w:szCs w:val="20"/>
                <w:lang w:val="en-US"/>
              </w:rPr>
              <w:t>1</w:t>
            </w:r>
            <w:r w:rsidR="009D2046">
              <w:rPr>
                <w:rFonts w:ascii="Arial Narrow" w:hAnsi="Arial Narrow" w:cs="Arial CYR"/>
                <w:sz w:val="20"/>
                <w:szCs w:val="20"/>
                <w:lang w:val="ru-RU"/>
              </w:rPr>
              <w:t>33 006</w:t>
            </w:r>
          </w:p>
        </w:tc>
        <w:tc>
          <w:tcPr>
            <w:tcW w:w="791" w:type="dxa"/>
            <w:tcBorders>
              <w:top w:val="nil"/>
              <w:left w:val="nil"/>
              <w:bottom w:val="single" w:sz="4" w:space="0" w:color="auto"/>
              <w:right w:val="single" w:sz="4" w:space="0" w:color="auto"/>
            </w:tcBorders>
            <w:shd w:val="clear" w:color="auto" w:fill="auto"/>
            <w:noWrap/>
            <w:vAlign w:val="bottom"/>
          </w:tcPr>
          <w:p w:rsidR="00E51F8F" w:rsidRPr="00CB5961"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54 783</w:t>
            </w:r>
          </w:p>
        </w:tc>
        <w:tc>
          <w:tcPr>
            <w:tcW w:w="873" w:type="dxa"/>
            <w:tcBorders>
              <w:top w:val="nil"/>
              <w:left w:val="nil"/>
              <w:bottom w:val="single" w:sz="4" w:space="0" w:color="auto"/>
              <w:right w:val="single" w:sz="4" w:space="0" w:color="auto"/>
            </w:tcBorders>
            <w:shd w:val="clear" w:color="auto" w:fill="auto"/>
            <w:noWrap/>
            <w:vAlign w:val="bottom"/>
          </w:tcPr>
          <w:p w:rsidR="00E51F8F" w:rsidRPr="00B3600C" w:rsidRDefault="004B5CD9" w:rsidP="004B5CD9">
            <w:pPr>
              <w:jc w:val="center"/>
              <w:rPr>
                <w:rFonts w:ascii="Arial Narrow" w:hAnsi="Arial Narrow" w:cs="Arial CYR"/>
                <w:sz w:val="20"/>
                <w:szCs w:val="20"/>
                <w:lang w:val="ru-RU"/>
              </w:rPr>
            </w:pPr>
            <w:r>
              <w:rPr>
                <w:rFonts w:ascii="Arial Narrow" w:hAnsi="Arial Narrow" w:cs="Arial CYR"/>
                <w:sz w:val="20"/>
                <w:szCs w:val="20"/>
                <w:lang w:val="ru-RU"/>
              </w:rPr>
              <w:t>51 907</w:t>
            </w:r>
          </w:p>
        </w:tc>
        <w:tc>
          <w:tcPr>
            <w:tcW w:w="911" w:type="dxa"/>
            <w:tcBorders>
              <w:top w:val="nil"/>
              <w:left w:val="nil"/>
              <w:bottom w:val="single" w:sz="4" w:space="0" w:color="auto"/>
              <w:right w:val="single" w:sz="4" w:space="0" w:color="auto"/>
            </w:tcBorders>
            <w:shd w:val="clear" w:color="auto" w:fill="auto"/>
            <w:noWrap/>
            <w:vAlign w:val="bottom"/>
          </w:tcPr>
          <w:p w:rsidR="00E51F8F" w:rsidRPr="00366730" w:rsidRDefault="004B5CD9" w:rsidP="004B5CD9">
            <w:pPr>
              <w:jc w:val="center"/>
              <w:rPr>
                <w:rFonts w:ascii="Arial Narrow" w:hAnsi="Arial Narrow" w:cs="Arial CYR"/>
                <w:sz w:val="20"/>
                <w:szCs w:val="20"/>
                <w:lang w:val="en-US"/>
              </w:rPr>
            </w:pPr>
            <w:r>
              <w:rPr>
                <w:rFonts w:ascii="Arial Narrow" w:hAnsi="Arial Narrow" w:cs="Arial CYR"/>
                <w:sz w:val="20"/>
                <w:szCs w:val="20"/>
                <w:lang w:val="ru-RU"/>
              </w:rPr>
              <w:t>18 903</w:t>
            </w:r>
          </w:p>
        </w:tc>
        <w:tc>
          <w:tcPr>
            <w:tcW w:w="777"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1 226</w:t>
            </w:r>
          </w:p>
        </w:tc>
        <w:tc>
          <w:tcPr>
            <w:tcW w:w="1211"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14 165</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E51F8F" w:rsidP="00870248">
            <w:pPr>
              <w:jc w:val="center"/>
              <w:rPr>
                <w:rFonts w:ascii="Arial Narrow" w:hAnsi="Arial Narrow" w:cs="Arial CYR"/>
                <w:sz w:val="20"/>
                <w:szCs w:val="20"/>
                <w:lang w:val="en-US"/>
              </w:rPr>
            </w:pPr>
            <w:r>
              <w:rPr>
                <w:rFonts w:ascii="Arial Narrow" w:hAnsi="Arial Narrow" w:cs="Arial CYR"/>
                <w:sz w:val="20"/>
                <w:szCs w:val="20"/>
                <w:lang w:val="en-US"/>
              </w:rPr>
              <w:t>1</w:t>
            </w:r>
            <w:r>
              <w:rPr>
                <w:rFonts w:ascii="Arial Narrow" w:hAnsi="Arial Narrow" w:cs="Arial CYR"/>
                <w:sz w:val="20"/>
                <w:szCs w:val="20"/>
                <w:lang w:val="ru-RU"/>
              </w:rPr>
              <w:t>66 0</w:t>
            </w:r>
            <w:r w:rsidR="00870248">
              <w:rPr>
                <w:rFonts w:ascii="Arial Narrow" w:hAnsi="Arial Narrow" w:cs="Arial CYR"/>
                <w:sz w:val="20"/>
                <w:szCs w:val="20"/>
                <w:lang w:val="ru-RU"/>
              </w:rPr>
              <w:t>10</w:t>
            </w:r>
          </w:p>
        </w:tc>
        <w:tc>
          <w:tcPr>
            <w:tcW w:w="1414" w:type="dxa"/>
            <w:tcBorders>
              <w:top w:val="nil"/>
              <w:left w:val="nil"/>
              <w:bottom w:val="single" w:sz="4" w:space="0" w:color="auto"/>
              <w:right w:val="single" w:sz="4" w:space="0" w:color="auto"/>
            </w:tcBorders>
            <w:shd w:val="clear" w:color="auto" w:fill="auto"/>
            <w:noWrap/>
            <w:vAlign w:val="bottom"/>
          </w:tcPr>
          <w:p w:rsidR="00E51F8F" w:rsidRPr="00CB5961"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67 722</w:t>
            </w:r>
          </w:p>
        </w:tc>
      </w:tr>
      <w:tr w:rsidR="00E51F8F" w:rsidRPr="0045774C" w:rsidTr="00B053A8">
        <w:trPr>
          <w:trHeight w:val="255"/>
        </w:trPr>
        <w:tc>
          <w:tcPr>
            <w:tcW w:w="1557" w:type="dxa"/>
            <w:tcBorders>
              <w:top w:val="nil"/>
              <w:left w:val="single" w:sz="4" w:space="0" w:color="auto"/>
              <w:bottom w:val="single" w:sz="4" w:space="0" w:color="auto"/>
              <w:right w:val="single" w:sz="4" w:space="0" w:color="auto"/>
            </w:tcBorders>
            <w:shd w:val="clear" w:color="auto" w:fill="auto"/>
            <w:vAlign w:val="bottom"/>
          </w:tcPr>
          <w:p w:rsidR="00E51F8F" w:rsidRPr="00BE25B4" w:rsidRDefault="00E51F8F" w:rsidP="00E51F8F">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4 002</w:t>
            </w:r>
          </w:p>
        </w:tc>
        <w:tc>
          <w:tcPr>
            <w:tcW w:w="791" w:type="dxa"/>
            <w:tcBorders>
              <w:top w:val="nil"/>
              <w:left w:val="nil"/>
              <w:bottom w:val="single" w:sz="4" w:space="0" w:color="auto"/>
              <w:right w:val="single" w:sz="4" w:space="0" w:color="auto"/>
            </w:tcBorders>
            <w:shd w:val="clear" w:color="auto" w:fill="auto"/>
            <w:noWrap/>
            <w:vAlign w:val="bottom"/>
          </w:tcPr>
          <w:p w:rsidR="00E51F8F" w:rsidRPr="00CB5961"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2994</w:t>
            </w:r>
          </w:p>
        </w:tc>
        <w:tc>
          <w:tcPr>
            <w:tcW w:w="873"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144</w:t>
            </w:r>
          </w:p>
        </w:tc>
        <w:tc>
          <w:tcPr>
            <w:tcW w:w="911" w:type="dxa"/>
            <w:tcBorders>
              <w:top w:val="nil"/>
              <w:left w:val="nil"/>
              <w:bottom w:val="single" w:sz="4" w:space="0" w:color="auto"/>
              <w:right w:val="single" w:sz="4" w:space="0" w:color="auto"/>
            </w:tcBorders>
            <w:shd w:val="clear" w:color="auto" w:fill="auto"/>
            <w:noWrap/>
            <w:vAlign w:val="bottom"/>
          </w:tcPr>
          <w:p w:rsidR="00E51F8F" w:rsidRPr="005B2298" w:rsidRDefault="00E51F8F" w:rsidP="00E51F8F">
            <w:pPr>
              <w:jc w:val="center"/>
              <w:rPr>
                <w:rFonts w:ascii="Arial Narrow" w:hAnsi="Arial Narrow" w:cs="Arial CYR"/>
                <w:sz w:val="20"/>
                <w:szCs w:val="20"/>
                <w:lang w:val="ru-RU"/>
              </w:rPr>
            </w:pPr>
          </w:p>
        </w:tc>
        <w:tc>
          <w:tcPr>
            <w:tcW w:w="777" w:type="dxa"/>
            <w:tcBorders>
              <w:top w:val="nil"/>
              <w:left w:val="nil"/>
              <w:bottom w:val="single" w:sz="4" w:space="0" w:color="auto"/>
              <w:right w:val="single" w:sz="4" w:space="0" w:color="auto"/>
            </w:tcBorders>
            <w:shd w:val="clear" w:color="auto" w:fill="auto"/>
            <w:noWrap/>
            <w:vAlign w:val="bottom"/>
          </w:tcPr>
          <w:p w:rsidR="00E51F8F" w:rsidRPr="005B2298" w:rsidRDefault="00E51F8F" w:rsidP="00E51F8F">
            <w:pPr>
              <w:jc w:val="center"/>
              <w:rPr>
                <w:rFonts w:ascii="Arial Narrow" w:hAnsi="Arial Narrow" w:cs="Arial CYR"/>
                <w:sz w:val="20"/>
                <w:szCs w:val="20"/>
                <w:lang w:val="ru-RU"/>
              </w:rPr>
            </w:pPr>
          </w:p>
        </w:tc>
        <w:tc>
          <w:tcPr>
            <w:tcW w:w="1211"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365</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4 146</w:t>
            </w:r>
          </w:p>
        </w:tc>
        <w:tc>
          <w:tcPr>
            <w:tcW w:w="1414" w:type="dxa"/>
            <w:tcBorders>
              <w:top w:val="nil"/>
              <w:left w:val="nil"/>
              <w:bottom w:val="single" w:sz="4" w:space="0" w:color="auto"/>
              <w:right w:val="single" w:sz="4" w:space="0" w:color="auto"/>
            </w:tcBorders>
            <w:shd w:val="clear" w:color="auto" w:fill="auto"/>
            <w:noWrap/>
            <w:vAlign w:val="bottom"/>
          </w:tcPr>
          <w:p w:rsidR="00E51F8F" w:rsidRPr="00CB5961"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3 359</w:t>
            </w:r>
          </w:p>
        </w:tc>
      </w:tr>
      <w:tr w:rsidR="00E51F8F" w:rsidRPr="0045774C" w:rsidTr="00B053A8">
        <w:trPr>
          <w:trHeight w:val="570"/>
        </w:trPr>
        <w:tc>
          <w:tcPr>
            <w:tcW w:w="1557" w:type="dxa"/>
            <w:tcBorders>
              <w:top w:val="nil"/>
              <w:left w:val="single" w:sz="4" w:space="0" w:color="auto"/>
              <w:bottom w:val="single" w:sz="4" w:space="0" w:color="auto"/>
              <w:right w:val="single" w:sz="4" w:space="0" w:color="auto"/>
            </w:tcBorders>
            <w:shd w:val="clear" w:color="auto" w:fill="auto"/>
            <w:vAlign w:val="bottom"/>
          </w:tcPr>
          <w:p w:rsidR="00E51F8F" w:rsidRPr="00BE25B4" w:rsidRDefault="00E51F8F" w:rsidP="00E51F8F">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 xml:space="preserve">8 </w:t>
            </w:r>
            <w:r>
              <w:rPr>
                <w:rFonts w:ascii="Arial Narrow" w:hAnsi="Arial Narrow" w:cs="Arial CYR"/>
                <w:sz w:val="20"/>
                <w:szCs w:val="20"/>
                <w:lang w:val="ru-RU"/>
              </w:rPr>
              <w:t xml:space="preserve"> 996</w:t>
            </w:r>
          </w:p>
        </w:tc>
        <w:tc>
          <w:tcPr>
            <w:tcW w:w="791" w:type="dxa"/>
            <w:tcBorders>
              <w:top w:val="nil"/>
              <w:left w:val="nil"/>
              <w:bottom w:val="single" w:sz="4" w:space="0" w:color="auto"/>
              <w:right w:val="single" w:sz="4" w:space="0" w:color="auto"/>
            </w:tcBorders>
            <w:shd w:val="clear" w:color="auto" w:fill="auto"/>
            <w:noWrap/>
            <w:vAlign w:val="bottom"/>
          </w:tcPr>
          <w:p w:rsidR="00E51F8F" w:rsidRPr="00CB5961" w:rsidRDefault="00E51F8F" w:rsidP="00E51F8F">
            <w:pPr>
              <w:jc w:val="center"/>
              <w:rPr>
                <w:rFonts w:ascii="Arial Narrow" w:hAnsi="Arial Narrow" w:cs="Arial CYR"/>
                <w:sz w:val="20"/>
                <w:szCs w:val="20"/>
                <w:lang w:val="en-US"/>
              </w:rPr>
            </w:pPr>
            <w:r>
              <w:rPr>
                <w:rFonts w:ascii="Arial Narrow" w:hAnsi="Arial Narrow" w:cs="Arial CYR"/>
                <w:sz w:val="20"/>
                <w:szCs w:val="20"/>
                <w:lang w:val="ru-RU"/>
              </w:rPr>
              <w:t xml:space="preserve"> 6 320</w:t>
            </w:r>
          </w:p>
        </w:tc>
        <w:tc>
          <w:tcPr>
            <w:tcW w:w="873"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210</w:t>
            </w:r>
          </w:p>
        </w:tc>
        <w:tc>
          <w:tcPr>
            <w:tcW w:w="911"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ru-RU"/>
              </w:rPr>
              <w:t>36</w:t>
            </w:r>
          </w:p>
        </w:tc>
        <w:tc>
          <w:tcPr>
            <w:tcW w:w="777"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ru-RU"/>
              </w:rPr>
              <w:t>35</w:t>
            </w:r>
          </w:p>
        </w:tc>
        <w:tc>
          <w:tcPr>
            <w:tcW w:w="1211" w:type="dxa"/>
            <w:tcBorders>
              <w:top w:val="nil"/>
              <w:left w:val="nil"/>
              <w:bottom w:val="single" w:sz="4" w:space="0" w:color="auto"/>
              <w:right w:val="single" w:sz="4" w:space="0" w:color="auto"/>
            </w:tcBorders>
            <w:shd w:val="clear" w:color="auto" w:fill="auto"/>
            <w:noWrap/>
            <w:vAlign w:val="bottom"/>
          </w:tcPr>
          <w:p w:rsidR="00E51F8F" w:rsidRPr="00366730" w:rsidRDefault="00E51F8F" w:rsidP="00E51F8F">
            <w:pPr>
              <w:jc w:val="center"/>
              <w:rPr>
                <w:rFonts w:ascii="Arial Narrow" w:hAnsi="Arial Narrow" w:cs="Arial CYR"/>
                <w:sz w:val="20"/>
                <w:szCs w:val="20"/>
                <w:lang w:val="en-US"/>
              </w:rPr>
            </w:pPr>
            <w:r>
              <w:rPr>
                <w:rFonts w:ascii="Arial Narrow" w:hAnsi="Arial Narrow" w:cs="Arial CYR"/>
                <w:sz w:val="20"/>
                <w:szCs w:val="20"/>
                <w:lang w:val="en-US"/>
              </w:rPr>
              <w:t>1 03</w:t>
            </w:r>
            <w:r>
              <w:rPr>
                <w:rFonts w:ascii="Arial Narrow" w:hAnsi="Arial Narrow" w:cs="Arial CYR"/>
                <w:sz w:val="20"/>
                <w:szCs w:val="20"/>
                <w:lang w:val="ru-RU"/>
              </w:rPr>
              <w:t>7</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E51F8F" w:rsidP="00E51F8F">
            <w:pPr>
              <w:jc w:val="center"/>
              <w:rPr>
                <w:rFonts w:ascii="Arial Narrow" w:hAnsi="Arial Narrow" w:cs="Arial CYR"/>
                <w:sz w:val="20"/>
                <w:szCs w:val="20"/>
                <w:lang w:val="en-US"/>
              </w:rPr>
            </w:pPr>
            <w:r>
              <w:rPr>
                <w:rFonts w:ascii="Arial Narrow" w:hAnsi="Arial Narrow" w:cs="Arial CYR"/>
                <w:sz w:val="20"/>
                <w:szCs w:val="20"/>
                <w:lang w:val="ru-RU"/>
              </w:rPr>
              <w:t>9 170</w:t>
            </w:r>
          </w:p>
        </w:tc>
        <w:tc>
          <w:tcPr>
            <w:tcW w:w="1414" w:type="dxa"/>
            <w:tcBorders>
              <w:top w:val="nil"/>
              <w:left w:val="nil"/>
              <w:bottom w:val="single" w:sz="4" w:space="0" w:color="auto"/>
              <w:right w:val="single" w:sz="4" w:space="0" w:color="auto"/>
            </w:tcBorders>
            <w:shd w:val="clear" w:color="auto" w:fill="auto"/>
            <w:noWrap/>
            <w:vAlign w:val="bottom"/>
          </w:tcPr>
          <w:p w:rsidR="00E51F8F" w:rsidRPr="00ED54AF" w:rsidRDefault="00E51F8F" w:rsidP="00E51F8F">
            <w:pPr>
              <w:jc w:val="center"/>
              <w:rPr>
                <w:rFonts w:ascii="Arial Narrow" w:hAnsi="Arial Narrow" w:cs="Arial CYR"/>
                <w:sz w:val="20"/>
                <w:szCs w:val="20"/>
                <w:lang w:val="ru-RU"/>
              </w:rPr>
            </w:pPr>
            <w:r>
              <w:rPr>
                <w:rFonts w:ascii="Arial Narrow" w:hAnsi="Arial Narrow" w:cs="Arial CYR"/>
                <w:sz w:val="20"/>
                <w:szCs w:val="20"/>
                <w:lang w:val="ru-RU"/>
              </w:rPr>
              <w:t>7 322</w:t>
            </w:r>
          </w:p>
        </w:tc>
      </w:tr>
      <w:tr w:rsidR="00E51F8F" w:rsidRPr="0045774C" w:rsidTr="00B053A8">
        <w:trPr>
          <w:trHeight w:val="255"/>
        </w:trPr>
        <w:tc>
          <w:tcPr>
            <w:tcW w:w="1557" w:type="dxa"/>
            <w:tcBorders>
              <w:top w:val="nil"/>
              <w:left w:val="single" w:sz="4" w:space="0" w:color="auto"/>
              <w:bottom w:val="single" w:sz="4" w:space="0" w:color="auto"/>
              <w:right w:val="single" w:sz="4" w:space="0" w:color="auto"/>
            </w:tcBorders>
            <w:shd w:val="clear" w:color="auto" w:fill="auto"/>
            <w:vAlign w:val="bottom"/>
          </w:tcPr>
          <w:p w:rsidR="00E51F8F" w:rsidRPr="00BE25B4" w:rsidRDefault="00E51F8F" w:rsidP="00E51F8F">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E51F8F" w:rsidRPr="005B2298" w:rsidRDefault="00CF7B27" w:rsidP="00CF7B27">
            <w:pPr>
              <w:jc w:val="center"/>
              <w:rPr>
                <w:rFonts w:ascii="Arial Narrow" w:hAnsi="Arial Narrow" w:cs="Arial CYR"/>
                <w:b/>
                <w:sz w:val="20"/>
                <w:szCs w:val="20"/>
                <w:lang w:val="ru-RU"/>
              </w:rPr>
            </w:pPr>
            <w:r>
              <w:rPr>
                <w:rFonts w:ascii="Arial Narrow" w:hAnsi="Arial Narrow" w:cs="Arial CYR"/>
                <w:b/>
                <w:sz w:val="20"/>
                <w:szCs w:val="20"/>
                <w:lang w:val="ru-RU"/>
              </w:rPr>
              <w:t>211 742</w:t>
            </w:r>
          </w:p>
        </w:tc>
        <w:tc>
          <w:tcPr>
            <w:tcW w:w="791" w:type="dxa"/>
            <w:tcBorders>
              <w:top w:val="nil"/>
              <w:left w:val="nil"/>
              <w:bottom w:val="single" w:sz="4" w:space="0" w:color="auto"/>
              <w:right w:val="single" w:sz="4" w:space="0" w:color="auto"/>
            </w:tcBorders>
            <w:shd w:val="clear" w:color="auto" w:fill="auto"/>
            <w:noWrap/>
            <w:vAlign w:val="bottom"/>
          </w:tcPr>
          <w:p w:rsidR="00E51F8F" w:rsidRPr="005B2298" w:rsidRDefault="00E51F8F" w:rsidP="00E51F8F">
            <w:pPr>
              <w:jc w:val="center"/>
              <w:rPr>
                <w:rFonts w:ascii="Arial Narrow" w:hAnsi="Arial Narrow" w:cs="Arial CYR"/>
                <w:b/>
                <w:sz w:val="20"/>
                <w:szCs w:val="20"/>
                <w:lang w:val="ru-RU"/>
              </w:rPr>
            </w:pPr>
            <w:r>
              <w:rPr>
                <w:rFonts w:ascii="Arial Narrow" w:hAnsi="Arial Narrow" w:cs="Arial CYR"/>
                <w:b/>
                <w:sz w:val="20"/>
                <w:szCs w:val="20"/>
                <w:lang w:val="en-US"/>
              </w:rPr>
              <w:t>73 452</w:t>
            </w:r>
          </w:p>
        </w:tc>
        <w:tc>
          <w:tcPr>
            <w:tcW w:w="873" w:type="dxa"/>
            <w:tcBorders>
              <w:top w:val="nil"/>
              <w:left w:val="nil"/>
              <w:bottom w:val="single" w:sz="4" w:space="0" w:color="auto"/>
              <w:right w:val="single" w:sz="4" w:space="0" w:color="auto"/>
            </w:tcBorders>
            <w:shd w:val="clear" w:color="auto" w:fill="auto"/>
            <w:noWrap/>
            <w:vAlign w:val="bottom"/>
          </w:tcPr>
          <w:p w:rsidR="00E51F8F" w:rsidRPr="005B2298" w:rsidRDefault="006F0B02" w:rsidP="006F0B02">
            <w:pPr>
              <w:jc w:val="center"/>
              <w:rPr>
                <w:rFonts w:ascii="Arial Narrow" w:hAnsi="Arial Narrow" w:cs="Arial CYR"/>
                <w:b/>
                <w:sz w:val="20"/>
                <w:szCs w:val="20"/>
                <w:lang w:val="ru-RU"/>
              </w:rPr>
            </w:pPr>
            <w:r>
              <w:rPr>
                <w:rFonts w:ascii="Arial Narrow" w:hAnsi="Arial Narrow" w:cs="Arial CYR"/>
                <w:b/>
                <w:sz w:val="20"/>
                <w:szCs w:val="20"/>
                <w:lang w:val="ru-RU"/>
              </w:rPr>
              <w:t>53 364</w:t>
            </w:r>
          </w:p>
        </w:tc>
        <w:tc>
          <w:tcPr>
            <w:tcW w:w="911" w:type="dxa"/>
            <w:tcBorders>
              <w:top w:val="nil"/>
              <w:left w:val="nil"/>
              <w:bottom w:val="single" w:sz="4" w:space="0" w:color="auto"/>
              <w:right w:val="single" w:sz="4" w:space="0" w:color="auto"/>
            </w:tcBorders>
            <w:shd w:val="clear" w:color="auto" w:fill="auto"/>
            <w:noWrap/>
            <w:vAlign w:val="bottom"/>
          </w:tcPr>
          <w:p w:rsidR="00E51F8F" w:rsidRPr="00772674" w:rsidRDefault="006F0B02" w:rsidP="006F0B02">
            <w:pPr>
              <w:jc w:val="center"/>
              <w:rPr>
                <w:rFonts w:ascii="Arial Narrow" w:hAnsi="Arial Narrow" w:cs="Arial CYR"/>
                <w:b/>
                <w:sz w:val="20"/>
                <w:szCs w:val="20"/>
                <w:lang w:val="en-US"/>
              </w:rPr>
            </w:pPr>
            <w:r>
              <w:rPr>
                <w:rFonts w:ascii="Arial Narrow" w:hAnsi="Arial Narrow" w:cs="Arial CYR"/>
                <w:b/>
                <w:sz w:val="20"/>
                <w:szCs w:val="20"/>
                <w:lang w:val="ru-RU"/>
              </w:rPr>
              <w:t>19 674</w:t>
            </w:r>
          </w:p>
        </w:tc>
        <w:tc>
          <w:tcPr>
            <w:tcW w:w="777" w:type="dxa"/>
            <w:tcBorders>
              <w:top w:val="nil"/>
              <w:left w:val="nil"/>
              <w:bottom w:val="single" w:sz="4" w:space="0" w:color="auto"/>
              <w:right w:val="single" w:sz="4" w:space="0" w:color="auto"/>
            </w:tcBorders>
            <w:shd w:val="clear" w:color="auto" w:fill="auto"/>
            <w:noWrap/>
            <w:vAlign w:val="bottom"/>
          </w:tcPr>
          <w:p w:rsidR="00E51F8F" w:rsidRPr="007E369B" w:rsidRDefault="00E51F8F" w:rsidP="00E51F8F">
            <w:pPr>
              <w:jc w:val="center"/>
              <w:rPr>
                <w:rFonts w:ascii="Arial Narrow" w:hAnsi="Arial Narrow" w:cs="Arial CYR"/>
                <w:b/>
                <w:sz w:val="20"/>
                <w:szCs w:val="20"/>
              </w:rPr>
            </w:pPr>
            <w:r>
              <w:rPr>
                <w:rFonts w:ascii="Arial Narrow" w:hAnsi="Arial Narrow" w:cs="Arial CYR"/>
                <w:b/>
                <w:sz w:val="20"/>
                <w:szCs w:val="20"/>
              </w:rPr>
              <w:t>1 2</w:t>
            </w:r>
            <w:r>
              <w:rPr>
                <w:rFonts w:ascii="Arial Narrow" w:hAnsi="Arial Narrow" w:cs="Arial CYR"/>
                <w:b/>
                <w:sz w:val="20"/>
                <w:szCs w:val="20"/>
                <w:lang w:val="ru-RU"/>
              </w:rPr>
              <w:t>61</w:t>
            </w:r>
          </w:p>
        </w:tc>
        <w:tc>
          <w:tcPr>
            <w:tcW w:w="1211" w:type="dxa"/>
            <w:tcBorders>
              <w:top w:val="nil"/>
              <w:left w:val="nil"/>
              <w:bottom w:val="single" w:sz="4" w:space="0" w:color="auto"/>
              <w:right w:val="single" w:sz="4" w:space="0" w:color="auto"/>
            </w:tcBorders>
            <w:shd w:val="clear" w:color="auto" w:fill="auto"/>
            <w:noWrap/>
            <w:vAlign w:val="bottom"/>
          </w:tcPr>
          <w:p w:rsidR="00E51F8F" w:rsidRPr="005B2298" w:rsidRDefault="00E51F8F" w:rsidP="00E51F8F">
            <w:pPr>
              <w:jc w:val="center"/>
              <w:rPr>
                <w:rFonts w:ascii="Arial Narrow" w:hAnsi="Arial Narrow" w:cs="Arial CYR"/>
                <w:b/>
                <w:sz w:val="20"/>
                <w:szCs w:val="20"/>
                <w:lang w:val="ru-RU"/>
              </w:rPr>
            </w:pPr>
            <w:r>
              <w:rPr>
                <w:rFonts w:ascii="Arial Narrow" w:hAnsi="Arial Narrow" w:cs="Arial CYR"/>
                <w:b/>
                <w:sz w:val="20"/>
                <w:szCs w:val="20"/>
                <w:lang w:val="ru-RU"/>
              </w:rPr>
              <w:t>16 243</w:t>
            </w:r>
          </w:p>
        </w:tc>
        <w:tc>
          <w:tcPr>
            <w:tcW w:w="911" w:type="dxa"/>
            <w:tcBorders>
              <w:top w:val="nil"/>
              <w:left w:val="nil"/>
              <w:bottom w:val="single" w:sz="4" w:space="0" w:color="auto"/>
              <w:right w:val="single" w:sz="4" w:space="0" w:color="auto"/>
            </w:tcBorders>
            <w:shd w:val="clear" w:color="auto" w:fill="auto"/>
            <w:noWrap/>
            <w:vAlign w:val="bottom"/>
          </w:tcPr>
          <w:p w:rsidR="00E51F8F" w:rsidRPr="005B2298" w:rsidRDefault="00E51F8F" w:rsidP="00870248">
            <w:pPr>
              <w:jc w:val="center"/>
              <w:rPr>
                <w:rFonts w:ascii="Arial Narrow" w:hAnsi="Arial Narrow" w:cs="Arial CYR"/>
                <w:b/>
                <w:sz w:val="20"/>
                <w:szCs w:val="20"/>
                <w:lang w:val="ru-RU"/>
              </w:rPr>
            </w:pPr>
            <w:r>
              <w:rPr>
                <w:rFonts w:ascii="Arial Narrow" w:hAnsi="Arial Narrow" w:cs="Arial CYR"/>
                <w:b/>
                <w:sz w:val="20"/>
                <w:szCs w:val="20"/>
                <w:lang w:val="ru-RU"/>
              </w:rPr>
              <w:t>245 4</w:t>
            </w:r>
            <w:r w:rsidR="00870248">
              <w:rPr>
                <w:rFonts w:ascii="Arial Narrow" w:hAnsi="Arial Narrow" w:cs="Arial CYR"/>
                <w:b/>
                <w:sz w:val="20"/>
                <w:szCs w:val="20"/>
                <w:lang w:val="ru-RU"/>
              </w:rPr>
              <w:t>32</w:t>
            </w:r>
          </w:p>
        </w:tc>
        <w:tc>
          <w:tcPr>
            <w:tcW w:w="1414" w:type="dxa"/>
            <w:tcBorders>
              <w:top w:val="nil"/>
              <w:left w:val="nil"/>
              <w:bottom w:val="single" w:sz="4" w:space="0" w:color="auto"/>
              <w:right w:val="single" w:sz="4" w:space="0" w:color="auto"/>
            </w:tcBorders>
            <w:shd w:val="clear" w:color="auto" w:fill="auto"/>
            <w:noWrap/>
            <w:vAlign w:val="bottom"/>
          </w:tcPr>
          <w:p w:rsidR="00E51F8F" w:rsidRPr="005B2298" w:rsidRDefault="00E51F8F" w:rsidP="00E51F8F">
            <w:pPr>
              <w:jc w:val="center"/>
              <w:rPr>
                <w:rFonts w:ascii="Arial Narrow" w:hAnsi="Arial Narrow" w:cs="Arial CYR"/>
                <w:b/>
                <w:sz w:val="20"/>
                <w:szCs w:val="20"/>
                <w:lang w:val="ru-RU"/>
              </w:rPr>
            </w:pPr>
            <w:r>
              <w:rPr>
                <w:rFonts w:ascii="Arial Narrow" w:hAnsi="Arial Narrow" w:cs="Arial CYR"/>
                <w:b/>
                <w:sz w:val="20"/>
                <w:szCs w:val="20"/>
                <w:lang w:val="en-US"/>
              </w:rPr>
              <w:t>88 434</w:t>
            </w:r>
          </w:p>
        </w:tc>
      </w:tr>
    </w:tbl>
    <w:p w:rsidR="008A7897" w:rsidRDefault="008A7897" w:rsidP="008A7897">
      <w:pPr>
        <w:shd w:val="clear" w:color="auto" w:fill="FFFFFF"/>
        <w:spacing w:line="240" w:lineRule="exact"/>
        <w:rPr>
          <w:highlight w:val="yellow"/>
          <w:lang w:val="ru-RU"/>
        </w:rPr>
      </w:pPr>
    </w:p>
    <w:p w:rsidR="00CF7B27" w:rsidRDefault="00CF7B27" w:rsidP="00DC55FB">
      <w:pPr>
        <w:spacing w:line="260" w:lineRule="exact"/>
        <w:ind w:firstLine="708"/>
        <w:jc w:val="both"/>
      </w:pPr>
    </w:p>
    <w:p w:rsidR="009641B4" w:rsidRDefault="009641B4" w:rsidP="00DC55FB">
      <w:pPr>
        <w:spacing w:line="260" w:lineRule="exact"/>
        <w:ind w:firstLine="708"/>
        <w:jc w:val="both"/>
      </w:pPr>
      <w:r w:rsidRPr="00DC55FB">
        <w:t>АТ «</w:t>
      </w:r>
      <w:proofErr w:type="spellStart"/>
      <w:r w:rsidRPr="00DC55FB">
        <w:t>Гідросила</w:t>
      </w:r>
      <w:proofErr w:type="spellEnd"/>
      <w:r w:rsidR="00473B5F" w:rsidRPr="00DC55FB">
        <w:t xml:space="preserve"> МЗТГ</w:t>
      </w:r>
      <w:r w:rsidRPr="00DC55FB">
        <w:t>» переглянуло балансову вартість основних засобів на 31 грудня 201</w:t>
      </w:r>
      <w:r w:rsidR="00847ABB" w:rsidRPr="00CF7B27">
        <w:t>20</w:t>
      </w:r>
      <w:r w:rsidRPr="00DC55FB">
        <w:t xml:space="preserve"> року з метою визначення, чи існують будь-які свідчення того, що основні засоби зазнали збитку від зменшення корисності. Підприємство здійснило оцінку суми очікуваного відшкодування основних засобів з метою визначення збитку від зменшення корисності. Станом на 31 грудня 20</w:t>
      </w:r>
      <w:r w:rsidR="00847ABB">
        <w:rPr>
          <w:lang w:val="ru-RU"/>
        </w:rPr>
        <w:t>20</w:t>
      </w:r>
      <w:r w:rsidRPr="00DC55FB">
        <w:t>року сума очікуваного відшкодування основних засобів не є меншою за їх балансову вартість. Станом на 31 грудня 20</w:t>
      </w:r>
      <w:r w:rsidR="00847ABB">
        <w:rPr>
          <w:lang w:val="ru-RU"/>
        </w:rPr>
        <w:t>20</w:t>
      </w:r>
      <w:r w:rsidRPr="00DC55FB">
        <w:t xml:space="preserve"> року збиток від зменшення корисності основних засобів не визнається.</w:t>
      </w:r>
    </w:p>
    <w:p w:rsidR="00D7699D" w:rsidRPr="00DC55FB" w:rsidRDefault="00D7699D" w:rsidP="00DC55FB">
      <w:pPr>
        <w:spacing w:line="260" w:lineRule="exact"/>
        <w:ind w:firstLine="708"/>
        <w:jc w:val="both"/>
      </w:pPr>
    </w:p>
    <w:tbl>
      <w:tblPr>
        <w:tblW w:w="9584" w:type="dxa"/>
        <w:tblInd w:w="-72" w:type="dxa"/>
        <w:tblLook w:val="04A0" w:firstRow="1" w:lastRow="0" w:firstColumn="1" w:lastColumn="0" w:noHBand="0" w:noVBand="1"/>
      </w:tblPr>
      <w:tblGrid>
        <w:gridCol w:w="2538"/>
        <w:gridCol w:w="1281"/>
        <w:gridCol w:w="2139"/>
        <w:gridCol w:w="1793"/>
        <w:gridCol w:w="1833"/>
      </w:tblGrid>
      <w:tr w:rsidR="00D7699D" w:rsidRPr="00760B55" w:rsidTr="00D7699D">
        <w:trPr>
          <w:trHeight w:val="616"/>
        </w:trPr>
        <w:tc>
          <w:tcPr>
            <w:tcW w:w="9584" w:type="dxa"/>
            <w:gridSpan w:val="5"/>
            <w:tcBorders>
              <w:top w:val="nil"/>
              <w:left w:val="nil"/>
              <w:bottom w:val="single" w:sz="8" w:space="0" w:color="auto"/>
              <w:right w:val="nil"/>
            </w:tcBorders>
            <w:vAlign w:val="bottom"/>
          </w:tcPr>
          <w:p w:rsidR="00D7699D" w:rsidRPr="00760B55" w:rsidRDefault="00D7699D">
            <w:pPr>
              <w:shd w:val="clear" w:color="auto" w:fill="FFFFFF"/>
              <w:spacing w:line="240" w:lineRule="exact"/>
              <w:ind w:firstLine="540"/>
              <w:rPr>
                <w:b/>
              </w:rPr>
            </w:pPr>
            <w:proofErr w:type="gramStart"/>
            <w:r w:rsidRPr="00760B55">
              <w:rPr>
                <w:b/>
                <w:lang w:val="ru-RU"/>
              </w:rPr>
              <w:t>12.2  У</w:t>
            </w:r>
            <w:proofErr w:type="gramEnd"/>
            <w:r w:rsidRPr="00760B55">
              <w:rPr>
                <w:b/>
                <w:lang w:val="ru-RU"/>
              </w:rPr>
              <w:t xml:space="preserve"> </w:t>
            </w:r>
            <w:proofErr w:type="spellStart"/>
            <w:r w:rsidRPr="00760B55">
              <w:rPr>
                <w:b/>
                <w:lang w:val="ru-RU"/>
              </w:rPr>
              <w:t>сумі</w:t>
            </w:r>
            <w:proofErr w:type="spellEnd"/>
            <w:r w:rsidRPr="00760B55">
              <w:rPr>
                <w:b/>
                <w:lang w:val="ru-RU"/>
              </w:rPr>
              <w:t xml:space="preserve"> </w:t>
            </w:r>
            <w:r w:rsidRPr="00760B55">
              <w:rPr>
                <w:b/>
              </w:rPr>
              <w:t xml:space="preserve">незавершеного будівництва </w:t>
            </w:r>
            <w:r w:rsidRPr="00760B55">
              <w:rPr>
                <w:b/>
                <w:lang w:val="ru-RU"/>
              </w:rPr>
              <w:t xml:space="preserve">у 2020 </w:t>
            </w:r>
            <w:proofErr w:type="spellStart"/>
            <w:r w:rsidRPr="00760B55">
              <w:rPr>
                <w:b/>
                <w:lang w:val="ru-RU"/>
              </w:rPr>
              <w:t>році</w:t>
            </w:r>
            <w:proofErr w:type="spellEnd"/>
            <w:r w:rsidRPr="00760B55">
              <w:rPr>
                <w:b/>
                <w:lang w:val="ru-RU"/>
              </w:rPr>
              <w:t xml:space="preserve"> </w:t>
            </w:r>
            <w:r w:rsidRPr="00760B55">
              <w:rPr>
                <w:b/>
              </w:rPr>
              <w:t>відбулися наступні зміни:</w:t>
            </w:r>
          </w:p>
          <w:p w:rsidR="00D7699D" w:rsidRPr="00760B55" w:rsidRDefault="00D7699D">
            <w:pPr>
              <w:rPr>
                <w:rFonts w:ascii="Arial CYR" w:hAnsi="Arial CYR" w:cs="Arial CYR"/>
                <w:b/>
                <w:bCs/>
                <w:sz w:val="22"/>
                <w:szCs w:val="22"/>
              </w:rPr>
            </w:pPr>
          </w:p>
        </w:tc>
      </w:tr>
      <w:tr w:rsidR="00D7699D" w:rsidRPr="00760B55" w:rsidTr="00D7699D">
        <w:trPr>
          <w:trHeight w:val="684"/>
        </w:trPr>
        <w:tc>
          <w:tcPr>
            <w:tcW w:w="2538" w:type="dxa"/>
            <w:tcBorders>
              <w:top w:val="nil"/>
              <w:left w:val="single" w:sz="8" w:space="0" w:color="auto"/>
              <w:bottom w:val="nil"/>
              <w:right w:val="single" w:sz="8" w:space="0" w:color="auto"/>
            </w:tcBorders>
            <w:vAlign w:val="bottom"/>
            <w:hideMark/>
          </w:tcPr>
          <w:p w:rsidR="00D7699D" w:rsidRPr="00760B55" w:rsidRDefault="00D7699D">
            <w:pPr>
              <w:jc w:val="center"/>
              <w:rPr>
                <w:rFonts w:ascii="Arial CYR" w:hAnsi="Arial CYR" w:cs="Arial CYR"/>
                <w:sz w:val="18"/>
                <w:szCs w:val="18"/>
              </w:rPr>
            </w:pPr>
            <w:r w:rsidRPr="00760B55">
              <w:rPr>
                <w:rFonts w:ascii="Arial CYR" w:hAnsi="Arial CYR" w:cs="Arial CYR"/>
                <w:sz w:val="18"/>
                <w:szCs w:val="18"/>
              </w:rPr>
              <w:t>групи  основних засобів</w:t>
            </w:r>
          </w:p>
        </w:tc>
        <w:tc>
          <w:tcPr>
            <w:tcW w:w="1281" w:type="dxa"/>
            <w:tcBorders>
              <w:top w:val="nil"/>
              <w:left w:val="nil"/>
              <w:bottom w:val="nil"/>
              <w:right w:val="single" w:sz="8" w:space="0" w:color="auto"/>
            </w:tcBorders>
            <w:vAlign w:val="bottom"/>
            <w:hideMark/>
          </w:tcPr>
          <w:p w:rsidR="00D7699D" w:rsidRPr="00760B55" w:rsidRDefault="00D7699D">
            <w:pPr>
              <w:jc w:val="center"/>
              <w:rPr>
                <w:rFonts w:ascii="Arial CYR" w:hAnsi="Arial CYR" w:cs="Arial CYR"/>
                <w:sz w:val="18"/>
                <w:szCs w:val="18"/>
              </w:rPr>
            </w:pPr>
            <w:r w:rsidRPr="00760B55">
              <w:rPr>
                <w:rFonts w:ascii="Arial CYR" w:hAnsi="Arial CYR" w:cs="Arial CYR"/>
                <w:sz w:val="18"/>
                <w:szCs w:val="18"/>
              </w:rPr>
              <w:t xml:space="preserve">Залишок на початок року     </w:t>
            </w:r>
            <w:r w:rsidRPr="00760B55">
              <w:rPr>
                <w:rFonts w:ascii="Arial CYR" w:hAnsi="Arial CYR" w:cs="Arial CYR"/>
                <w:sz w:val="18"/>
                <w:szCs w:val="18"/>
                <w:lang w:val="ru-RU"/>
              </w:rPr>
              <w:t xml:space="preserve">   </w:t>
            </w:r>
            <w:r w:rsidRPr="00760B55">
              <w:rPr>
                <w:rFonts w:ascii="Arial CYR" w:hAnsi="Arial CYR" w:cs="Arial CYR"/>
                <w:sz w:val="18"/>
                <w:szCs w:val="18"/>
              </w:rPr>
              <w:t xml:space="preserve">    </w:t>
            </w:r>
            <w:r w:rsidRPr="00760B55">
              <w:rPr>
                <w:rFonts w:ascii="Arial CYR" w:hAnsi="Arial CYR" w:cs="Arial CYR"/>
                <w:sz w:val="18"/>
                <w:szCs w:val="18"/>
                <w:lang w:val="ru-RU"/>
              </w:rPr>
              <w:t xml:space="preserve">                </w:t>
            </w:r>
            <w:r w:rsidRPr="00760B55">
              <w:rPr>
                <w:sz w:val="18"/>
                <w:szCs w:val="18"/>
                <w:lang w:val="ru-RU"/>
              </w:rPr>
              <w:t>(</w:t>
            </w:r>
            <w:r w:rsidRPr="00760B55">
              <w:rPr>
                <w:sz w:val="18"/>
                <w:szCs w:val="18"/>
              </w:rPr>
              <w:t>01.01.2020р.)</w:t>
            </w:r>
          </w:p>
        </w:tc>
        <w:tc>
          <w:tcPr>
            <w:tcW w:w="2139" w:type="dxa"/>
            <w:tcBorders>
              <w:top w:val="nil"/>
              <w:left w:val="nil"/>
              <w:bottom w:val="single" w:sz="8" w:space="0" w:color="auto"/>
              <w:right w:val="single" w:sz="8" w:space="0" w:color="auto"/>
            </w:tcBorders>
            <w:vAlign w:val="bottom"/>
            <w:hideMark/>
          </w:tcPr>
          <w:p w:rsidR="00D7699D" w:rsidRPr="00760B55" w:rsidRDefault="00D7699D">
            <w:pPr>
              <w:jc w:val="center"/>
              <w:rPr>
                <w:rFonts w:ascii="Arial CYR" w:hAnsi="Arial CYR" w:cs="Arial CYR"/>
                <w:sz w:val="18"/>
                <w:szCs w:val="18"/>
              </w:rPr>
            </w:pPr>
            <w:r w:rsidRPr="00760B55">
              <w:rPr>
                <w:rFonts w:ascii="Arial CYR" w:hAnsi="Arial CYR" w:cs="Arial CYR"/>
                <w:sz w:val="18"/>
                <w:szCs w:val="18"/>
              </w:rPr>
              <w:t>Надійшло за 2020 рік, тис. грн.</w:t>
            </w:r>
          </w:p>
        </w:tc>
        <w:tc>
          <w:tcPr>
            <w:tcW w:w="1793" w:type="dxa"/>
            <w:tcBorders>
              <w:top w:val="nil"/>
              <w:left w:val="nil"/>
              <w:bottom w:val="single" w:sz="8" w:space="0" w:color="auto"/>
              <w:right w:val="single" w:sz="8" w:space="0" w:color="auto"/>
            </w:tcBorders>
            <w:vAlign w:val="bottom"/>
            <w:hideMark/>
          </w:tcPr>
          <w:p w:rsidR="00D7699D" w:rsidRPr="00760B55" w:rsidRDefault="00D7699D">
            <w:pPr>
              <w:jc w:val="center"/>
              <w:rPr>
                <w:rFonts w:ascii="Arial CYR" w:hAnsi="Arial CYR" w:cs="Arial CYR"/>
                <w:sz w:val="18"/>
                <w:szCs w:val="18"/>
              </w:rPr>
            </w:pPr>
            <w:r w:rsidRPr="00760B55">
              <w:rPr>
                <w:rFonts w:ascii="Arial CYR" w:hAnsi="Arial CYR" w:cs="Arial CYR"/>
                <w:sz w:val="18"/>
                <w:szCs w:val="18"/>
              </w:rPr>
              <w:t xml:space="preserve">Використано (введено в експлуатацію) за 2020 рік, </w:t>
            </w:r>
            <w:proofErr w:type="spellStart"/>
            <w:r w:rsidRPr="00760B55">
              <w:rPr>
                <w:rFonts w:ascii="Arial CYR" w:hAnsi="Arial CYR" w:cs="Arial CYR"/>
                <w:sz w:val="18"/>
                <w:szCs w:val="18"/>
              </w:rPr>
              <w:t>тис.грн</w:t>
            </w:r>
            <w:proofErr w:type="spellEnd"/>
          </w:p>
        </w:tc>
        <w:tc>
          <w:tcPr>
            <w:tcW w:w="1833" w:type="dxa"/>
            <w:tcBorders>
              <w:top w:val="nil"/>
              <w:left w:val="nil"/>
              <w:bottom w:val="single" w:sz="8" w:space="0" w:color="auto"/>
              <w:right w:val="single" w:sz="8" w:space="0" w:color="auto"/>
            </w:tcBorders>
            <w:vAlign w:val="bottom"/>
            <w:hideMark/>
          </w:tcPr>
          <w:p w:rsidR="00D7699D" w:rsidRPr="00760B55" w:rsidRDefault="00D7699D">
            <w:pPr>
              <w:jc w:val="center"/>
              <w:rPr>
                <w:rFonts w:ascii="Arial CYR" w:hAnsi="Arial CYR" w:cs="Arial CYR"/>
                <w:sz w:val="18"/>
                <w:szCs w:val="18"/>
              </w:rPr>
            </w:pPr>
            <w:r w:rsidRPr="00760B55">
              <w:rPr>
                <w:rFonts w:ascii="Arial CYR" w:hAnsi="Arial CYR" w:cs="Arial CYR"/>
                <w:sz w:val="18"/>
                <w:szCs w:val="18"/>
              </w:rPr>
              <w:t>Залишок на кінець року</w:t>
            </w:r>
            <w:r w:rsidRPr="00760B55">
              <w:rPr>
                <w:rFonts w:ascii="Arial CYR" w:hAnsi="Arial CYR" w:cs="Arial CYR"/>
                <w:sz w:val="18"/>
                <w:szCs w:val="18"/>
                <w:lang w:val="ru-RU"/>
              </w:rPr>
              <w:t xml:space="preserve"> </w:t>
            </w:r>
            <w:r w:rsidRPr="00760B55">
              <w:rPr>
                <w:sz w:val="18"/>
                <w:szCs w:val="18"/>
              </w:rPr>
              <w:t>(31.12.2020р.)</w:t>
            </w:r>
            <w:r w:rsidRPr="00760B55">
              <w:rPr>
                <w:rFonts w:ascii="Arial CYR" w:hAnsi="Arial CYR" w:cs="Arial CYR"/>
                <w:sz w:val="18"/>
                <w:szCs w:val="18"/>
              </w:rPr>
              <w:t xml:space="preserve">, </w:t>
            </w:r>
            <w:proofErr w:type="spellStart"/>
            <w:r w:rsidRPr="00760B55">
              <w:rPr>
                <w:rFonts w:ascii="Arial CYR" w:hAnsi="Arial CYR" w:cs="Arial CYR"/>
                <w:sz w:val="18"/>
                <w:szCs w:val="18"/>
              </w:rPr>
              <w:t>тис.грн</w:t>
            </w:r>
            <w:proofErr w:type="spellEnd"/>
            <w:r w:rsidRPr="00760B55">
              <w:rPr>
                <w:rFonts w:ascii="Arial CYR" w:hAnsi="Arial CYR" w:cs="Arial CYR"/>
                <w:sz w:val="18"/>
                <w:szCs w:val="18"/>
              </w:rPr>
              <w:t>.</w:t>
            </w:r>
          </w:p>
        </w:tc>
      </w:tr>
      <w:tr w:rsidR="00D7699D" w:rsidRPr="00760B55" w:rsidTr="00D7699D">
        <w:trPr>
          <w:trHeight w:val="600"/>
        </w:trPr>
        <w:tc>
          <w:tcPr>
            <w:tcW w:w="2538" w:type="dxa"/>
            <w:tcBorders>
              <w:top w:val="single" w:sz="8" w:space="0" w:color="auto"/>
              <w:left w:val="single" w:sz="8" w:space="0" w:color="auto"/>
              <w:bottom w:val="single" w:sz="4" w:space="0" w:color="auto"/>
              <w:right w:val="nil"/>
            </w:tcBorders>
            <w:vAlign w:val="bottom"/>
            <w:hideMark/>
          </w:tcPr>
          <w:p w:rsidR="00D7699D" w:rsidRPr="00760B55" w:rsidRDefault="00D7699D">
            <w:pPr>
              <w:rPr>
                <w:sz w:val="20"/>
                <w:szCs w:val="20"/>
              </w:rPr>
            </w:pPr>
            <w:r w:rsidRPr="00760B55">
              <w:rPr>
                <w:sz w:val="20"/>
                <w:szCs w:val="20"/>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vAlign w:val="bottom"/>
            <w:hideMark/>
          </w:tcPr>
          <w:p w:rsidR="00D7699D" w:rsidRPr="00760B55" w:rsidRDefault="00D7699D">
            <w:pPr>
              <w:jc w:val="center"/>
              <w:rPr>
                <w:rFonts w:ascii="Arial CYR" w:hAnsi="Arial CYR" w:cs="Arial CYR"/>
                <w:sz w:val="20"/>
                <w:szCs w:val="20"/>
              </w:rPr>
            </w:pPr>
            <w:r w:rsidRPr="00760B55">
              <w:rPr>
                <w:rFonts w:ascii="Arial CYR" w:hAnsi="Arial CYR" w:cs="Arial CYR"/>
                <w:sz w:val="20"/>
                <w:szCs w:val="20"/>
                <w:lang w:val="ru-RU"/>
              </w:rPr>
              <w:t>0</w:t>
            </w:r>
          </w:p>
        </w:tc>
        <w:tc>
          <w:tcPr>
            <w:tcW w:w="2139" w:type="dxa"/>
            <w:tcBorders>
              <w:top w:val="nil"/>
              <w:left w:val="nil"/>
              <w:bottom w:val="single" w:sz="4" w:space="0" w:color="auto"/>
              <w:right w:val="single" w:sz="8" w:space="0" w:color="auto"/>
            </w:tcBorders>
            <w:vAlign w:val="bottom"/>
          </w:tcPr>
          <w:p w:rsidR="00D7699D"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0</w:t>
            </w:r>
          </w:p>
        </w:tc>
        <w:tc>
          <w:tcPr>
            <w:tcW w:w="1793" w:type="dxa"/>
            <w:tcBorders>
              <w:top w:val="nil"/>
              <w:left w:val="nil"/>
              <w:bottom w:val="single" w:sz="4" w:space="0" w:color="auto"/>
              <w:right w:val="single" w:sz="8" w:space="0" w:color="auto"/>
            </w:tcBorders>
            <w:vAlign w:val="bottom"/>
          </w:tcPr>
          <w:p w:rsidR="00D7699D" w:rsidRPr="00760B55" w:rsidRDefault="00760B55" w:rsidP="00760B55">
            <w:pPr>
              <w:jc w:val="center"/>
              <w:rPr>
                <w:rFonts w:ascii="Arial CYR" w:hAnsi="Arial CYR" w:cs="Arial CYR"/>
                <w:sz w:val="20"/>
                <w:szCs w:val="20"/>
                <w:lang w:val="ru-RU"/>
              </w:rPr>
            </w:pPr>
            <w:r w:rsidRPr="00760B55">
              <w:rPr>
                <w:rFonts w:ascii="Arial CYR" w:hAnsi="Arial CYR" w:cs="Arial CYR"/>
                <w:sz w:val="20"/>
                <w:szCs w:val="20"/>
                <w:lang w:val="ru-RU"/>
              </w:rPr>
              <w:t>0</w:t>
            </w:r>
          </w:p>
        </w:tc>
        <w:tc>
          <w:tcPr>
            <w:tcW w:w="1833" w:type="dxa"/>
            <w:tcBorders>
              <w:top w:val="nil"/>
              <w:left w:val="nil"/>
              <w:bottom w:val="single" w:sz="4" w:space="0" w:color="auto"/>
              <w:right w:val="single" w:sz="8" w:space="0" w:color="auto"/>
            </w:tcBorders>
            <w:vAlign w:val="bottom"/>
            <w:hideMark/>
          </w:tcPr>
          <w:p w:rsidR="00D7699D" w:rsidRPr="00760B55" w:rsidRDefault="00D7699D">
            <w:pPr>
              <w:jc w:val="center"/>
              <w:rPr>
                <w:rFonts w:ascii="Arial CYR" w:hAnsi="Arial CYR" w:cs="Arial CYR"/>
                <w:sz w:val="20"/>
                <w:szCs w:val="20"/>
                <w:lang w:val="ru-RU"/>
              </w:rPr>
            </w:pPr>
            <w:r w:rsidRPr="00760B55">
              <w:rPr>
                <w:rFonts w:ascii="Arial CYR" w:hAnsi="Arial CYR" w:cs="Arial CYR"/>
                <w:sz w:val="20"/>
                <w:szCs w:val="20"/>
                <w:lang w:val="ru-RU"/>
              </w:rPr>
              <w:t>0</w:t>
            </w:r>
          </w:p>
        </w:tc>
      </w:tr>
      <w:tr w:rsidR="00D7699D" w:rsidRPr="00760B55" w:rsidTr="00D7699D">
        <w:trPr>
          <w:trHeight w:val="437"/>
        </w:trPr>
        <w:tc>
          <w:tcPr>
            <w:tcW w:w="2538" w:type="dxa"/>
            <w:tcBorders>
              <w:top w:val="nil"/>
              <w:left w:val="single" w:sz="8" w:space="0" w:color="auto"/>
              <w:bottom w:val="single" w:sz="4" w:space="0" w:color="auto"/>
              <w:right w:val="nil"/>
            </w:tcBorders>
            <w:vAlign w:val="bottom"/>
            <w:hideMark/>
          </w:tcPr>
          <w:p w:rsidR="00D7699D" w:rsidRPr="00760B55" w:rsidRDefault="00D7699D">
            <w:pPr>
              <w:rPr>
                <w:sz w:val="20"/>
                <w:szCs w:val="20"/>
              </w:rPr>
            </w:pPr>
            <w:r w:rsidRPr="00760B55">
              <w:rPr>
                <w:sz w:val="20"/>
                <w:szCs w:val="20"/>
              </w:rPr>
              <w:t>Машини та обладнання</w:t>
            </w:r>
          </w:p>
        </w:tc>
        <w:tc>
          <w:tcPr>
            <w:tcW w:w="1281" w:type="dxa"/>
            <w:tcBorders>
              <w:top w:val="nil"/>
              <w:left w:val="single" w:sz="8" w:space="0" w:color="auto"/>
              <w:bottom w:val="single" w:sz="4" w:space="0" w:color="auto"/>
              <w:right w:val="single" w:sz="8" w:space="0" w:color="auto"/>
            </w:tcBorders>
            <w:vAlign w:val="bottom"/>
            <w:hideMark/>
          </w:tcPr>
          <w:p w:rsidR="00D7699D" w:rsidRPr="00760B55" w:rsidRDefault="00760B55">
            <w:pPr>
              <w:jc w:val="center"/>
              <w:rPr>
                <w:rFonts w:ascii="Arial CYR" w:hAnsi="Arial CYR" w:cs="Arial CYR"/>
                <w:sz w:val="20"/>
                <w:szCs w:val="20"/>
              </w:rPr>
            </w:pPr>
            <w:r w:rsidRPr="00760B55">
              <w:rPr>
                <w:rFonts w:ascii="Arial CYR" w:hAnsi="Arial CYR" w:cs="Arial CYR"/>
                <w:sz w:val="20"/>
                <w:szCs w:val="20"/>
                <w:lang w:val="ru-RU"/>
              </w:rPr>
              <w:t>0</w:t>
            </w:r>
          </w:p>
        </w:tc>
        <w:tc>
          <w:tcPr>
            <w:tcW w:w="2139" w:type="dxa"/>
            <w:tcBorders>
              <w:top w:val="nil"/>
              <w:left w:val="nil"/>
              <w:bottom w:val="single" w:sz="4" w:space="0" w:color="auto"/>
              <w:right w:val="single" w:sz="8" w:space="0" w:color="auto"/>
            </w:tcBorders>
            <w:vAlign w:val="bottom"/>
          </w:tcPr>
          <w:p w:rsidR="00D7699D"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3273</w:t>
            </w:r>
          </w:p>
        </w:tc>
        <w:tc>
          <w:tcPr>
            <w:tcW w:w="1793" w:type="dxa"/>
            <w:tcBorders>
              <w:top w:val="nil"/>
              <w:left w:val="nil"/>
              <w:bottom w:val="single" w:sz="4" w:space="0" w:color="auto"/>
              <w:right w:val="single" w:sz="8" w:space="0" w:color="auto"/>
            </w:tcBorders>
            <w:vAlign w:val="bottom"/>
          </w:tcPr>
          <w:p w:rsidR="00D7699D"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0</w:t>
            </w:r>
          </w:p>
        </w:tc>
        <w:tc>
          <w:tcPr>
            <w:tcW w:w="1833" w:type="dxa"/>
            <w:tcBorders>
              <w:top w:val="nil"/>
              <w:left w:val="nil"/>
              <w:bottom w:val="single" w:sz="4" w:space="0" w:color="auto"/>
              <w:right w:val="single" w:sz="8" w:space="0" w:color="auto"/>
            </w:tcBorders>
            <w:vAlign w:val="bottom"/>
            <w:hideMark/>
          </w:tcPr>
          <w:p w:rsidR="00D7699D" w:rsidRPr="00760B55" w:rsidRDefault="00760B55" w:rsidP="00760B55">
            <w:pPr>
              <w:jc w:val="center"/>
              <w:rPr>
                <w:rFonts w:ascii="Arial CYR" w:hAnsi="Arial CYR" w:cs="Arial CYR"/>
                <w:sz w:val="20"/>
                <w:szCs w:val="20"/>
                <w:lang w:val="ru-RU"/>
              </w:rPr>
            </w:pPr>
            <w:r w:rsidRPr="00760B55">
              <w:rPr>
                <w:rFonts w:ascii="Arial CYR" w:hAnsi="Arial CYR" w:cs="Arial CYR"/>
                <w:sz w:val="20"/>
                <w:szCs w:val="20"/>
                <w:lang w:val="ru-RU"/>
              </w:rPr>
              <w:t>3 273</w:t>
            </w:r>
          </w:p>
        </w:tc>
      </w:tr>
      <w:tr w:rsidR="00760B55" w:rsidRPr="00760B55" w:rsidTr="00D7699D">
        <w:trPr>
          <w:trHeight w:val="437"/>
        </w:trPr>
        <w:tc>
          <w:tcPr>
            <w:tcW w:w="2538" w:type="dxa"/>
            <w:tcBorders>
              <w:top w:val="nil"/>
              <w:left w:val="single" w:sz="8" w:space="0" w:color="auto"/>
              <w:bottom w:val="single" w:sz="4" w:space="0" w:color="auto"/>
              <w:right w:val="nil"/>
            </w:tcBorders>
            <w:vAlign w:val="bottom"/>
          </w:tcPr>
          <w:p w:rsidR="00760B55" w:rsidRPr="00760B55" w:rsidRDefault="00760B55">
            <w:pPr>
              <w:rPr>
                <w:sz w:val="20"/>
                <w:szCs w:val="20"/>
              </w:rPr>
            </w:pPr>
            <w:r w:rsidRPr="00760B55">
              <w:rPr>
                <w:sz w:val="18"/>
                <w:szCs w:val="18"/>
              </w:rPr>
              <w:t>Інструменти, прилади, інвентар (меблі)</w:t>
            </w:r>
          </w:p>
        </w:tc>
        <w:tc>
          <w:tcPr>
            <w:tcW w:w="1281" w:type="dxa"/>
            <w:tcBorders>
              <w:top w:val="nil"/>
              <w:left w:val="single" w:sz="8" w:space="0" w:color="auto"/>
              <w:bottom w:val="single" w:sz="4" w:space="0" w:color="auto"/>
              <w:right w:val="single" w:sz="8" w:space="0" w:color="auto"/>
            </w:tcBorders>
            <w:vAlign w:val="bottom"/>
          </w:tcPr>
          <w:p w:rsidR="00760B55"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400</w:t>
            </w:r>
          </w:p>
        </w:tc>
        <w:tc>
          <w:tcPr>
            <w:tcW w:w="2139" w:type="dxa"/>
            <w:tcBorders>
              <w:top w:val="nil"/>
              <w:left w:val="nil"/>
              <w:bottom w:val="single" w:sz="4" w:space="0" w:color="auto"/>
              <w:right w:val="single" w:sz="8" w:space="0" w:color="auto"/>
            </w:tcBorders>
            <w:vAlign w:val="bottom"/>
          </w:tcPr>
          <w:p w:rsidR="00760B55"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62</w:t>
            </w:r>
          </w:p>
        </w:tc>
        <w:tc>
          <w:tcPr>
            <w:tcW w:w="1793" w:type="dxa"/>
            <w:tcBorders>
              <w:top w:val="nil"/>
              <w:left w:val="nil"/>
              <w:bottom w:val="single" w:sz="4" w:space="0" w:color="auto"/>
              <w:right w:val="single" w:sz="8" w:space="0" w:color="auto"/>
            </w:tcBorders>
            <w:vAlign w:val="bottom"/>
          </w:tcPr>
          <w:p w:rsidR="00760B55"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400</w:t>
            </w:r>
          </w:p>
        </w:tc>
        <w:tc>
          <w:tcPr>
            <w:tcW w:w="1833" w:type="dxa"/>
            <w:tcBorders>
              <w:top w:val="nil"/>
              <w:left w:val="nil"/>
              <w:bottom w:val="single" w:sz="4" w:space="0" w:color="auto"/>
              <w:right w:val="single" w:sz="8" w:space="0" w:color="auto"/>
            </w:tcBorders>
            <w:vAlign w:val="bottom"/>
          </w:tcPr>
          <w:p w:rsidR="00760B55"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62</w:t>
            </w:r>
          </w:p>
        </w:tc>
      </w:tr>
      <w:tr w:rsidR="00D7699D" w:rsidRPr="00760B55" w:rsidTr="00D7699D">
        <w:trPr>
          <w:trHeight w:val="271"/>
        </w:trPr>
        <w:tc>
          <w:tcPr>
            <w:tcW w:w="2538" w:type="dxa"/>
            <w:tcBorders>
              <w:top w:val="nil"/>
              <w:left w:val="single" w:sz="8" w:space="0" w:color="auto"/>
              <w:bottom w:val="single" w:sz="8" w:space="0" w:color="auto"/>
              <w:right w:val="nil"/>
            </w:tcBorders>
            <w:vAlign w:val="bottom"/>
            <w:hideMark/>
          </w:tcPr>
          <w:p w:rsidR="00D7699D" w:rsidRPr="00760B55" w:rsidRDefault="00D7699D">
            <w:pPr>
              <w:rPr>
                <w:sz w:val="20"/>
                <w:szCs w:val="20"/>
              </w:rPr>
            </w:pPr>
            <w:r w:rsidRPr="00760B55">
              <w:rPr>
                <w:sz w:val="20"/>
                <w:szCs w:val="20"/>
              </w:rPr>
              <w:t>Нематеріальні активи</w:t>
            </w:r>
          </w:p>
        </w:tc>
        <w:tc>
          <w:tcPr>
            <w:tcW w:w="1281" w:type="dxa"/>
            <w:tcBorders>
              <w:top w:val="nil"/>
              <w:left w:val="single" w:sz="8" w:space="0" w:color="auto"/>
              <w:bottom w:val="single" w:sz="8" w:space="0" w:color="auto"/>
              <w:right w:val="single" w:sz="8" w:space="0" w:color="auto"/>
            </w:tcBorders>
            <w:vAlign w:val="bottom"/>
            <w:hideMark/>
          </w:tcPr>
          <w:p w:rsidR="00D7699D" w:rsidRPr="00760B55" w:rsidRDefault="00D7699D">
            <w:pPr>
              <w:jc w:val="center"/>
              <w:rPr>
                <w:rFonts w:ascii="Arial CYR" w:hAnsi="Arial CYR" w:cs="Arial CYR"/>
                <w:sz w:val="20"/>
                <w:szCs w:val="20"/>
              </w:rPr>
            </w:pPr>
            <w:r w:rsidRPr="00760B55">
              <w:rPr>
                <w:rFonts w:ascii="Arial CYR" w:hAnsi="Arial CYR" w:cs="Arial CYR"/>
                <w:sz w:val="20"/>
                <w:szCs w:val="20"/>
              </w:rPr>
              <w:t>0</w:t>
            </w:r>
          </w:p>
        </w:tc>
        <w:tc>
          <w:tcPr>
            <w:tcW w:w="2139" w:type="dxa"/>
            <w:tcBorders>
              <w:top w:val="nil"/>
              <w:left w:val="nil"/>
              <w:bottom w:val="single" w:sz="8" w:space="0" w:color="auto"/>
              <w:right w:val="single" w:sz="8" w:space="0" w:color="auto"/>
            </w:tcBorders>
            <w:vAlign w:val="bottom"/>
          </w:tcPr>
          <w:p w:rsidR="00D7699D"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0</w:t>
            </w:r>
          </w:p>
        </w:tc>
        <w:tc>
          <w:tcPr>
            <w:tcW w:w="1793" w:type="dxa"/>
            <w:tcBorders>
              <w:top w:val="nil"/>
              <w:left w:val="nil"/>
              <w:bottom w:val="single" w:sz="8" w:space="0" w:color="auto"/>
              <w:right w:val="single" w:sz="8" w:space="0" w:color="auto"/>
            </w:tcBorders>
            <w:vAlign w:val="bottom"/>
          </w:tcPr>
          <w:p w:rsidR="00D7699D" w:rsidRPr="00760B55" w:rsidRDefault="00760B55">
            <w:pPr>
              <w:jc w:val="center"/>
              <w:rPr>
                <w:rFonts w:ascii="Arial CYR" w:hAnsi="Arial CYR" w:cs="Arial CYR"/>
                <w:sz w:val="20"/>
                <w:szCs w:val="20"/>
                <w:lang w:val="ru-RU"/>
              </w:rPr>
            </w:pPr>
            <w:r w:rsidRPr="00760B55">
              <w:rPr>
                <w:rFonts w:ascii="Arial CYR" w:hAnsi="Arial CYR" w:cs="Arial CYR"/>
                <w:sz w:val="20"/>
                <w:szCs w:val="20"/>
                <w:lang w:val="ru-RU"/>
              </w:rPr>
              <w:t>0</w:t>
            </w:r>
          </w:p>
        </w:tc>
        <w:tc>
          <w:tcPr>
            <w:tcW w:w="1833" w:type="dxa"/>
            <w:tcBorders>
              <w:top w:val="nil"/>
              <w:left w:val="nil"/>
              <w:bottom w:val="nil"/>
              <w:right w:val="single" w:sz="8" w:space="0" w:color="auto"/>
            </w:tcBorders>
            <w:vAlign w:val="bottom"/>
            <w:hideMark/>
          </w:tcPr>
          <w:p w:rsidR="00D7699D" w:rsidRPr="00760B55" w:rsidRDefault="00D7699D">
            <w:pPr>
              <w:jc w:val="center"/>
              <w:rPr>
                <w:rFonts w:ascii="Arial CYR" w:hAnsi="Arial CYR" w:cs="Arial CYR"/>
                <w:sz w:val="20"/>
                <w:szCs w:val="20"/>
              </w:rPr>
            </w:pPr>
            <w:r w:rsidRPr="00760B55">
              <w:rPr>
                <w:rFonts w:ascii="Arial CYR" w:hAnsi="Arial CYR" w:cs="Arial CYR"/>
                <w:sz w:val="20"/>
                <w:szCs w:val="20"/>
              </w:rPr>
              <w:t>0</w:t>
            </w:r>
          </w:p>
        </w:tc>
      </w:tr>
      <w:tr w:rsidR="00D7699D" w:rsidRPr="00760B55" w:rsidTr="00D7699D">
        <w:trPr>
          <w:trHeight w:val="162"/>
        </w:trPr>
        <w:tc>
          <w:tcPr>
            <w:tcW w:w="2538" w:type="dxa"/>
            <w:tcBorders>
              <w:top w:val="nil"/>
              <w:left w:val="single" w:sz="8" w:space="0" w:color="auto"/>
              <w:bottom w:val="single" w:sz="8" w:space="0" w:color="auto"/>
              <w:right w:val="single" w:sz="8" w:space="0" w:color="auto"/>
            </w:tcBorders>
            <w:vAlign w:val="bottom"/>
            <w:hideMark/>
          </w:tcPr>
          <w:p w:rsidR="00D7699D" w:rsidRPr="00760B55" w:rsidRDefault="00D7699D">
            <w:pPr>
              <w:jc w:val="center"/>
              <w:rPr>
                <w:rFonts w:ascii="Arial CYR" w:hAnsi="Arial CYR" w:cs="Arial CYR"/>
                <w:b/>
                <w:bCs/>
                <w:sz w:val="20"/>
                <w:szCs w:val="20"/>
              </w:rPr>
            </w:pPr>
            <w:r w:rsidRPr="00760B55">
              <w:rPr>
                <w:rFonts w:ascii="Arial CYR" w:hAnsi="Arial CYR" w:cs="Arial CYR"/>
                <w:b/>
                <w:bCs/>
                <w:sz w:val="20"/>
                <w:szCs w:val="20"/>
              </w:rPr>
              <w:t xml:space="preserve">РАЗОМ </w:t>
            </w:r>
          </w:p>
        </w:tc>
        <w:tc>
          <w:tcPr>
            <w:tcW w:w="1281" w:type="dxa"/>
            <w:tcBorders>
              <w:top w:val="nil"/>
              <w:left w:val="nil"/>
              <w:bottom w:val="single" w:sz="8" w:space="0" w:color="auto"/>
              <w:right w:val="single" w:sz="8" w:space="0" w:color="auto"/>
            </w:tcBorders>
            <w:vAlign w:val="bottom"/>
            <w:hideMark/>
          </w:tcPr>
          <w:p w:rsidR="00D7699D" w:rsidRPr="00760B55" w:rsidRDefault="00D7699D">
            <w:pPr>
              <w:jc w:val="center"/>
              <w:rPr>
                <w:rFonts w:ascii="Arial CYR" w:hAnsi="Arial CYR" w:cs="Arial CYR"/>
                <w:b/>
                <w:bCs/>
                <w:sz w:val="22"/>
                <w:szCs w:val="22"/>
              </w:rPr>
            </w:pPr>
            <w:r w:rsidRPr="00760B55">
              <w:rPr>
                <w:rFonts w:ascii="Arial CYR" w:hAnsi="Arial CYR" w:cs="Arial CYR"/>
                <w:b/>
                <w:bCs/>
                <w:sz w:val="22"/>
                <w:szCs w:val="22"/>
                <w:lang w:val="ru-RU"/>
              </w:rPr>
              <w:t>400</w:t>
            </w:r>
          </w:p>
        </w:tc>
        <w:tc>
          <w:tcPr>
            <w:tcW w:w="2139" w:type="dxa"/>
            <w:tcBorders>
              <w:top w:val="nil"/>
              <w:left w:val="nil"/>
              <w:bottom w:val="single" w:sz="8" w:space="0" w:color="auto"/>
              <w:right w:val="single" w:sz="8" w:space="0" w:color="auto"/>
            </w:tcBorders>
            <w:vAlign w:val="bottom"/>
          </w:tcPr>
          <w:p w:rsidR="00D7699D" w:rsidRPr="00760B55" w:rsidRDefault="00760B55">
            <w:pPr>
              <w:jc w:val="center"/>
              <w:rPr>
                <w:rFonts w:ascii="Arial CYR" w:hAnsi="Arial CYR" w:cs="Arial CYR"/>
                <w:b/>
                <w:bCs/>
                <w:sz w:val="22"/>
                <w:szCs w:val="22"/>
                <w:lang w:val="ru-RU"/>
              </w:rPr>
            </w:pPr>
            <w:r w:rsidRPr="00760B55">
              <w:rPr>
                <w:rFonts w:ascii="Arial CYR" w:hAnsi="Arial CYR" w:cs="Arial CYR"/>
                <w:b/>
                <w:bCs/>
                <w:sz w:val="22"/>
                <w:szCs w:val="22"/>
                <w:lang w:val="ru-RU"/>
              </w:rPr>
              <w:t>3 335</w:t>
            </w:r>
          </w:p>
        </w:tc>
        <w:tc>
          <w:tcPr>
            <w:tcW w:w="1793" w:type="dxa"/>
            <w:tcBorders>
              <w:top w:val="nil"/>
              <w:left w:val="nil"/>
              <w:bottom w:val="single" w:sz="8" w:space="0" w:color="auto"/>
              <w:right w:val="single" w:sz="8" w:space="0" w:color="auto"/>
            </w:tcBorders>
            <w:vAlign w:val="bottom"/>
          </w:tcPr>
          <w:p w:rsidR="00D7699D" w:rsidRPr="00760B55" w:rsidRDefault="00760B55">
            <w:pPr>
              <w:jc w:val="center"/>
              <w:rPr>
                <w:rFonts w:ascii="Arial CYR" w:hAnsi="Arial CYR" w:cs="Arial CYR"/>
                <w:b/>
                <w:bCs/>
                <w:sz w:val="22"/>
                <w:szCs w:val="22"/>
                <w:lang w:val="ru-RU"/>
              </w:rPr>
            </w:pPr>
            <w:r w:rsidRPr="00760B55">
              <w:rPr>
                <w:rFonts w:ascii="Arial CYR" w:hAnsi="Arial CYR" w:cs="Arial CYR"/>
                <w:b/>
                <w:bCs/>
                <w:sz w:val="22"/>
                <w:szCs w:val="22"/>
                <w:lang w:val="ru-RU"/>
              </w:rPr>
              <w:t>400</w:t>
            </w:r>
          </w:p>
        </w:tc>
        <w:tc>
          <w:tcPr>
            <w:tcW w:w="1833" w:type="dxa"/>
            <w:tcBorders>
              <w:top w:val="single" w:sz="8" w:space="0" w:color="auto"/>
              <w:left w:val="nil"/>
              <w:bottom w:val="single" w:sz="8" w:space="0" w:color="auto"/>
              <w:right w:val="single" w:sz="8" w:space="0" w:color="auto"/>
            </w:tcBorders>
            <w:vAlign w:val="bottom"/>
            <w:hideMark/>
          </w:tcPr>
          <w:p w:rsidR="00D7699D" w:rsidRPr="00760B55" w:rsidRDefault="00D7699D">
            <w:pPr>
              <w:jc w:val="center"/>
              <w:rPr>
                <w:rFonts w:ascii="Arial CYR" w:hAnsi="Arial CYR" w:cs="Arial CYR"/>
                <w:b/>
                <w:bCs/>
                <w:sz w:val="22"/>
                <w:szCs w:val="22"/>
                <w:lang w:val="ru-RU"/>
              </w:rPr>
            </w:pPr>
            <w:r w:rsidRPr="00760B55">
              <w:rPr>
                <w:rFonts w:ascii="Arial CYR" w:hAnsi="Arial CYR" w:cs="Arial CYR"/>
                <w:b/>
                <w:bCs/>
                <w:sz w:val="22"/>
                <w:szCs w:val="22"/>
                <w:lang w:val="ru-RU"/>
              </w:rPr>
              <w:t>3 335</w:t>
            </w:r>
          </w:p>
        </w:tc>
      </w:tr>
    </w:tbl>
    <w:p w:rsidR="00D7699D" w:rsidRPr="00760B55" w:rsidRDefault="00D7699D" w:rsidP="00D7699D"/>
    <w:p w:rsidR="00D7699D" w:rsidRPr="00D7699D" w:rsidRDefault="00D7699D" w:rsidP="00D7699D">
      <w:pPr>
        <w:rPr>
          <w:highlight w:val="yellow"/>
        </w:rPr>
      </w:pPr>
    </w:p>
    <w:p w:rsidR="00D7699D" w:rsidRPr="00D7699D" w:rsidRDefault="00D7699D" w:rsidP="00D7699D">
      <w:pPr>
        <w:rPr>
          <w:highlight w:val="yellow"/>
        </w:rPr>
      </w:pPr>
    </w:p>
    <w:tbl>
      <w:tblPr>
        <w:tblW w:w="9645" w:type="dxa"/>
        <w:tblInd w:w="-72" w:type="dxa"/>
        <w:tblLook w:val="0000" w:firstRow="0" w:lastRow="0" w:firstColumn="0" w:lastColumn="0" w:noHBand="0" w:noVBand="0"/>
      </w:tblPr>
      <w:tblGrid>
        <w:gridCol w:w="2555"/>
        <w:gridCol w:w="1289"/>
        <w:gridCol w:w="2152"/>
        <w:gridCol w:w="1804"/>
        <w:gridCol w:w="1845"/>
      </w:tblGrid>
      <w:tr w:rsidR="00D7699D" w:rsidRPr="00D7699D" w:rsidTr="00760B55">
        <w:trPr>
          <w:trHeight w:val="491"/>
        </w:trPr>
        <w:tc>
          <w:tcPr>
            <w:tcW w:w="9645" w:type="dxa"/>
            <w:gridSpan w:val="5"/>
            <w:tcBorders>
              <w:top w:val="nil"/>
              <w:left w:val="nil"/>
              <w:bottom w:val="single" w:sz="8" w:space="0" w:color="auto"/>
              <w:right w:val="nil"/>
            </w:tcBorders>
            <w:shd w:val="clear" w:color="auto" w:fill="auto"/>
            <w:vAlign w:val="bottom"/>
          </w:tcPr>
          <w:p w:rsidR="00D7699D" w:rsidRPr="007F4204" w:rsidRDefault="00D7699D" w:rsidP="00760B55">
            <w:pPr>
              <w:shd w:val="clear" w:color="auto" w:fill="FFFFFF"/>
              <w:spacing w:line="240" w:lineRule="exact"/>
              <w:ind w:firstLine="540"/>
              <w:rPr>
                <w:b/>
                <w:lang w:val="ru-RU"/>
              </w:rPr>
            </w:pPr>
            <w:r w:rsidRPr="007F4204">
              <w:rPr>
                <w:b/>
                <w:lang w:val="ru-RU"/>
              </w:rPr>
              <w:t xml:space="preserve">  У </w:t>
            </w:r>
            <w:proofErr w:type="spellStart"/>
            <w:r w:rsidRPr="007F4204">
              <w:rPr>
                <w:b/>
                <w:lang w:val="ru-RU"/>
              </w:rPr>
              <w:t>сумі</w:t>
            </w:r>
            <w:proofErr w:type="spellEnd"/>
            <w:r w:rsidRPr="007F4204">
              <w:rPr>
                <w:b/>
                <w:lang w:val="ru-RU"/>
              </w:rPr>
              <w:t xml:space="preserve"> </w:t>
            </w:r>
            <w:proofErr w:type="spellStart"/>
            <w:r w:rsidRPr="007F4204">
              <w:rPr>
                <w:b/>
                <w:lang w:val="ru-RU"/>
              </w:rPr>
              <w:t>незавершеного</w:t>
            </w:r>
            <w:proofErr w:type="spellEnd"/>
            <w:r w:rsidRPr="007F4204">
              <w:rPr>
                <w:b/>
                <w:lang w:val="ru-RU"/>
              </w:rPr>
              <w:t xml:space="preserve"> </w:t>
            </w:r>
            <w:proofErr w:type="spellStart"/>
            <w:proofErr w:type="gramStart"/>
            <w:r w:rsidRPr="007F4204">
              <w:rPr>
                <w:b/>
                <w:lang w:val="ru-RU"/>
              </w:rPr>
              <w:t>будівництва</w:t>
            </w:r>
            <w:proofErr w:type="spellEnd"/>
            <w:r w:rsidRPr="007F4204">
              <w:rPr>
                <w:b/>
                <w:lang w:val="ru-RU"/>
              </w:rPr>
              <w:t xml:space="preserve">  у</w:t>
            </w:r>
            <w:proofErr w:type="gramEnd"/>
            <w:r w:rsidRPr="007F4204">
              <w:rPr>
                <w:b/>
                <w:lang w:val="ru-RU"/>
              </w:rPr>
              <w:t xml:space="preserve"> 2019 </w:t>
            </w:r>
            <w:proofErr w:type="spellStart"/>
            <w:r w:rsidRPr="007F4204">
              <w:rPr>
                <w:b/>
                <w:lang w:val="ru-RU"/>
              </w:rPr>
              <w:t>році</w:t>
            </w:r>
            <w:proofErr w:type="spellEnd"/>
            <w:r w:rsidRPr="007F4204">
              <w:rPr>
                <w:b/>
                <w:lang w:val="ru-RU"/>
              </w:rPr>
              <w:t xml:space="preserve"> </w:t>
            </w:r>
            <w:proofErr w:type="spellStart"/>
            <w:r w:rsidRPr="007F4204">
              <w:rPr>
                <w:b/>
                <w:lang w:val="ru-RU"/>
              </w:rPr>
              <w:t>відбулися</w:t>
            </w:r>
            <w:proofErr w:type="spellEnd"/>
            <w:r w:rsidRPr="007F4204">
              <w:rPr>
                <w:b/>
                <w:lang w:val="ru-RU"/>
              </w:rPr>
              <w:t xml:space="preserve"> </w:t>
            </w:r>
            <w:proofErr w:type="spellStart"/>
            <w:r w:rsidRPr="007F4204">
              <w:rPr>
                <w:b/>
                <w:lang w:val="ru-RU"/>
              </w:rPr>
              <w:t>наступні</w:t>
            </w:r>
            <w:proofErr w:type="spellEnd"/>
            <w:r w:rsidRPr="007F4204">
              <w:rPr>
                <w:b/>
                <w:lang w:val="ru-RU"/>
              </w:rPr>
              <w:t xml:space="preserve"> </w:t>
            </w:r>
            <w:proofErr w:type="spellStart"/>
            <w:r w:rsidRPr="007F4204">
              <w:rPr>
                <w:b/>
                <w:lang w:val="ru-RU"/>
              </w:rPr>
              <w:t>зміни</w:t>
            </w:r>
            <w:proofErr w:type="spellEnd"/>
            <w:r w:rsidRPr="007F4204">
              <w:rPr>
                <w:b/>
                <w:lang w:val="ru-RU"/>
              </w:rPr>
              <w:t>:</w:t>
            </w:r>
          </w:p>
          <w:p w:rsidR="00D7699D" w:rsidRPr="007F4204" w:rsidRDefault="00D7699D" w:rsidP="00760B55">
            <w:pPr>
              <w:shd w:val="clear" w:color="auto" w:fill="FFFFFF"/>
              <w:spacing w:line="240" w:lineRule="exact"/>
              <w:ind w:firstLine="540"/>
              <w:rPr>
                <w:b/>
                <w:lang w:val="ru-RU"/>
              </w:rPr>
            </w:pPr>
          </w:p>
        </w:tc>
      </w:tr>
      <w:tr w:rsidR="00D7699D" w:rsidRPr="00D7699D" w:rsidTr="00760B55">
        <w:trPr>
          <w:trHeight w:val="699"/>
        </w:trPr>
        <w:tc>
          <w:tcPr>
            <w:tcW w:w="2555" w:type="dxa"/>
            <w:tcBorders>
              <w:top w:val="nil"/>
              <w:left w:val="single" w:sz="8" w:space="0" w:color="auto"/>
              <w:bottom w:val="nil"/>
              <w:right w:val="single" w:sz="8" w:space="0" w:color="auto"/>
            </w:tcBorders>
            <w:shd w:val="clear" w:color="auto" w:fill="auto"/>
            <w:vAlign w:val="bottom"/>
          </w:tcPr>
          <w:p w:rsidR="00D7699D" w:rsidRPr="007F4204" w:rsidRDefault="00D7699D" w:rsidP="00760B55">
            <w:pPr>
              <w:jc w:val="center"/>
              <w:rPr>
                <w:rFonts w:ascii="Arial CYR" w:hAnsi="Arial CYR" w:cs="Arial CYR"/>
                <w:sz w:val="18"/>
                <w:szCs w:val="18"/>
              </w:rPr>
            </w:pPr>
            <w:r w:rsidRPr="007F4204">
              <w:rPr>
                <w:rFonts w:ascii="Arial CYR" w:hAnsi="Arial CYR" w:cs="Arial CYR"/>
                <w:sz w:val="18"/>
                <w:szCs w:val="18"/>
              </w:rPr>
              <w:t>групи  основних засобів</w:t>
            </w:r>
          </w:p>
        </w:tc>
        <w:tc>
          <w:tcPr>
            <w:tcW w:w="1289" w:type="dxa"/>
            <w:tcBorders>
              <w:top w:val="nil"/>
              <w:left w:val="nil"/>
              <w:bottom w:val="nil"/>
              <w:right w:val="single" w:sz="8" w:space="0" w:color="auto"/>
            </w:tcBorders>
            <w:shd w:val="clear" w:color="auto" w:fill="auto"/>
            <w:vAlign w:val="bottom"/>
          </w:tcPr>
          <w:p w:rsidR="00D7699D" w:rsidRPr="007F4204" w:rsidRDefault="00D7699D" w:rsidP="00760B55">
            <w:pPr>
              <w:jc w:val="center"/>
              <w:rPr>
                <w:rFonts w:ascii="Arial CYR" w:hAnsi="Arial CYR" w:cs="Arial CYR"/>
                <w:sz w:val="18"/>
                <w:szCs w:val="18"/>
              </w:rPr>
            </w:pPr>
            <w:r w:rsidRPr="007F4204">
              <w:rPr>
                <w:rFonts w:ascii="Arial CYR" w:hAnsi="Arial CYR" w:cs="Arial CYR"/>
                <w:sz w:val="18"/>
                <w:szCs w:val="18"/>
              </w:rPr>
              <w:t xml:space="preserve">Залишок на початок року     </w:t>
            </w:r>
            <w:r w:rsidRPr="007F4204">
              <w:rPr>
                <w:rFonts w:ascii="Arial CYR" w:hAnsi="Arial CYR" w:cs="Arial CYR"/>
                <w:sz w:val="18"/>
                <w:szCs w:val="18"/>
                <w:lang w:val="ru-RU"/>
              </w:rPr>
              <w:t xml:space="preserve">   </w:t>
            </w:r>
            <w:r w:rsidRPr="007F4204">
              <w:rPr>
                <w:rFonts w:ascii="Arial CYR" w:hAnsi="Arial CYR" w:cs="Arial CYR"/>
                <w:sz w:val="18"/>
                <w:szCs w:val="18"/>
              </w:rPr>
              <w:t xml:space="preserve">    </w:t>
            </w:r>
            <w:r w:rsidRPr="007F4204">
              <w:rPr>
                <w:rFonts w:ascii="Arial CYR" w:hAnsi="Arial CYR" w:cs="Arial CYR"/>
                <w:sz w:val="18"/>
                <w:szCs w:val="18"/>
                <w:lang w:val="ru-RU"/>
              </w:rPr>
              <w:t xml:space="preserve">                </w:t>
            </w:r>
            <w:r w:rsidRPr="007F4204">
              <w:rPr>
                <w:sz w:val="18"/>
                <w:szCs w:val="18"/>
                <w:lang w:val="ru-RU"/>
              </w:rPr>
              <w:t>(</w:t>
            </w:r>
            <w:r w:rsidRPr="007F4204">
              <w:rPr>
                <w:sz w:val="18"/>
                <w:szCs w:val="18"/>
              </w:rPr>
              <w:t>01.01.2019р.)</w:t>
            </w:r>
          </w:p>
        </w:tc>
        <w:tc>
          <w:tcPr>
            <w:tcW w:w="2152" w:type="dxa"/>
            <w:tcBorders>
              <w:top w:val="nil"/>
              <w:left w:val="nil"/>
              <w:bottom w:val="single" w:sz="8" w:space="0" w:color="auto"/>
              <w:right w:val="single" w:sz="8" w:space="0" w:color="auto"/>
            </w:tcBorders>
            <w:shd w:val="clear" w:color="auto" w:fill="auto"/>
            <w:vAlign w:val="bottom"/>
          </w:tcPr>
          <w:p w:rsidR="00D7699D" w:rsidRPr="007F4204" w:rsidRDefault="00D7699D" w:rsidP="00760B55">
            <w:pPr>
              <w:jc w:val="center"/>
              <w:rPr>
                <w:rFonts w:ascii="Arial CYR" w:hAnsi="Arial CYR" w:cs="Arial CYR"/>
                <w:sz w:val="18"/>
                <w:szCs w:val="18"/>
              </w:rPr>
            </w:pPr>
            <w:r w:rsidRPr="007F4204">
              <w:rPr>
                <w:rFonts w:ascii="Arial CYR" w:hAnsi="Arial CYR" w:cs="Arial CYR"/>
                <w:sz w:val="18"/>
                <w:szCs w:val="18"/>
              </w:rPr>
              <w:t>Надійшло за 2019 рік, тис. грн.</w:t>
            </w:r>
          </w:p>
        </w:tc>
        <w:tc>
          <w:tcPr>
            <w:tcW w:w="1804" w:type="dxa"/>
            <w:tcBorders>
              <w:top w:val="nil"/>
              <w:left w:val="nil"/>
              <w:bottom w:val="single" w:sz="8" w:space="0" w:color="auto"/>
              <w:right w:val="single" w:sz="8" w:space="0" w:color="auto"/>
            </w:tcBorders>
            <w:shd w:val="clear" w:color="auto" w:fill="auto"/>
            <w:vAlign w:val="bottom"/>
          </w:tcPr>
          <w:p w:rsidR="00D7699D" w:rsidRPr="007F4204" w:rsidRDefault="00D7699D" w:rsidP="00760B55">
            <w:pPr>
              <w:jc w:val="center"/>
              <w:rPr>
                <w:rFonts w:ascii="Arial CYR" w:hAnsi="Arial CYR" w:cs="Arial CYR"/>
                <w:sz w:val="18"/>
                <w:szCs w:val="18"/>
              </w:rPr>
            </w:pPr>
            <w:r w:rsidRPr="007F4204">
              <w:rPr>
                <w:rFonts w:ascii="Arial CYR" w:hAnsi="Arial CYR" w:cs="Arial CYR"/>
                <w:sz w:val="18"/>
                <w:szCs w:val="18"/>
              </w:rPr>
              <w:t xml:space="preserve">Використано (введено в експлуатацію) за 2019 рік, </w:t>
            </w:r>
            <w:proofErr w:type="spellStart"/>
            <w:r w:rsidRPr="007F4204">
              <w:rPr>
                <w:rFonts w:ascii="Arial CYR" w:hAnsi="Arial CYR" w:cs="Arial CYR"/>
                <w:sz w:val="18"/>
                <w:szCs w:val="18"/>
              </w:rPr>
              <w:t>тис.грн</w:t>
            </w:r>
            <w:proofErr w:type="spellEnd"/>
          </w:p>
        </w:tc>
        <w:tc>
          <w:tcPr>
            <w:tcW w:w="1844" w:type="dxa"/>
            <w:tcBorders>
              <w:top w:val="nil"/>
              <w:left w:val="nil"/>
              <w:bottom w:val="single" w:sz="8" w:space="0" w:color="auto"/>
              <w:right w:val="single" w:sz="8" w:space="0" w:color="auto"/>
            </w:tcBorders>
            <w:shd w:val="clear" w:color="auto" w:fill="auto"/>
            <w:vAlign w:val="bottom"/>
          </w:tcPr>
          <w:p w:rsidR="00D7699D" w:rsidRPr="007F4204" w:rsidRDefault="00D7699D" w:rsidP="00760B55">
            <w:pPr>
              <w:jc w:val="center"/>
              <w:rPr>
                <w:rFonts w:ascii="Arial CYR" w:hAnsi="Arial CYR" w:cs="Arial CYR"/>
                <w:sz w:val="18"/>
                <w:szCs w:val="18"/>
              </w:rPr>
            </w:pPr>
            <w:r w:rsidRPr="007F4204">
              <w:rPr>
                <w:rFonts w:ascii="Arial CYR" w:hAnsi="Arial CYR" w:cs="Arial CYR"/>
                <w:sz w:val="18"/>
                <w:szCs w:val="18"/>
              </w:rPr>
              <w:t>Залишок на кінець року</w:t>
            </w:r>
            <w:r w:rsidRPr="007F4204">
              <w:rPr>
                <w:rFonts w:ascii="Arial CYR" w:hAnsi="Arial CYR" w:cs="Arial CYR"/>
                <w:sz w:val="18"/>
                <w:szCs w:val="18"/>
                <w:lang w:val="ru-RU"/>
              </w:rPr>
              <w:t xml:space="preserve"> </w:t>
            </w:r>
            <w:r w:rsidRPr="007F4204">
              <w:rPr>
                <w:sz w:val="18"/>
                <w:szCs w:val="18"/>
              </w:rPr>
              <w:t>(31.12.2019р.)</w:t>
            </w:r>
            <w:r w:rsidRPr="007F4204">
              <w:rPr>
                <w:rFonts w:ascii="Arial CYR" w:hAnsi="Arial CYR" w:cs="Arial CYR"/>
                <w:sz w:val="18"/>
                <w:szCs w:val="18"/>
              </w:rPr>
              <w:t xml:space="preserve">, </w:t>
            </w:r>
            <w:proofErr w:type="spellStart"/>
            <w:r w:rsidRPr="007F4204">
              <w:rPr>
                <w:rFonts w:ascii="Arial CYR" w:hAnsi="Arial CYR" w:cs="Arial CYR"/>
                <w:sz w:val="18"/>
                <w:szCs w:val="18"/>
              </w:rPr>
              <w:t>тис.грн</w:t>
            </w:r>
            <w:proofErr w:type="spellEnd"/>
            <w:r w:rsidRPr="007F4204">
              <w:rPr>
                <w:rFonts w:ascii="Arial CYR" w:hAnsi="Arial CYR" w:cs="Arial CYR"/>
                <w:sz w:val="18"/>
                <w:szCs w:val="18"/>
              </w:rPr>
              <w:t>.</w:t>
            </w:r>
          </w:p>
        </w:tc>
      </w:tr>
      <w:tr w:rsidR="00D7699D" w:rsidRPr="00D7699D" w:rsidTr="00760B55">
        <w:trPr>
          <w:trHeight w:val="613"/>
        </w:trPr>
        <w:tc>
          <w:tcPr>
            <w:tcW w:w="2555" w:type="dxa"/>
            <w:tcBorders>
              <w:top w:val="single" w:sz="8" w:space="0" w:color="auto"/>
              <w:left w:val="single" w:sz="8" w:space="0" w:color="auto"/>
              <w:bottom w:val="single" w:sz="4" w:space="0" w:color="auto"/>
              <w:right w:val="nil"/>
            </w:tcBorders>
            <w:shd w:val="clear" w:color="auto" w:fill="auto"/>
            <w:vAlign w:val="bottom"/>
          </w:tcPr>
          <w:p w:rsidR="00D7699D" w:rsidRPr="007F4204" w:rsidRDefault="00D7699D" w:rsidP="00760B55">
            <w:pPr>
              <w:rPr>
                <w:sz w:val="20"/>
                <w:szCs w:val="20"/>
              </w:rPr>
            </w:pPr>
            <w:r w:rsidRPr="007F4204">
              <w:rPr>
                <w:sz w:val="20"/>
                <w:szCs w:val="20"/>
              </w:rPr>
              <w:t>Будинки, споруди та передавальні пристрої</w:t>
            </w:r>
          </w:p>
        </w:tc>
        <w:tc>
          <w:tcPr>
            <w:tcW w:w="1289" w:type="dxa"/>
            <w:tcBorders>
              <w:top w:val="single" w:sz="8" w:space="0" w:color="auto"/>
              <w:left w:val="single" w:sz="8" w:space="0" w:color="auto"/>
              <w:bottom w:val="single" w:sz="4"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sz w:val="20"/>
                <w:szCs w:val="20"/>
              </w:rPr>
            </w:pPr>
            <w:r>
              <w:rPr>
                <w:rFonts w:ascii="Arial CYR" w:hAnsi="Arial CYR" w:cs="Arial CYR"/>
                <w:sz w:val="20"/>
                <w:szCs w:val="20"/>
                <w:lang w:val="ru-RU"/>
              </w:rPr>
              <w:t>0</w:t>
            </w:r>
          </w:p>
        </w:tc>
        <w:tc>
          <w:tcPr>
            <w:tcW w:w="2152" w:type="dxa"/>
            <w:tcBorders>
              <w:top w:val="nil"/>
              <w:left w:val="nil"/>
              <w:bottom w:val="single" w:sz="4"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0</w:t>
            </w:r>
          </w:p>
        </w:tc>
        <w:tc>
          <w:tcPr>
            <w:tcW w:w="1804" w:type="dxa"/>
            <w:tcBorders>
              <w:top w:val="nil"/>
              <w:left w:val="nil"/>
              <w:bottom w:val="single" w:sz="4" w:space="0" w:color="auto"/>
              <w:right w:val="single" w:sz="8" w:space="0" w:color="auto"/>
            </w:tcBorders>
            <w:shd w:val="clear" w:color="auto" w:fill="auto"/>
            <w:vAlign w:val="bottom"/>
          </w:tcPr>
          <w:p w:rsidR="00D7699D" w:rsidRPr="007F4204" w:rsidRDefault="007F4204" w:rsidP="007F4204">
            <w:pPr>
              <w:jc w:val="center"/>
              <w:rPr>
                <w:rFonts w:ascii="Arial CYR" w:hAnsi="Arial CYR" w:cs="Arial CYR"/>
                <w:sz w:val="20"/>
                <w:szCs w:val="20"/>
                <w:lang w:val="ru-RU"/>
              </w:rPr>
            </w:pPr>
            <w:r>
              <w:rPr>
                <w:rFonts w:ascii="Arial CYR" w:hAnsi="Arial CYR" w:cs="Arial CYR"/>
                <w:sz w:val="20"/>
                <w:szCs w:val="20"/>
                <w:lang w:val="ru-RU"/>
              </w:rPr>
              <w:t>0</w:t>
            </w:r>
          </w:p>
        </w:tc>
        <w:tc>
          <w:tcPr>
            <w:tcW w:w="1844" w:type="dxa"/>
            <w:tcBorders>
              <w:top w:val="nil"/>
              <w:left w:val="nil"/>
              <w:bottom w:val="single" w:sz="4" w:space="0" w:color="auto"/>
              <w:right w:val="single" w:sz="8" w:space="0" w:color="auto"/>
            </w:tcBorders>
            <w:shd w:val="clear" w:color="auto" w:fill="auto"/>
            <w:vAlign w:val="bottom"/>
          </w:tcPr>
          <w:p w:rsidR="00D7699D" w:rsidRPr="007F4204" w:rsidRDefault="00D7699D" w:rsidP="00760B55">
            <w:pPr>
              <w:jc w:val="center"/>
              <w:rPr>
                <w:rFonts w:ascii="Arial CYR" w:hAnsi="Arial CYR" w:cs="Arial CYR"/>
                <w:sz w:val="20"/>
                <w:szCs w:val="20"/>
                <w:lang w:val="ru-RU"/>
              </w:rPr>
            </w:pPr>
            <w:r w:rsidRPr="007F4204">
              <w:rPr>
                <w:rFonts w:ascii="Arial CYR" w:hAnsi="Arial CYR" w:cs="Arial CYR"/>
                <w:sz w:val="20"/>
                <w:szCs w:val="20"/>
                <w:lang w:val="ru-RU"/>
              </w:rPr>
              <w:t>0</w:t>
            </w:r>
          </w:p>
        </w:tc>
      </w:tr>
      <w:tr w:rsidR="00D7699D" w:rsidRPr="00D7699D" w:rsidTr="00760B55">
        <w:trPr>
          <w:trHeight w:val="447"/>
        </w:trPr>
        <w:tc>
          <w:tcPr>
            <w:tcW w:w="2555" w:type="dxa"/>
            <w:tcBorders>
              <w:top w:val="nil"/>
              <w:left w:val="single" w:sz="8" w:space="0" w:color="auto"/>
              <w:bottom w:val="single" w:sz="4" w:space="0" w:color="auto"/>
              <w:right w:val="nil"/>
            </w:tcBorders>
            <w:shd w:val="clear" w:color="auto" w:fill="auto"/>
            <w:vAlign w:val="bottom"/>
          </w:tcPr>
          <w:p w:rsidR="00D7699D" w:rsidRPr="007F4204" w:rsidRDefault="00D7699D" w:rsidP="00760B55">
            <w:pPr>
              <w:rPr>
                <w:sz w:val="20"/>
                <w:szCs w:val="20"/>
              </w:rPr>
            </w:pPr>
            <w:r w:rsidRPr="007F4204">
              <w:rPr>
                <w:sz w:val="20"/>
                <w:szCs w:val="20"/>
              </w:rPr>
              <w:t>Машини та обладнання</w:t>
            </w:r>
          </w:p>
        </w:tc>
        <w:tc>
          <w:tcPr>
            <w:tcW w:w="1289" w:type="dxa"/>
            <w:tcBorders>
              <w:top w:val="nil"/>
              <w:left w:val="single" w:sz="8" w:space="0" w:color="auto"/>
              <w:bottom w:val="single" w:sz="4"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sz w:val="20"/>
                <w:szCs w:val="20"/>
              </w:rPr>
            </w:pPr>
            <w:r>
              <w:rPr>
                <w:rFonts w:ascii="Arial CYR" w:hAnsi="Arial CYR" w:cs="Arial CYR"/>
                <w:sz w:val="20"/>
                <w:szCs w:val="20"/>
                <w:lang w:val="ru-RU"/>
              </w:rPr>
              <w:t>26 892</w:t>
            </w:r>
          </w:p>
        </w:tc>
        <w:tc>
          <w:tcPr>
            <w:tcW w:w="2152" w:type="dxa"/>
            <w:tcBorders>
              <w:top w:val="nil"/>
              <w:left w:val="nil"/>
              <w:bottom w:val="single" w:sz="4"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0</w:t>
            </w:r>
          </w:p>
        </w:tc>
        <w:tc>
          <w:tcPr>
            <w:tcW w:w="1804" w:type="dxa"/>
            <w:tcBorders>
              <w:top w:val="nil"/>
              <w:left w:val="nil"/>
              <w:bottom w:val="single" w:sz="4"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26 892</w:t>
            </w:r>
          </w:p>
        </w:tc>
        <w:tc>
          <w:tcPr>
            <w:tcW w:w="1844" w:type="dxa"/>
            <w:tcBorders>
              <w:top w:val="nil"/>
              <w:left w:val="nil"/>
              <w:bottom w:val="single" w:sz="4"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0</w:t>
            </w:r>
          </w:p>
        </w:tc>
      </w:tr>
      <w:tr w:rsidR="007F4204" w:rsidRPr="00D7699D" w:rsidTr="00760B55">
        <w:trPr>
          <w:trHeight w:val="447"/>
        </w:trPr>
        <w:tc>
          <w:tcPr>
            <w:tcW w:w="2555" w:type="dxa"/>
            <w:tcBorders>
              <w:top w:val="nil"/>
              <w:left w:val="single" w:sz="8" w:space="0" w:color="auto"/>
              <w:bottom w:val="single" w:sz="4" w:space="0" w:color="auto"/>
              <w:right w:val="nil"/>
            </w:tcBorders>
            <w:shd w:val="clear" w:color="auto" w:fill="auto"/>
            <w:vAlign w:val="bottom"/>
          </w:tcPr>
          <w:p w:rsidR="007F4204" w:rsidRPr="007F4204" w:rsidRDefault="007F4204" w:rsidP="00760B55">
            <w:pPr>
              <w:rPr>
                <w:sz w:val="20"/>
                <w:szCs w:val="20"/>
              </w:rPr>
            </w:pPr>
            <w:r w:rsidRPr="00760B55">
              <w:rPr>
                <w:sz w:val="18"/>
                <w:szCs w:val="18"/>
              </w:rPr>
              <w:t>Інструменти, прилади, інвентар (меблі)</w:t>
            </w:r>
          </w:p>
        </w:tc>
        <w:tc>
          <w:tcPr>
            <w:tcW w:w="1289" w:type="dxa"/>
            <w:tcBorders>
              <w:top w:val="nil"/>
              <w:left w:val="single" w:sz="8" w:space="0" w:color="auto"/>
              <w:bottom w:val="single" w:sz="4" w:space="0" w:color="auto"/>
              <w:right w:val="single" w:sz="8" w:space="0" w:color="auto"/>
            </w:tcBorders>
            <w:shd w:val="clear" w:color="auto" w:fill="auto"/>
            <w:vAlign w:val="bottom"/>
          </w:tcPr>
          <w:p w:rsidR="007F4204"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0</w:t>
            </w:r>
          </w:p>
        </w:tc>
        <w:tc>
          <w:tcPr>
            <w:tcW w:w="2152" w:type="dxa"/>
            <w:tcBorders>
              <w:top w:val="nil"/>
              <w:left w:val="nil"/>
              <w:bottom w:val="single" w:sz="4" w:space="0" w:color="auto"/>
              <w:right w:val="single" w:sz="8" w:space="0" w:color="auto"/>
            </w:tcBorders>
            <w:shd w:val="clear" w:color="auto" w:fill="auto"/>
            <w:vAlign w:val="bottom"/>
          </w:tcPr>
          <w:p w:rsidR="007F4204"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400</w:t>
            </w:r>
          </w:p>
        </w:tc>
        <w:tc>
          <w:tcPr>
            <w:tcW w:w="1804" w:type="dxa"/>
            <w:tcBorders>
              <w:top w:val="nil"/>
              <w:left w:val="nil"/>
              <w:bottom w:val="single" w:sz="4" w:space="0" w:color="auto"/>
              <w:right w:val="single" w:sz="8" w:space="0" w:color="auto"/>
            </w:tcBorders>
            <w:shd w:val="clear" w:color="auto" w:fill="auto"/>
            <w:vAlign w:val="bottom"/>
          </w:tcPr>
          <w:p w:rsidR="007F4204"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0</w:t>
            </w:r>
          </w:p>
        </w:tc>
        <w:tc>
          <w:tcPr>
            <w:tcW w:w="1844" w:type="dxa"/>
            <w:tcBorders>
              <w:top w:val="nil"/>
              <w:left w:val="nil"/>
              <w:bottom w:val="single" w:sz="4" w:space="0" w:color="auto"/>
              <w:right w:val="single" w:sz="8" w:space="0" w:color="auto"/>
            </w:tcBorders>
            <w:shd w:val="clear" w:color="auto" w:fill="auto"/>
            <w:vAlign w:val="bottom"/>
          </w:tcPr>
          <w:p w:rsidR="007F4204"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400</w:t>
            </w:r>
          </w:p>
        </w:tc>
      </w:tr>
      <w:tr w:rsidR="00D7699D" w:rsidRPr="00D7699D" w:rsidTr="00760B55">
        <w:trPr>
          <w:trHeight w:val="277"/>
        </w:trPr>
        <w:tc>
          <w:tcPr>
            <w:tcW w:w="2555" w:type="dxa"/>
            <w:tcBorders>
              <w:top w:val="nil"/>
              <w:left w:val="single" w:sz="8" w:space="0" w:color="auto"/>
              <w:bottom w:val="single" w:sz="8" w:space="0" w:color="auto"/>
              <w:right w:val="nil"/>
            </w:tcBorders>
            <w:shd w:val="clear" w:color="auto" w:fill="auto"/>
            <w:vAlign w:val="bottom"/>
          </w:tcPr>
          <w:p w:rsidR="00D7699D" w:rsidRPr="007F4204" w:rsidRDefault="00D7699D" w:rsidP="00760B55">
            <w:pPr>
              <w:rPr>
                <w:sz w:val="20"/>
                <w:szCs w:val="20"/>
              </w:rPr>
            </w:pPr>
            <w:r w:rsidRPr="007F4204">
              <w:rPr>
                <w:sz w:val="20"/>
                <w:szCs w:val="20"/>
              </w:rPr>
              <w:t>Нематеріальні активи</w:t>
            </w:r>
          </w:p>
        </w:tc>
        <w:tc>
          <w:tcPr>
            <w:tcW w:w="1289" w:type="dxa"/>
            <w:tcBorders>
              <w:top w:val="nil"/>
              <w:left w:val="single" w:sz="8" w:space="0" w:color="auto"/>
              <w:bottom w:val="single" w:sz="8" w:space="0" w:color="auto"/>
              <w:right w:val="single" w:sz="8" w:space="0" w:color="auto"/>
            </w:tcBorders>
            <w:shd w:val="clear" w:color="auto" w:fill="auto"/>
            <w:vAlign w:val="bottom"/>
          </w:tcPr>
          <w:p w:rsidR="00D7699D" w:rsidRPr="007F4204" w:rsidRDefault="00D7699D" w:rsidP="00760B55">
            <w:pPr>
              <w:jc w:val="center"/>
              <w:rPr>
                <w:rFonts w:ascii="Arial CYR" w:hAnsi="Arial CYR" w:cs="Arial CYR"/>
                <w:sz w:val="20"/>
                <w:szCs w:val="20"/>
              </w:rPr>
            </w:pPr>
            <w:r w:rsidRPr="007F4204">
              <w:rPr>
                <w:rFonts w:ascii="Arial CYR" w:hAnsi="Arial CYR" w:cs="Arial CYR"/>
                <w:sz w:val="20"/>
                <w:szCs w:val="20"/>
              </w:rPr>
              <w:t>0</w:t>
            </w:r>
          </w:p>
        </w:tc>
        <w:tc>
          <w:tcPr>
            <w:tcW w:w="2152" w:type="dxa"/>
            <w:tcBorders>
              <w:top w:val="nil"/>
              <w:left w:val="nil"/>
              <w:bottom w:val="single" w:sz="8"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0</w:t>
            </w:r>
          </w:p>
        </w:tc>
        <w:tc>
          <w:tcPr>
            <w:tcW w:w="1804" w:type="dxa"/>
            <w:tcBorders>
              <w:top w:val="nil"/>
              <w:left w:val="nil"/>
              <w:bottom w:val="single" w:sz="8"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sz w:val="20"/>
                <w:szCs w:val="20"/>
                <w:lang w:val="ru-RU"/>
              </w:rPr>
            </w:pPr>
            <w:r>
              <w:rPr>
                <w:rFonts w:ascii="Arial CYR" w:hAnsi="Arial CYR" w:cs="Arial CYR"/>
                <w:sz w:val="20"/>
                <w:szCs w:val="20"/>
                <w:lang w:val="ru-RU"/>
              </w:rPr>
              <w:t>0</w:t>
            </w:r>
          </w:p>
        </w:tc>
        <w:tc>
          <w:tcPr>
            <w:tcW w:w="1844" w:type="dxa"/>
            <w:tcBorders>
              <w:top w:val="nil"/>
              <w:left w:val="nil"/>
              <w:bottom w:val="nil"/>
              <w:right w:val="single" w:sz="8" w:space="0" w:color="auto"/>
            </w:tcBorders>
            <w:shd w:val="clear" w:color="auto" w:fill="auto"/>
            <w:vAlign w:val="bottom"/>
          </w:tcPr>
          <w:p w:rsidR="00D7699D" w:rsidRPr="007F4204" w:rsidRDefault="00D7699D" w:rsidP="00760B55">
            <w:pPr>
              <w:jc w:val="center"/>
              <w:rPr>
                <w:rFonts w:ascii="Arial CYR" w:hAnsi="Arial CYR" w:cs="Arial CYR"/>
                <w:sz w:val="20"/>
                <w:szCs w:val="20"/>
              </w:rPr>
            </w:pPr>
            <w:r w:rsidRPr="007F4204">
              <w:rPr>
                <w:rFonts w:ascii="Arial CYR" w:hAnsi="Arial CYR" w:cs="Arial CYR"/>
                <w:sz w:val="20"/>
                <w:szCs w:val="20"/>
              </w:rPr>
              <w:t>0</w:t>
            </w:r>
          </w:p>
        </w:tc>
      </w:tr>
      <w:tr w:rsidR="00D7699D" w:rsidRPr="003030D3" w:rsidTr="00760B55">
        <w:trPr>
          <w:trHeight w:val="165"/>
        </w:trPr>
        <w:tc>
          <w:tcPr>
            <w:tcW w:w="2555" w:type="dxa"/>
            <w:tcBorders>
              <w:top w:val="nil"/>
              <w:left w:val="single" w:sz="8" w:space="0" w:color="auto"/>
              <w:bottom w:val="single" w:sz="8" w:space="0" w:color="auto"/>
              <w:right w:val="single" w:sz="8" w:space="0" w:color="auto"/>
            </w:tcBorders>
            <w:shd w:val="clear" w:color="auto" w:fill="auto"/>
            <w:vAlign w:val="bottom"/>
          </w:tcPr>
          <w:p w:rsidR="00D7699D" w:rsidRPr="00D7699D" w:rsidRDefault="00D7699D" w:rsidP="00760B55">
            <w:pPr>
              <w:jc w:val="center"/>
              <w:rPr>
                <w:rFonts w:ascii="Arial CYR" w:hAnsi="Arial CYR" w:cs="Arial CYR"/>
                <w:b/>
                <w:bCs/>
                <w:sz w:val="20"/>
                <w:szCs w:val="20"/>
                <w:highlight w:val="yellow"/>
              </w:rPr>
            </w:pPr>
            <w:r w:rsidRPr="00D7699D">
              <w:rPr>
                <w:rFonts w:ascii="Arial CYR" w:hAnsi="Arial CYR" w:cs="Arial CYR"/>
                <w:b/>
                <w:bCs/>
                <w:sz w:val="20"/>
                <w:szCs w:val="20"/>
                <w:highlight w:val="yellow"/>
              </w:rPr>
              <w:t xml:space="preserve">РАЗОМ </w:t>
            </w:r>
          </w:p>
        </w:tc>
        <w:tc>
          <w:tcPr>
            <w:tcW w:w="1289" w:type="dxa"/>
            <w:tcBorders>
              <w:top w:val="nil"/>
              <w:left w:val="nil"/>
              <w:bottom w:val="single" w:sz="8" w:space="0" w:color="auto"/>
              <w:right w:val="single" w:sz="8" w:space="0" w:color="auto"/>
            </w:tcBorders>
            <w:shd w:val="clear" w:color="auto" w:fill="auto"/>
            <w:vAlign w:val="bottom"/>
          </w:tcPr>
          <w:p w:rsidR="00D7699D" w:rsidRPr="007F4204" w:rsidRDefault="00D7699D" w:rsidP="00760B55">
            <w:pPr>
              <w:jc w:val="center"/>
              <w:rPr>
                <w:rFonts w:ascii="Arial CYR" w:hAnsi="Arial CYR" w:cs="Arial CYR"/>
                <w:b/>
                <w:bCs/>
                <w:sz w:val="22"/>
                <w:szCs w:val="22"/>
              </w:rPr>
            </w:pPr>
            <w:r w:rsidRPr="007F4204">
              <w:rPr>
                <w:rFonts w:ascii="Arial CYR" w:hAnsi="Arial CYR" w:cs="Arial CYR"/>
                <w:b/>
                <w:bCs/>
                <w:sz w:val="22"/>
                <w:szCs w:val="22"/>
                <w:lang w:val="ru-RU"/>
              </w:rPr>
              <w:t>26 892</w:t>
            </w:r>
          </w:p>
        </w:tc>
        <w:tc>
          <w:tcPr>
            <w:tcW w:w="2152" w:type="dxa"/>
            <w:tcBorders>
              <w:top w:val="nil"/>
              <w:left w:val="nil"/>
              <w:bottom w:val="single" w:sz="8"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b/>
                <w:bCs/>
                <w:sz w:val="22"/>
                <w:szCs w:val="22"/>
                <w:lang w:val="ru-RU"/>
              </w:rPr>
            </w:pPr>
            <w:r>
              <w:rPr>
                <w:rFonts w:ascii="Arial CYR" w:hAnsi="Arial CYR" w:cs="Arial CYR"/>
                <w:b/>
                <w:bCs/>
                <w:sz w:val="22"/>
                <w:szCs w:val="22"/>
                <w:lang w:val="ru-RU"/>
              </w:rPr>
              <w:t>400</w:t>
            </w:r>
          </w:p>
        </w:tc>
        <w:tc>
          <w:tcPr>
            <w:tcW w:w="1804" w:type="dxa"/>
            <w:tcBorders>
              <w:top w:val="nil"/>
              <w:left w:val="nil"/>
              <w:bottom w:val="single" w:sz="8" w:space="0" w:color="auto"/>
              <w:right w:val="single" w:sz="8" w:space="0" w:color="auto"/>
            </w:tcBorders>
            <w:shd w:val="clear" w:color="auto" w:fill="auto"/>
            <w:vAlign w:val="bottom"/>
          </w:tcPr>
          <w:p w:rsidR="00D7699D" w:rsidRPr="007F4204" w:rsidRDefault="007F4204" w:rsidP="00760B55">
            <w:pPr>
              <w:jc w:val="center"/>
              <w:rPr>
                <w:rFonts w:ascii="Arial CYR" w:hAnsi="Arial CYR" w:cs="Arial CYR"/>
                <w:b/>
                <w:bCs/>
                <w:sz w:val="22"/>
                <w:szCs w:val="22"/>
                <w:lang w:val="ru-RU"/>
              </w:rPr>
            </w:pPr>
            <w:r>
              <w:rPr>
                <w:rFonts w:ascii="Arial CYR" w:hAnsi="Arial CYR" w:cs="Arial CYR"/>
                <w:b/>
                <w:bCs/>
                <w:sz w:val="22"/>
                <w:szCs w:val="22"/>
                <w:lang w:val="ru-RU"/>
              </w:rPr>
              <w:t>26 892</w:t>
            </w:r>
          </w:p>
        </w:tc>
        <w:tc>
          <w:tcPr>
            <w:tcW w:w="1844" w:type="dxa"/>
            <w:tcBorders>
              <w:top w:val="single" w:sz="8" w:space="0" w:color="auto"/>
              <w:left w:val="nil"/>
              <w:bottom w:val="single" w:sz="8" w:space="0" w:color="auto"/>
              <w:right w:val="single" w:sz="8" w:space="0" w:color="auto"/>
            </w:tcBorders>
            <w:shd w:val="clear" w:color="auto" w:fill="auto"/>
            <w:vAlign w:val="bottom"/>
          </w:tcPr>
          <w:p w:rsidR="00D7699D" w:rsidRPr="007F4204" w:rsidRDefault="00D7699D" w:rsidP="00760B55">
            <w:pPr>
              <w:jc w:val="center"/>
              <w:rPr>
                <w:rFonts w:ascii="Arial CYR" w:hAnsi="Arial CYR" w:cs="Arial CYR"/>
                <w:b/>
                <w:bCs/>
                <w:sz w:val="22"/>
                <w:szCs w:val="22"/>
                <w:lang w:val="ru-RU"/>
              </w:rPr>
            </w:pPr>
            <w:r w:rsidRPr="007F4204">
              <w:rPr>
                <w:rFonts w:ascii="Arial CYR" w:hAnsi="Arial CYR" w:cs="Arial CYR"/>
                <w:b/>
                <w:bCs/>
                <w:sz w:val="22"/>
                <w:szCs w:val="22"/>
                <w:lang w:val="ru-RU"/>
              </w:rPr>
              <w:t>400</w:t>
            </w:r>
          </w:p>
        </w:tc>
      </w:tr>
      <w:tr w:rsidR="00D7699D" w:rsidRPr="0045774C" w:rsidTr="00760B55">
        <w:trPr>
          <w:trHeight w:val="491"/>
        </w:trPr>
        <w:tc>
          <w:tcPr>
            <w:tcW w:w="9645" w:type="dxa"/>
            <w:gridSpan w:val="5"/>
            <w:tcBorders>
              <w:top w:val="nil"/>
              <w:left w:val="nil"/>
              <w:bottom w:val="single" w:sz="8" w:space="0" w:color="auto"/>
              <w:right w:val="nil"/>
            </w:tcBorders>
            <w:shd w:val="clear" w:color="auto" w:fill="auto"/>
            <w:vAlign w:val="bottom"/>
          </w:tcPr>
          <w:p w:rsidR="00D7699D" w:rsidRPr="007F4204" w:rsidRDefault="00D7699D" w:rsidP="00760B55">
            <w:pPr>
              <w:rPr>
                <w:rFonts w:ascii="Arial CYR" w:hAnsi="Arial CYR" w:cs="Arial CYR"/>
                <w:bCs/>
                <w:sz w:val="22"/>
                <w:szCs w:val="22"/>
              </w:rPr>
            </w:pPr>
          </w:p>
        </w:tc>
      </w:tr>
    </w:tbl>
    <w:p w:rsidR="00F73E3B" w:rsidRPr="00796919" w:rsidRDefault="00F73E3B" w:rsidP="00F73E3B">
      <w:pPr>
        <w:shd w:val="clear" w:color="auto" w:fill="FFFFFF"/>
        <w:spacing w:line="240" w:lineRule="exact"/>
        <w:ind w:firstLine="600"/>
        <w:jc w:val="both"/>
        <w:rPr>
          <w:b/>
        </w:rPr>
      </w:pPr>
      <w:r w:rsidRPr="00796919">
        <w:rPr>
          <w:b/>
        </w:rPr>
        <w:lastRenderedPageBreak/>
        <w:t>1</w:t>
      </w:r>
      <w:r w:rsidRPr="00700403">
        <w:rPr>
          <w:b/>
        </w:rPr>
        <w:t>2</w:t>
      </w:r>
      <w:r w:rsidRPr="00796919">
        <w:rPr>
          <w:b/>
        </w:rPr>
        <w:t>.</w:t>
      </w:r>
      <w:r w:rsidR="00D7699D" w:rsidRPr="00B053A8">
        <w:rPr>
          <w:b/>
        </w:rPr>
        <w:t>3</w:t>
      </w:r>
      <w:r w:rsidRPr="00796919">
        <w:rPr>
          <w:b/>
        </w:rPr>
        <w:t xml:space="preserve"> Нематеріальні активи.</w:t>
      </w:r>
    </w:p>
    <w:p w:rsidR="00F73E3B" w:rsidRPr="00796919" w:rsidRDefault="00F73E3B" w:rsidP="00F73E3B">
      <w:pPr>
        <w:shd w:val="clear" w:color="auto" w:fill="FFFFFF"/>
        <w:spacing w:line="240" w:lineRule="exact"/>
        <w:ind w:firstLine="600"/>
        <w:jc w:val="both"/>
        <w:rPr>
          <w:lang w:val="ru-RU"/>
        </w:rPr>
      </w:pPr>
      <w:r w:rsidRPr="00796919">
        <w:tab/>
        <w:t xml:space="preserve">Облік нематеріальних активів здійснювався згідно з вимогами МСФЗ №38 "Нематеріальні активи". Методи оцінки та нарахування амортизації залишалися незмінними протягом звітного періоду. Строк використання нематеріальних активів визначається за групами згідно класифікації. </w:t>
      </w:r>
    </w:p>
    <w:p w:rsidR="00F73E3B" w:rsidRPr="00796919" w:rsidRDefault="00F73E3B" w:rsidP="00F73E3B">
      <w:pPr>
        <w:shd w:val="clear" w:color="auto" w:fill="FFFFFF"/>
        <w:spacing w:line="240" w:lineRule="exact"/>
        <w:jc w:val="both"/>
      </w:pPr>
      <w:r w:rsidRPr="00796919">
        <w:t xml:space="preserve">На початок звітного періоду первісна вартість нематеріальних активів складала </w:t>
      </w:r>
      <w:r>
        <w:t>447</w:t>
      </w:r>
      <w:r w:rsidRPr="00796919">
        <w:t xml:space="preserve"> тис. грн. Наявність нематеріальних активів станом на 31.12.20</w:t>
      </w:r>
      <w:r>
        <w:t>20</w:t>
      </w:r>
      <w:r w:rsidR="009023FF">
        <w:t xml:space="preserve"> </w:t>
      </w:r>
      <w:r w:rsidRPr="00796919">
        <w:t xml:space="preserve">р. в розмірі </w:t>
      </w:r>
      <w:r>
        <w:rPr>
          <w:lang w:val="ru-RU"/>
        </w:rPr>
        <w:t>451</w:t>
      </w:r>
      <w:r w:rsidRPr="00796919">
        <w:t xml:space="preserve"> тис. грн. підтверджується аналітичними даними бухгалтерського обліку. </w:t>
      </w:r>
    </w:p>
    <w:p w:rsidR="00F73E3B" w:rsidRDefault="00F73E3B" w:rsidP="00F73E3B">
      <w:pPr>
        <w:shd w:val="clear" w:color="auto" w:fill="FFFFFF"/>
        <w:spacing w:line="240" w:lineRule="exact"/>
        <w:ind w:firstLine="360"/>
        <w:jc w:val="both"/>
      </w:pPr>
      <w:r w:rsidRPr="00796919">
        <w:t xml:space="preserve">До складу нематеріальних активів увійшли: </w:t>
      </w:r>
    </w:p>
    <w:p w:rsidR="00F73E3B" w:rsidRPr="00AF279A" w:rsidRDefault="00F73E3B" w:rsidP="00F73E3B">
      <w:pPr>
        <w:numPr>
          <w:ilvl w:val="0"/>
          <w:numId w:val="15"/>
        </w:numPr>
        <w:shd w:val="clear" w:color="auto" w:fill="FFFFFF"/>
        <w:spacing w:line="240" w:lineRule="exact"/>
        <w:jc w:val="both"/>
      </w:pPr>
      <w:r>
        <w:t>програмне забезпечення та бази даних – 152 тис. грн.</w:t>
      </w:r>
    </w:p>
    <w:p w:rsidR="00F73E3B" w:rsidRDefault="00F73E3B" w:rsidP="00F73E3B">
      <w:pPr>
        <w:numPr>
          <w:ilvl w:val="0"/>
          <w:numId w:val="15"/>
        </w:numPr>
        <w:shd w:val="clear" w:color="auto" w:fill="FFFFFF"/>
        <w:spacing w:line="240" w:lineRule="exact"/>
        <w:jc w:val="both"/>
      </w:pPr>
      <w:r>
        <w:rPr>
          <w:lang w:val="ru-RU"/>
        </w:rPr>
        <w:t>права на об</w:t>
      </w:r>
      <w:r w:rsidRPr="00CF45AF">
        <w:rPr>
          <w:lang w:val="ru-RU"/>
        </w:rPr>
        <w:t>`</w:t>
      </w:r>
      <w:proofErr w:type="spellStart"/>
      <w:r>
        <w:t>єкти</w:t>
      </w:r>
      <w:proofErr w:type="spellEnd"/>
      <w:r>
        <w:t xml:space="preserve"> промислової власності, тощо- 269</w:t>
      </w:r>
      <w:r w:rsidRPr="00796919">
        <w:t xml:space="preserve"> </w:t>
      </w:r>
      <w:proofErr w:type="spellStart"/>
      <w:r w:rsidRPr="00796919">
        <w:t>тис.грн</w:t>
      </w:r>
      <w:proofErr w:type="spellEnd"/>
      <w:r w:rsidRPr="00796919">
        <w:t>.</w:t>
      </w:r>
    </w:p>
    <w:p w:rsidR="00F73E3B" w:rsidRPr="00702689" w:rsidRDefault="00F73E3B" w:rsidP="00F73E3B">
      <w:pPr>
        <w:numPr>
          <w:ilvl w:val="0"/>
          <w:numId w:val="15"/>
        </w:numPr>
        <w:shd w:val="clear" w:color="auto" w:fill="FFFFFF"/>
        <w:spacing w:line="240" w:lineRule="exact"/>
        <w:jc w:val="both"/>
      </w:pPr>
      <w:r>
        <w:t>Проект нормативів ГДС( ски</w:t>
      </w:r>
      <w:r w:rsidRPr="00702689">
        <w:t>дів) забруднюючих речовин із зворотними водами</w:t>
      </w:r>
      <w:r>
        <w:rPr>
          <w:lang w:val="ru-RU"/>
        </w:rPr>
        <w:t xml:space="preserve">-30 </w:t>
      </w:r>
      <w:proofErr w:type="spellStart"/>
      <w:r>
        <w:rPr>
          <w:lang w:val="ru-RU"/>
        </w:rPr>
        <w:t>тис.грн</w:t>
      </w:r>
      <w:proofErr w:type="spellEnd"/>
      <w:r>
        <w:rPr>
          <w:lang w:val="ru-RU"/>
        </w:rPr>
        <w:t>.</w:t>
      </w:r>
    </w:p>
    <w:p w:rsidR="00F73E3B" w:rsidRDefault="00F73E3B" w:rsidP="00F73E3B">
      <w:pPr>
        <w:shd w:val="clear" w:color="auto" w:fill="FFFFFF"/>
        <w:spacing w:line="240" w:lineRule="exact"/>
        <w:jc w:val="both"/>
        <w:rPr>
          <w:lang w:val="ru-RU"/>
        </w:rPr>
      </w:pPr>
    </w:p>
    <w:p w:rsidR="00F73E3B" w:rsidRDefault="00F73E3B" w:rsidP="00F73E3B">
      <w:pPr>
        <w:shd w:val="clear" w:color="auto" w:fill="FFFFFF"/>
        <w:spacing w:line="240" w:lineRule="exact"/>
        <w:jc w:val="both"/>
        <w:rPr>
          <w:lang w:val="ru-RU"/>
        </w:rPr>
      </w:pPr>
    </w:p>
    <w:tbl>
      <w:tblPr>
        <w:tblW w:w="9560" w:type="dxa"/>
        <w:tblInd w:w="98" w:type="dxa"/>
        <w:tblLook w:val="0000" w:firstRow="0" w:lastRow="0" w:firstColumn="0" w:lastColumn="0" w:noHBand="0" w:noVBand="0"/>
      </w:tblPr>
      <w:tblGrid>
        <w:gridCol w:w="1577"/>
        <w:gridCol w:w="1055"/>
        <w:gridCol w:w="780"/>
        <w:gridCol w:w="1133"/>
        <w:gridCol w:w="1055"/>
        <w:gridCol w:w="780"/>
        <w:gridCol w:w="1345"/>
        <w:gridCol w:w="1055"/>
        <w:gridCol w:w="780"/>
      </w:tblGrid>
      <w:tr w:rsidR="00F73E3B" w:rsidRPr="0045774C" w:rsidTr="00267135">
        <w:trPr>
          <w:trHeight w:val="480"/>
        </w:trPr>
        <w:tc>
          <w:tcPr>
            <w:tcW w:w="9560" w:type="dxa"/>
            <w:gridSpan w:val="9"/>
            <w:tcBorders>
              <w:top w:val="nil"/>
              <w:left w:val="nil"/>
              <w:bottom w:val="single" w:sz="4" w:space="0" w:color="auto"/>
              <w:right w:val="nil"/>
            </w:tcBorders>
            <w:shd w:val="clear" w:color="auto" w:fill="auto"/>
            <w:vAlign w:val="bottom"/>
          </w:tcPr>
          <w:p w:rsidR="00F73E3B" w:rsidRDefault="00F73E3B" w:rsidP="00267135">
            <w:pPr>
              <w:jc w:val="center"/>
              <w:rPr>
                <w:rFonts w:ascii="Arial CYR" w:hAnsi="Arial CYR" w:cs="Arial CYR"/>
                <w:b/>
                <w:bCs/>
                <w:sz w:val="20"/>
                <w:szCs w:val="20"/>
                <w:lang w:val="ru-RU"/>
              </w:rPr>
            </w:pPr>
            <w:r w:rsidRPr="00796919">
              <w:rPr>
                <w:rFonts w:ascii="Arial CYR" w:hAnsi="Arial CYR" w:cs="Arial CYR"/>
                <w:b/>
                <w:bCs/>
                <w:sz w:val="20"/>
                <w:szCs w:val="20"/>
              </w:rPr>
              <w:t>20</w:t>
            </w:r>
            <w:r>
              <w:rPr>
                <w:rFonts w:ascii="Arial CYR" w:hAnsi="Arial CYR" w:cs="Arial CYR"/>
                <w:b/>
                <w:bCs/>
                <w:sz w:val="20"/>
                <w:szCs w:val="20"/>
              </w:rPr>
              <w:t>20</w:t>
            </w:r>
            <w:r w:rsidRPr="00796919">
              <w:rPr>
                <w:rFonts w:ascii="Arial CYR" w:hAnsi="Arial CYR" w:cs="Arial CYR"/>
                <w:b/>
                <w:bCs/>
                <w:sz w:val="20"/>
                <w:szCs w:val="20"/>
              </w:rPr>
              <w:t xml:space="preserve"> рік</w:t>
            </w:r>
          </w:p>
          <w:p w:rsidR="00F73E3B" w:rsidRPr="00AF279A" w:rsidRDefault="00F73E3B" w:rsidP="00267135">
            <w:pPr>
              <w:jc w:val="center"/>
              <w:rPr>
                <w:rFonts w:ascii="Arial CYR" w:hAnsi="Arial CYR" w:cs="Arial CYR"/>
                <w:b/>
                <w:bCs/>
                <w:sz w:val="20"/>
                <w:szCs w:val="20"/>
                <w:highlight w:val="yellow"/>
                <w:lang w:val="ru-RU"/>
              </w:rPr>
            </w:pPr>
          </w:p>
        </w:tc>
      </w:tr>
      <w:tr w:rsidR="00F73E3B" w:rsidRPr="0045774C" w:rsidTr="00267135">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Залишок на початок року (01.01.20</w:t>
            </w:r>
            <w:r>
              <w:rPr>
                <w:rFonts w:ascii="Arial CYR" w:hAnsi="Arial CYR" w:cs="Arial CYR"/>
                <w:sz w:val="20"/>
                <w:szCs w:val="20"/>
              </w:rPr>
              <w:t>20</w:t>
            </w:r>
            <w:r w:rsidRPr="00796919">
              <w:rPr>
                <w:rFonts w:ascii="Arial CYR" w:hAnsi="Arial CYR" w:cs="Arial CYR"/>
                <w:sz w:val="20"/>
                <w:szCs w:val="20"/>
              </w:rPr>
              <w:t>р.)</w:t>
            </w:r>
          </w:p>
        </w:tc>
        <w:tc>
          <w:tcPr>
            <w:tcW w:w="1133"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Надійшло за 20</w:t>
            </w:r>
            <w:r>
              <w:rPr>
                <w:rFonts w:ascii="Arial CYR" w:hAnsi="Arial CYR" w:cs="Arial CYR"/>
                <w:sz w:val="20"/>
                <w:szCs w:val="20"/>
              </w:rPr>
              <w:t>20</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Вибуло за 20</w:t>
            </w:r>
            <w:r>
              <w:rPr>
                <w:rFonts w:ascii="Arial CYR" w:hAnsi="Arial CYR" w:cs="Arial CYR"/>
                <w:sz w:val="20"/>
                <w:szCs w:val="20"/>
              </w:rPr>
              <w:t xml:space="preserve">20 </w:t>
            </w:r>
            <w:r w:rsidRPr="00796919">
              <w:rPr>
                <w:rFonts w:ascii="Arial CYR" w:hAnsi="Arial CYR" w:cs="Arial CYR"/>
                <w:sz w:val="20"/>
                <w:szCs w:val="20"/>
              </w:rPr>
              <w:t>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Нараховано амортизації за 20</w:t>
            </w:r>
            <w:r>
              <w:rPr>
                <w:rFonts w:ascii="Arial CYR" w:hAnsi="Arial CYR" w:cs="Arial CYR"/>
                <w:sz w:val="20"/>
                <w:szCs w:val="20"/>
              </w:rPr>
              <w:t>20</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Залишок на кінець року (31.12.20</w:t>
            </w:r>
            <w:r>
              <w:rPr>
                <w:rFonts w:ascii="Arial CYR" w:hAnsi="Arial CYR" w:cs="Arial CYR"/>
                <w:sz w:val="20"/>
                <w:szCs w:val="20"/>
              </w:rPr>
              <w:t>20</w:t>
            </w:r>
            <w:r w:rsidRPr="00796919">
              <w:rPr>
                <w:rFonts w:ascii="Arial CYR" w:hAnsi="Arial CYR" w:cs="Arial CYR"/>
                <w:sz w:val="20"/>
                <w:szCs w:val="20"/>
              </w:rPr>
              <w:t>р.)</w:t>
            </w:r>
          </w:p>
        </w:tc>
      </w:tr>
      <w:tr w:rsidR="00F73E3B" w:rsidRPr="0045774C" w:rsidTr="00267135">
        <w:trPr>
          <w:trHeight w:val="428"/>
        </w:trPr>
        <w:tc>
          <w:tcPr>
            <w:tcW w:w="1577" w:type="dxa"/>
            <w:vMerge/>
            <w:tcBorders>
              <w:top w:val="nil"/>
              <w:left w:val="single" w:sz="4" w:space="0" w:color="auto"/>
              <w:bottom w:val="single" w:sz="4" w:space="0" w:color="auto"/>
              <w:right w:val="single" w:sz="4" w:space="0" w:color="auto"/>
            </w:tcBorders>
            <w:vAlign w:val="center"/>
          </w:tcPr>
          <w:p w:rsidR="00F73E3B" w:rsidRPr="00796919" w:rsidRDefault="00F73E3B" w:rsidP="00267135">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Знос</w:t>
            </w:r>
          </w:p>
        </w:tc>
        <w:tc>
          <w:tcPr>
            <w:tcW w:w="1133"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 </w:t>
            </w:r>
          </w:p>
        </w:tc>
        <w:tc>
          <w:tcPr>
            <w:tcW w:w="1055"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Знос</w:t>
            </w:r>
          </w:p>
        </w:tc>
        <w:tc>
          <w:tcPr>
            <w:tcW w:w="1345" w:type="dxa"/>
            <w:vMerge/>
            <w:tcBorders>
              <w:top w:val="nil"/>
              <w:left w:val="single" w:sz="4" w:space="0" w:color="auto"/>
              <w:bottom w:val="single" w:sz="4" w:space="0" w:color="auto"/>
              <w:right w:val="single" w:sz="4" w:space="0" w:color="auto"/>
            </w:tcBorders>
            <w:vAlign w:val="center"/>
          </w:tcPr>
          <w:p w:rsidR="00F73E3B" w:rsidRPr="00796919" w:rsidRDefault="00F73E3B" w:rsidP="00267135">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Знос</w:t>
            </w:r>
          </w:p>
        </w:tc>
      </w:tr>
      <w:tr w:rsidR="00F73E3B" w:rsidTr="00267135">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rPr>
            </w:pPr>
            <w:r w:rsidRPr="00796919">
              <w:rPr>
                <w:rFonts w:ascii="Arial CYR" w:hAnsi="Arial CYR" w:cs="Arial CYR"/>
                <w:sz w:val="20"/>
                <w:szCs w:val="20"/>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lang w:val="ru-RU"/>
              </w:rPr>
            </w:pPr>
            <w:r>
              <w:rPr>
                <w:rFonts w:ascii="Arial CYR" w:hAnsi="Arial CYR" w:cs="Arial CYR"/>
                <w:sz w:val="20"/>
                <w:szCs w:val="20"/>
                <w:lang w:val="ru-RU"/>
              </w:rPr>
              <w:t>447</w:t>
            </w:r>
          </w:p>
        </w:tc>
        <w:tc>
          <w:tcPr>
            <w:tcW w:w="780"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lang w:val="ru-RU"/>
              </w:rPr>
            </w:pPr>
            <w:r>
              <w:rPr>
                <w:rFonts w:ascii="Arial CYR" w:hAnsi="Arial CYR" w:cs="Arial CYR"/>
                <w:sz w:val="20"/>
                <w:szCs w:val="20"/>
                <w:lang w:val="ru-RU"/>
              </w:rPr>
              <w:t>162</w:t>
            </w:r>
          </w:p>
        </w:tc>
        <w:tc>
          <w:tcPr>
            <w:tcW w:w="1133"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lang w:val="ru-RU"/>
              </w:rPr>
            </w:pPr>
            <w:r>
              <w:rPr>
                <w:rFonts w:ascii="Arial CYR" w:hAnsi="Arial CYR" w:cs="Arial CYR"/>
                <w:sz w:val="20"/>
                <w:szCs w:val="20"/>
                <w:lang w:val="ru-RU"/>
              </w:rPr>
              <w:t>4</w:t>
            </w:r>
          </w:p>
        </w:tc>
        <w:tc>
          <w:tcPr>
            <w:tcW w:w="1055"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lang w:val="ru-RU"/>
              </w:rPr>
            </w:pPr>
          </w:p>
        </w:tc>
        <w:tc>
          <w:tcPr>
            <w:tcW w:w="780"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lang w:val="ru-RU"/>
              </w:rPr>
            </w:pPr>
          </w:p>
        </w:tc>
        <w:tc>
          <w:tcPr>
            <w:tcW w:w="1345"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lang w:val="ru-RU"/>
              </w:rPr>
            </w:pPr>
            <w:r>
              <w:rPr>
                <w:rFonts w:ascii="Arial CYR" w:hAnsi="Arial CYR" w:cs="Arial CYR"/>
                <w:sz w:val="20"/>
                <w:szCs w:val="20"/>
                <w:lang w:val="ru-RU"/>
              </w:rPr>
              <w:t>64</w:t>
            </w:r>
          </w:p>
        </w:tc>
        <w:tc>
          <w:tcPr>
            <w:tcW w:w="1055"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lang w:val="ru-RU"/>
              </w:rPr>
            </w:pPr>
            <w:r>
              <w:rPr>
                <w:rFonts w:ascii="Arial CYR" w:hAnsi="Arial CYR" w:cs="Arial CYR"/>
                <w:sz w:val="20"/>
                <w:szCs w:val="20"/>
                <w:lang w:val="ru-RU"/>
              </w:rPr>
              <w:t>451</w:t>
            </w:r>
          </w:p>
        </w:tc>
        <w:tc>
          <w:tcPr>
            <w:tcW w:w="780" w:type="dxa"/>
            <w:tcBorders>
              <w:top w:val="nil"/>
              <w:left w:val="nil"/>
              <w:bottom w:val="single" w:sz="4" w:space="0" w:color="auto"/>
              <w:right w:val="single" w:sz="4" w:space="0" w:color="auto"/>
            </w:tcBorders>
            <w:shd w:val="clear" w:color="auto" w:fill="auto"/>
            <w:vAlign w:val="bottom"/>
          </w:tcPr>
          <w:p w:rsidR="00F73E3B" w:rsidRPr="00796919" w:rsidRDefault="00F73E3B" w:rsidP="00267135">
            <w:pPr>
              <w:jc w:val="center"/>
              <w:rPr>
                <w:rFonts w:ascii="Arial CYR" w:hAnsi="Arial CYR" w:cs="Arial CYR"/>
                <w:sz w:val="20"/>
                <w:szCs w:val="20"/>
                <w:lang w:val="ru-RU"/>
              </w:rPr>
            </w:pPr>
            <w:r>
              <w:rPr>
                <w:rFonts w:ascii="Arial CYR" w:hAnsi="Arial CYR" w:cs="Arial CYR"/>
                <w:sz w:val="20"/>
                <w:szCs w:val="20"/>
                <w:lang w:val="ru-RU"/>
              </w:rPr>
              <w:t>226</w:t>
            </w:r>
          </w:p>
        </w:tc>
      </w:tr>
    </w:tbl>
    <w:p w:rsidR="00F37013" w:rsidRPr="00847ABB" w:rsidRDefault="00F37013" w:rsidP="00F37013">
      <w:pPr>
        <w:rPr>
          <w:highlight w:val="yellow"/>
        </w:rPr>
      </w:pPr>
    </w:p>
    <w:tbl>
      <w:tblPr>
        <w:tblW w:w="9560" w:type="dxa"/>
        <w:tblInd w:w="98" w:type="dxa"/>
        <w:tblLook w:val="0000" w:firstRow="0" w:lastRow="0" w:firstColumn="0" w:lastColumn="0" w:noHBand="0" w:noVBand="0"/>
      </w:tblPr>
      <w:tblGrid>
        <w:gridCol w:w="1577"/>
        <w:gridCol w:w="1055"/>
        <w:gridCol w:w="780"/>
        <w:gridCol w:w="1133"/>
        <w:gridCol w:w="1055"/>
        <w:gridCol w:w="780"/>
        <w:gridCol w:w="1345"/>
        <w:gridCol w:w="1055"/>
        <w:gridCol w:w="780"/>
      </w:tblGrid>
      <w:tr w:rsidR="00847ABB" w:rsidRPr="00F73E3B" w:rsidTr="003A78C4">
        <w:trPr>
          <w:trHeight w:val="480"/>
        </w:trPr>
        <w:tc>
          <w:tcPr>
            <w:tcW w:w="9560" w:type="dxa"/>
            <w:gridSpan w:val="9"/>
            <w:tcBorders>
              <w:top w:val="nil"/>
              <w:left w:val="nil"/>
              <w:bottom w:val="single" w:sz="4" w:space="0" w:color="auto"/>
              <w:right w:val="nil"/>
            </w:tcBorders>
            <w:shd w:val="clear" w:color="auto" w:fill="auto"/>
            <w:vAlign w:val="bottom"/>
          </w:tcPr>
          <w:p w:rsidR="00847ABB" w:rsidRPr="00F73E3B" w:rsidRDefault="00847ABB" w:rsidP="003A78C4">
            <w:pPr>
              <w:jc w:val="center"/>
              <w:rPr>
                <w:rFonts w:ascii="Arial CYR" w:hAnsi="Arial CYR" w:cs="Arial CYR"/>
                <w:b/>
                <w:bCs/>
                <w:sz w:val="20"/>
                <w:szCs w:val="20"/>
                <w:lang w:val="ru-RU"/>
              </w:rPr>
            </w:pPr>
            <w:r w:rsidRPr="00F73E3B">
              <w:rPr>
                <w:rFonts w:ascii="Arial CYR" w:hAnsi="Arial CYR" w:cs="Arial CYR"/>
                <w:b/>
                <w:bCs/>
                <w:sz w:val="20"/>
                <w:szCs w:val="20"/>
              </w:rPr>
              <w:t>2019 рік</w:t>
            </w:r>
          </w:p>
          <w:p w:rsidR="00847ABB" w:rsidRPr="00F73E3B" w:rsidRDefault="00847ABB" w:rsidP="003A78C4">
            <w:pPr>
              <w:jc w:val="center"/>
              <w:rPr>
                <w:rFonts w:ascii="Arial CYR" w:hAnsi="Arial CYR" w:cs="Arial CYR"/>
                <w:b/>
                <w:bCs/>
                <w:sz w:val="20"/>
                <w:szCs w:val="20"/>
                <w:lang w:val="ru-RU"/>
              </w:rPr>
            </w:pPr>
          </w:p>
        </w:tc>
      </w:tr>
      <w:tr w:rsidR="00847ABB" w:rsidRPr="00F73E3B" w:rsidTr="003A78C4">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Залишок на початок року (01.01.2019р.)</w:t>
            </w:r>
          </w:p>
        </w:tc>
        <w:tc>
          <w:tcPr>
            <w:tcW w:w="1133"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Надійшло за 201</w:t>
            </w:r>
            <w:r w:rsidRPr="00F73E3B">
              <w:rPr>
                <w:rFonts w:ascii="Arial CYR" w:hAnsi="Arial CYR" w:cs="Arial CYR"/>
                <w:sz w:val="20"/>
                <w:szCs w:val="20"/>
                <w:lang w:val="ru-RU"/>
              </w:rPr>
              <w:t>9</w:t>
            </w:r>
            <w:r w:rsidRPr="00F73E3B">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Вибуло за 2019рік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Нараховано амортизації за 2019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Залишок на кінець року (31.12.2019р.)</w:t>
            </w:r>
          </w:p>
        </w:tc>
      </w:tr>
      <w:tr w:rsidR="00847ABB" w:rsidRPr="00F73E3B" w:rsidTr="003A78C4">
        <w:trPr>
          <w:trHeight w:val="428"/>
        </w:trPr>
        <w:tc>
          <w:tcPr>
            <w:tcW w:w="1577" w:type="dxa"/>
            <w:vMerge/>
            <w:tcBorders>
              <w:top w:val="nil"/>
              <w:left w:val="single" w:sz="4" w:space="0" w:color="auto"/>
              <w:bottom w:val="single" w:sz="4" w:space="0" w:color="auto"/>
              <w:right w:val="single" w:sz="4" w:space="0" w:color="auto"/>
            </w:tcBorders>
            <w:vAlign w:val="center"/>
          </w:tcPr>
          <w:p w:rsidR="00847ABB" w:rsidRPr="00F73E3B" w:rsidRDefault="00847ABB" w:rsidP="003A78C4">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Знос</w:t>
            </w:r>
          </w:p>
        </w:tc>
        <w:tc>
          <w:tcPr>
            <w:tcW w:w="1133"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 </w:t>
            </w:r>
          </w:p>
        </w:tc>
        <w:tc>
          <w:tcPr>
            <w:tcW w:w="1055"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Знос</w:t>
            </w:r>
          </w:p>
        </w:tc>
        <w:tc>
          <w:tcPr>
            <w:tcW w:w="1345" w:type="dxa"/>
            <w:vMerge/>
            <w:tcBorders>
              <w:top w:val="nil"/>
              <w:left w:val="single" w:sz="4" w:space="0" w:color="auto"/>
              <w:bottom w:val="single" w:sz="4" w:space="0" w:color="auto"/>
              <w:right w:val="single" w:sz="4" w:space="0" w:color="auto"/>
            </w:tcBorders>
            <w:vAlign w:val="center"/>
          </w:tcPr>
          <w:p w:rsidR="00847ABB" w:rsidRPr="00F73E3B" w:rsidRDefault="00847ABB" w:rsidP="003A78C4">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Знос</w:t>
            </w:r>
          </w:p>
        </w:tc>
      </w:tr>
      <w:tr w:rsidR="00847ABB" w:rsidTr="003A78C4">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rPr>
            </w:pPr>
            <w:r w:rsidRPr="00F73E3B">
              <w:rPr>
                <w:rFonts w:ascii="Arial CYR" w:hAnsi="Arial CYR" w:cs="Arial CYR"/>
                <w:sz w:val="20"/>
                <w:szCs w:val="20"/>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lang w:val="ru-RU"/>
              </w:rPr>
            </w:pPr>
            <w:r w:rsidRPr="00F73E3B">
              <w:rPr>
                <w:rFonts w:ascii="Arial CYR" w:hAnsi="Arial CYR" w:cs="Arial CYR"/>
                <w:sz w:val="20"/>
                <w:szCs w:val="20"/>
                <w:lang w:val="ru-RU"/>
              </w:rPr>
              <w:t>413</w:t>
            </w:r>
          </w:p>
        </w:tc>
        <w:tc>
          <w:tcPr>
            <w:tcW w:w="780"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lang w:val="ru-RU"/>
              </w:rPr>
            </w:pPr>
            <w:r w:rsidRPr="00F73E3B">
              <w:rPr>
                <w:rFonts w:ascii="Arial CYR" w:hAnsi="Arial CYR" w:cs="Arial CYR"/>
                <w:sz w:val="20"/>
                <w:szCs w:val="20"/>
                <w:lang w:val="ru-RU"/>
              </w:rPr>
              <w:t>111</w:t>
            </w:r>
          </w:p>
        </w:tc>
        <w:tc>
          <w:tcPr>
            <w:tcW w:w="1133"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lang w:val="ru-RU"/>
              </w:rPr>
            </w:pPr>
            <w:r w:rsidRPr="00F73E3B">
              <w:rPr>
                <w:rFonts w:ascii="Arial CYR" w:hAnsi="Arial CYR" w:cs="Arial CYR"/>
                <w:sz w:val="20"/>
                <w:szCs w:val="20"/>
                <w:lang w:val="ru-RU"/>
              </w:rPr>
              <w:t>34</w:t>
            </w:r>
          </w:p>
        </w:tc>
        <w:tc>
          <w:tcPr>
            <w:tcW w:w="1055"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lang w:val="ru-RU"/>
              </w:rPr>
            </w:pPr>
          </w:p>
        </w:tc>
        <w:tc>
          <w:tcPr>
            <w:tcW w:w="780"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lang w:val="ru-RU"/>
              </w:rPr>
            </w:pPr>
          </w:p>
        </w:tc>
        <w:tc>
          <w:tcPr>
            <w:tcW w:w="1345"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lang w:val="ru-RU"/>
              </w:rPr>
            </w:pPr>
            <w:r w:rsidRPr="00F73E3B">
              <w:rPr>
                <w:rFonts w:ascii="Arial CYR" w:hAnsi="Arial CYR" w:cs="Arial CYR"/>
                <w:sz w:val="20"/>
                <w:szCs w:val="20"/>
                <w:lang w:val="ru-RU"/>
              </w:rPr>
              <w:t>51</w:t>
            </w:r>
          </w:p>
        </w:tc>
        <w:tc>
          <w:tcPr>
            <w:tcW w:w="1055" w:type="dxa"/>
            <w:tcBorders>
              <w:top w:val="nil"/>
              <w:left w:val="nil"/>
              <w:bottom w:val="single" w:sz="4" w:space="0" w:color="auto"/>
              <w:right w:val="single" w:sz="4" w:space="0" w:color="auto"/>
            </w:tcBorders>
            <w:shd w:val="clear" w:color="auto" w:fill="auto"/>
            <w:vAlign w:val="bottom"/>
          </w:tcPr>
          <w:p w:rsidR="00847ABB" w:rsidRPr="00F73E3B" w:rsidRDefault="00847ABB" w:rsidP="003A78C4">
            <w:pPr>
              <w:jc w:val="center"/>
              <w:rPr>
                <w:rFonts w:ascii="Arial CYR" w:hAnsi="Arial CYR" w:cs="Arial CYR"/>
                <w:sz w:val="20"/>
                <w:szCs w:val="20"/>
                <w:lang w:val="ru-RU"/>
              </w:rPr>
            </w:pPr>
            <w:r w:rsidRPr="00F73E3B">
              <w:rPr>
                <w:rFonts w:ascii="Arial CYR" w:hAnsi="Arial CYR" w:cs="Arial CYR"/>
                <w:sz w:val="20"/>
                <w:szCs w:val="20"/>
                <w:lang w:val="ru-RU"/>
              </w:rPr>
              <w:t>447</w:t>
            </w:r>
          </w:p>
        </w:tc>
        <w:tc>
          <w:tcPr>
            <w:tcW w:w="780" w:type="dxa"/>
            <w:tcBorders>
              <w:top w:val="nil"/>
              <w:left w:val="nil"/>
              <w:bottom w:val="single" w:sz="4" w:space="0" w:color="auto"/>
              <w:right w:val="single" w:sz="4" w:space="0" w:color="auto"/>
            </w:tcBorders>
            <w:shd w:val="clear" w:color="auto" w:fill="auto"/>
            <w:vAlign w:val="bottom"/>
          </w:tcPr>
          <w:p w:rsidR="00847ABB" w:rsidRPr="00796919" w:rsidRDefault="00847ABB" w:rsidP="003A78C4">
            <w:pPr>
              <w:jc w:val="center"/>
              <w:rPr>
                <w:rFonts w:ascii="Arial CYR" w:hAnsi="Arial CYR" w:cs="Arial CYR"/>
                <w:sz w:val="20"/>
                <w:szCs w:val="20"/>
                <w:lang w:val="ru-RU"/>
              </w:rPr>
            </w:pPr>
            <w:r w:rsidRPr="00F73E3B">
              <w:rPr>
                <w:rFonts w:ascii="Arial CYR" w:hAnsi="Arial CYR" w:cs="Arial CYR"/>
                <w:sz w:val="20"/>
                <w:szCs w:val="20"/>
                <w:lang w:val="ru-RU"/>
              </w:rPr>
              <w:t>162</w:t>
            </w:r>
          </w:p>
        </w:tc>
      </w:tr>
    </w:tbl>
    <w:p w:rsidR="00847ABB" w:rsidRDefault="00847ABB" w:rsidP="00847ABB"/>
    <w:p w:rsidR="00847ABB" w:rsidRDefault="00847ABB" w:rsidP="00F37013"/>
    <w:p w:rsidR="005A3329" w:rsidRDefault="005A3329" w:rsidP="00DC55FB">
      <w:pPr>
        <w:spacing w:line="260" w:lineRule="exact"/>
        <w:ind w:firstLine="708"/>
        <w:jc w:val="both"/>
      </w:pPr>
      <w:r w:rsidRPr="00DC55FB">
        <w:t>АТ «</w:t>
      </w:r>
      <w:proofErr w:type="spellStart"/>
      <w:r w:rsidRPr="00DC55FB">
        <w:t>Гідросила</w:t>
      </w:r>
      <w:proofErr w:type="spellEnd"/>
      <w:r w:rsidRPr="00DC55FB">
        <w:t xml:space="preserve"> МЗТГ» переглянуло балансову вартість нематеріальних активів на 31 грудня 20</w:t>
      </w:r>
      <w:r w:rsidR="00847ABB" w:rsidRPr="00847ABB">
        <w:t>20</w:t>
      </w:r>
      <w:r w:rsidRPr="00DC55FB">
        <w:t xml:space="preserve"> року з метою визначення, чи існують будь-які свідчення того, що нематеріальні активи зазнали збитку від зменшення корисності. Підприємство здійснило оцінку суми очікуваного відшкодування нематеріальних активів з метою визначення збитку від зменшення корисності. Станом на 31 грудня 20</w:t>
      </w:r>
      <w:r w:rsidR="00847ABB">
        <w:rPr>
          <w:lang w:val="ru-RU"/>
        </w:rPr>
        <w:t>20</w:t>
      </w:r>
      <w:r w:rsidRPr="00DC55FB">
        <w:t xml:space="preserve"> року сума очікуваного відшкодування нематеріальних активів не є меншою за їх балансову вартість. Станом на 31 грудня 20</w:t>
      </w:r>
      <w:r w:rsidR="00847ABB">
        <w:rPr>
          <w:lang w:val="ru-RU"/>
        </w:rPr>
        <w:t>20</w:t>
      </w:r>
      <w:r w:rsidRPr="00DC55FB">
        <w:t xml:space="preserve"> року збиток від зменшення корисності нематеріальних активів не визнається.</w:t>
      </w:r>
    </w:p>
    <w:p w:rsidR="00CF7B27" w:rsidRDefault="00CF7B27" w:rsidP="00DC55FB">
      <w:pPr>
        <w:spacing w:line="260" w:lineRule="exact"/>
        <w:jc w:val="both"/>
      </w:pPr>
    </w:p>
    <w:p w:rsidR="005A3329" w:rsidRPr="006A6E62" w:rsidRDefault="004670FF" w:rsidP="004670FF">
      <w:pPr>
        <w:shd w:val="clear" w:color="auto" w:fill="FFFFFF"/>
        <w:spacing w:line="240" w:lineRule="exact"/>
        <w:jc w:val="both"/>
        <w:rPr>
          <w:b/>
          <w:bCs/>
          <w:szCs w:val="36"/>
        </w:rPr>
      </w:pPr>
      <w:r w:rsidRPr="00796919">
        <w:tab/>
      </w:r>
      <w:r w:rsidR="00A633C1" w:rsidRPr="006A6E62">
        <w:t>         </w:t>
      </w:r>
      <w:r w:rsidR="00A633C1" w:rsidRPr="006A6E62">
        <w:rPr>
          <w:b/>
        </w:rPr>
        <w:t>1</w:t>
      </w:r>
      <w:r w:rsidR="0054612B" w:rsidRPr="005A3329">
        <w:rPr>
          <w:b/>
        </w:rPr>
        <w:t>2</w:t>
      </w:r>
      <w:r w:rsidR="00A633C1" w:rsidRPr="006A6E62">
        <w:rPr>
          <w:b/>
        </w:rPr>
        <w:t>.</w:t>
      </w:r>
      <w:r w:rsidR="00D7699D" w:rsidRPr="00760B55">
        <w:rPr>
          <w:b/>
        </w:rPr>
        <w:t>4</w:t>
      </w:r>
      <w:r w:rsidR="00A633C1" w:rsidRPr="006A6E62">
        <w:rPr>
          <w:b/>
          <w:bCs/>
          <w:szCs w:val="36"/>
        </w:rPr>
        <w:t>Інвестиційна нерухомість.</w:t>
      </w:r>
    </w:p>
    <w:p w:rsidR="00A633C1" w:rsidRPr="006A6E62" w:rsidRDefault="00A633C1" w:rsidP="007C7028">
      <w:pPr>
        <w:shd w:val="clear" w:color="auto" w:fill="FFFFFF"/>
        <w:spacing w:line="240" w:lineRule="exact"/>
        <w:ind w:firstLine="600"/>
        <w:jc w:val="both"/>
        <w:outlineLvl w:val="1"/>
        <w:rPr>
          <w:bCs/>
          <w:szCs w:val="36"/>
        </w:rPr>
      </w:pPr>
      <w:r w:rsidRPr="006A6E62">
        <w:t>АТ "</w:t>
      </w:r>
      <w:proofErr w:type="spellStart"/>
      <w:r w:rsidRPr="006A6E62">
        <w:t>Гідросила</w:t>
      </w:r>
      <w:proofErr w:type="spellEnd"/>
      <w:r w:rsidRPr="006A6E62">
        <w:t xml:space="preserve"> МЗТГ" </w:t>
      </w:r>
      <w:r w:rsidRPr="006A6E62">
        <w:rPr>
          <w:bCs/>
          <w:szCs w:val="36"/>
        </w:rPr>
        <w:t xml:space="preserve"> визнає інвестиційною нерухомістю таку нерухомість, що утримується з метою отримання орендних платежів або збільшення вартості капіталу чи для досягнення обох цілей у відповідності до МСБО 40 «Інвестиційна нерухомість». </w:t>
      </w:r>
    </w:p>
    <w:p w:rsidR="00A633C1" w:rsidRPr="006A6E62" w:rsidRDefault="00A633C1" w:rsidP="007C7028">
      <w:pPr>
        <w:shd w:val="clear" w:color="auto" w:fill="FFFFFF"/>
        <w:spacing w:line="240" w:lineRule="exact"/>
        <w:ind w:firstLine="600"/>
        <w:jc w:val="both"/>
        <w:outlineLvl w:val="1"/>
        <w:rPr>
          <w:bCs/>
          <w:szCs w:val="36"/>
        </w:rPr>
      </w:pPr>
      <w:r w:rsidRPr="006A6E62">
        <w:t>АТ "</w:t>
      </w:r>
      <w:proofErr w:type="spellStart"/>
      <w:r w:rsidRPr="006A6E62">
        <w:t>Гідросила</w:t>
      </w:r>
      <w:proofErr w:type="spellEnd"/>
      <w:r w:rsidRPr="006A6E62">
        <w:t xml:space="preserve"> МЗТГ" </w:t>
      </w:r>
      <w:r w:rsidRPr="006A6E62">
        <w:rPr>
          <w:bCs/>
          <w:szCs w:val="36"/>
        </w:rPr>
        <w:t>визнає таку, належну їй інвестиційну нерухомість:</w:t>
      </w:r>
    </w:p>
    <w:p w:rsidR="00A633C1" w:rsidRPr="0037715E" w:rsidRDefault="00A633C1" w:rsidP="007C7028">
      <w:pPr>
        <w:shd w:val="clear" w:color="auto" w:fill="FFFFFF"/>
        <w:spacing w:line="240" w:lineRule="exact"/>
        <w:ind w:firstLine="600"/>
        <w:jc w:val="both"/>
        <w:outlineLvl w:val="1"/>
        <w:rPr>
          <w:bCs/>
          <w:szCs w:val="36"/>
        </w:rPr>
      </w:pPr>
      <w:r w:rsidRPr="006A6E62">
        <w:rPr>
          <w:bCs/>
          <w:szCs w:val="36"/>
        </w:rPr>
        <w:t xml:space="preserve">- будівлі, які є власністю </w:t>
      </w:r>
      <w:r w:rsidRPr="0037715E">
        <w:t>АТ "</w:t>
      </w:r>
      <w:proofErr w:type="spellStart"/>
      <w:r w:rsidRPr="0037715E">
        <w:t>Гідросила</w:t>
      </w:r>
      <w:proofErr w:type="spellEnd"/>
      <w:r w:rsidRPr="0037715E">
        <w:t xml:space="preserve"> МЗТГ" </w:t>
      </w:r>
      <w:r w:rsidRPr="0037715E">
        <w:rPr>
          <w:bCs/>
          <w:szCs w:val="36"/>
        </w:rPr>
        <w:t xml:space="preserve"> та надані в оренду згідно з однією чи кількома угодами про операційну оренду.</w:t>
      </w:r>
    </w:p>
    <w:p w:rsidR="00A633C1" w:rsidRDefault="00A633C1" w:rsidP="007C7028">
      <w:pPr>
        <w:shd w:val="clear" w:color="auto" w:fill="FFFFFF"/>
        <w:spacing w:line="240" w:lineRule="exact"/>
        <w:ind w:firstLine="600"/>
        <w:jc w:val="both"/>
        <w:outlineLvl w:val="1"/>
      </w:pPr>
      <w:r w:rsidRPr="0037715E">
        <w:t>АТ "</w:t>
      </w:r>
      <w:proofErr w:type="spellStart"/>
      <w:r w:rsidRPr="0037715E">
        <w:t>Гідросила</w:t>
      </w:r>
      <w:proofErr w:type="spellEnd"/>
      <w:r w:rsidRPr="0037715E">
        <w:t xml:space="preserve"> МЗТГ" </w:t>
      </w:r>
      <w:r w:rsidRPr="0037715E">
        <w:rPr>
          <w:bCs/>
          <w:szCs w:val="36"/>
        </w:rPr>
        <w:t>обирає своєю обліковою політикою, щодо інвестиційної нерухомості, модель  «собівартості»</w:t>
      </w:r>
      <w:r w:rsidRPr="0037715E">
        <w:t xml:space="preserve"> і обліковує інвестиційну нерухомість  за собівартістю мінус будь-яка накопичена амортизація та будь-які накопичені</w:t>
      </w:r>
      <w:r w:rsidRPr="006A6E62">
        <w:t xml:space="preserve"> збитки від зменшення корисності у відповідності до аналогі</w:t>
      </w:r>
      <w:r w:rsidR="005E626D">
        <w:t>чних  об’єктів основних засобів.</w:t>
      </w:r>
    </w:p>
    <w:p w:rsidR="00F345CF" w:rsidRDefault="005E626D" w:rsidP="007C7028">
      <w:pPr>
        <w:shd w:val="clear" w:color="auto" w:fill="FFFFFF"/>
        <w:spacing w:line="240" w:lineRule="exact"/>
        <w:ind w:firstLine="600"/>
        <w:jc w:val="both"/>
        <w:outlineLvl w:val="1"/>
      </w:pPr>
      <w:r>
        <w:t xml:space="preserve">Змін у вартості </w:t>
      </w:r>
      <w:proofErr w:type="spellStart"/>
      <w:r>
        <w:t>інвестіційной</w:t>
      </w:r>
      <w:proofErr w:type="spellEnd"/>
      <w:r>
        <w:t xml:space="preserve"> нерухомості у 20</w:t>
      </w:r>
      <w:r w:rsidR="00847ABB">
        <w:rPr>
          <w:lang w:val="ru-RU"/>
        </w:rPr>
        <w:t>20</w:t>
      </w:r>
      <w:r>
        <w:t xml:space="preserve">році не </w:t>
      </w:r>
      <w:proofErr w:type="spellStart"/>
      <w:r>
        <w:t>відбу</w:t>
      </w:r>
      <w:r w:rsidR="00187C84">
        <w:rPr>
          <w:lang w:val="ru-RU"/>
        </w:rPr>
        <w:t>ва</w:t>
      </w:r>
      <w:proofErr w:type="spellEnd"/>
      <w:r>
        <w:t>лось.</w:t>
      </w:r>
    </w:p>
    <w:p w:rsidR="00F345CF" w:rsidRDefault="00F345CF" w:rsidP="007C7028">
      <w:pPr>
        <w:shd w:val="clear" w:color="auto" w:fill="FFFFFF"/>
        <w:spacing w:line="240" w:lineRule="exact"/>
        <w:ind w:firstLine="600"/>
        <w:jc w:val="both"/>
        <w:outlineLvl w:val="1"/>
      </w:pPr>
    </w:p>
    <w:p w:rsidR="00746DD8" w:rsidRPr="006A6E62" w:rsidRDefault="00746DD8" w:rsidP="007C7028">
      <w:pPr>
        <w:shd w:val="clear" w:color="auto" w:fill="FFFFFF"/>
        <w:spacing w:line="240" w:lineRule="exact"/>
        <w:ind w:firstLine="600"/>
        <w:jc w:val="both"/>
        <w:rPr>
          <w:b/>
        </w:rPr>
      </w:pPr>
      <w:r w:rsidRPr="006A6E62">
        <w:rPr>
          <w:b/>
        </w:rPr>
        <w:t>1</w:t>
      </w:r>
      <w:r w:rsidR="0054612B" w:rsidRPr="003D5821">
        <w:rPr>
          <w:b/>
        </w:rPr>
        <w:t>2</w:t>
      </w:r>
      <w:r w:rsidRPr="006A6E62">
        <w:rPr>
          <w:b/>
        </w:rPr>
        <w:t>.</w:t>
      </w:r>
      <w:r w:rsidR="00D7699D" w:rsidRPr="00760B55">
        <w:rPr>
          <w:b/>
        </w:rPr>
        <w:t>5</w:t>
      </w:r>
      <w:r w:rsidRPr="006A6E62">
        <w:rPr>
          <w:b/>
        </w:rPr>
        <w:t xml:space="preserve">  Інвестиції </w:t>
      </w:r>
    </w:p>
    <w:p w:rsidR="00746DD8" w:rsidRPr="006A6E62" w:rsidRDefault="00746DD8" w:rsidP="007C7028">
      <w:pPr>
        <w:shd w:val="clear" w:color="auto" w:fill="FFFFFF"/>
        <w:spacing w:line="240" w:lineRule="exact"/>
        <w:ind w:firstLine="600"/>
        <w:jc w:val="both"/>
      </w:pPr>
      <w:r w:rsidRPr="006A6E62">
        <w:t>Компанія обліковує інвестиції у відповідності до МСБО 28 «Інвестиції в асоційовані підприємства» .</w:t>
      </w:r>
    </w:p>
    <w:p w:rsidR="00746DD8" w:rsidRPr="006A6E62" w:rsidRDefault="00746DD8" w:rsidP="007C7028">
      <w:pPr>
        <w:shd w:val="clear" w:color="auto" w:fill="FFFFFF"/>
        <w:spacing w:line="240" w:lineRule="exact"/>
        <w:ind w:firstLine="600"/>
        <w:jc w:val="both"/>
      </w:pPr>
      <w:r w:rsidRPr="006A6E62">
        <w:t xml:space="preserve">     Довгострокові фінансові інвестиції, які обліковуються за методом участі в капіталі інших підприємств ТОВ «МЗ </w:t>
      </w:r>
      <w:proofErr w:type="spellStart"/>
      <w:r w:rsidRPr="006A6E62">
        <w:t>Ремпром</w:t>
      </w:r>
      <w:proofErr w:type="spellEnd"/>
      <w:r w:rsidRPr="006A6E62">
        <w:t xml:space="preserve">»: станом на </w:t>
      </w:r>
      <w:r w:rsidR="00F345CF">
        <w:t>01.01.20</w:t>
      </w:r>
      <w:r w:rsidR="00847ABB" w:rsidRPr="00847ABB">
        <w:t>20</w:t>
      </w:r>
      <w:r w:rsidR="00F345CF">
        <w:t>р.</w:t>
      </w:r>
      <w:r w:rsidRPr="006A6E62">
        <w:t xml:space="preserve"> склад</w:t>
      </w:r>
      <w:r w:rsidR="00F345CF">
        <w:t>али</w:t>
      </w:r>
      <w:r w:rsidRPr="006A6E62">
        <w:t xml:space="preserve"> 44 тис. </w:t>
      </w:r>
      <w:r w:rsidR="005E626D">
        <w:t xml:space="preserve">грн.; </w:t>
      </w:r>
      <w:r w:rsidRPr="006A6E62">
        <w:t>та кінець звітного періоду</w:t>
      </w:r>
      <w:r w:rsidR="005E626D">
        <w:t xml:space="preserve"> 31.12.20</w:t>
      </w:r>
      <w:r w:rsidR="00847ABB" w:rsidRPr="00847ABB">
        <w:t>20</w:t>
      </w:r>
      <w:r w:rsidR="005E626D">
        <w:t xml:space="preserve"> р.</w:t>
      </w:r>
      <w:r w:rsidRPr="006A6E62">
        <w:t xml:space="preserve"> складають 44 тис. грн. </w:t>
      </w:r>
    </w:p>
    <w:p w:rsidR="00746DD8" w:rsidRPr="006A6E62" w:rsidRDefault="00746DD8" w:rsidP="007C7028">
      <w:pPr>
        <w:shd w:val="clear" w:color="auto" w:fill="FFFFFF"/>
        <w:spacing w:line="240" w:lineRule="exact"/>
        <w:ind w:firstLine="600"/>
        <w:jc w:val="both"/>
        <w:outlineLvl w:val="1"/>
        <w:rPr>
          <w:lang w:eastAsia="ru-RU"/>
        </w:rPr>
      </w:pPr>
      <w:r w:rsidRPr="006A6E62">
        <w:rPr>
          <w:lang w:eastAsia="ru-RU"/>
        </w:rPr>
        <w:t>В наслідок відсутності можливості складання консол</w:t>
      </w:r>
      <w:r w:rsidR="003C5A7A">
        <w:rPr>
          <w:lang w:eastAsia="ru-RU"/>
        </w:rPr>
        <w:t xml:space="preserve">ідованої фінансової звітності, </w:t>
      </w:r>
      <w:r w:rsidRPr="006A6E62">
        <w:rPr>
          <w:lang w:eastAsia="ru-RU"/>
        </w:rPr>
        <w:t xml:space="preserve">АТ подає окрему  фінансову звітність як свою єдину фінансову звітність і тому, згідно вимог </w:t>
      </w:r>
      <w:r w:rsidRPr="006A6E62">
        <w:rPr>
          <w:lang w:eastAsia="ru-RU"/>
        </w:rPr>
        <w:lastRenderedPageBreak/>
        <w:t xml:space="preserve">параграфу 5 </w:t>
      </w:r>
      <w:r w:rsidRPr="006A6E62">
        <w:rPr>
          <w:bCs/>
        </w:rPr>
        <w:t xml:space="preserve"> МСБО 28 « </w:t>
      </w:r>
      <w:r w:rsidRPr="006A6E62">
        <w:rPr>
          <w:bCs/>
          <w:iCs/>
        </w:rPr>
        <w:t xml:space="preserve">Інвестиції в асоційовані підприємства» </w:t>
      </w:r>
      <w:r w:rsidRPr="006A6E62">
        <w:t xml:space="preserve">звільняються від застосування методу участі в капіталі. </w:t>
      </w:r>
      <w:r w:rsidRPr="006A6E62">
        <w:rPr>
          <w:lang w:eastAsia="ru-RU"/>
        </w:rPr>
        <w:t>Інвестиції в асоційовані підприємства первісно і на дату звітності  визнаються за собівартістю.</w:t>
      </w:r>
    </w:p>
    <w:p w:rsidR="00746DD8" w:rsidRPr="006A6E62" w:rsidRDefault="00746DD8" w:rsidP="007C7028">
      <w:pPr>
        <w:shd w:val="clear" w:color="auto" w:fill="FFFFFF"/>
        <w:spacing w:line="240" w:lineRule="exact"/>
        <w:ind w:firstLine="600"/>
        <w:jc w:val="both"/>
        <w:outlineLvl w:val="1"/>
        <w:rPr>
          <w:b/>
          <w:bCs/>
          <w:szCs w:val="36"/>
        </w:rPr>
      </w:pPr>
    </w:p>
    <w:p w:rsidR="00746DD8" w:rsidRPr="006A6E62" w:rsidRDefault="00746DD8" w:rsidP="007C7028">
      <w:pPr>
        <w:shd w:val="clear" w:color="auto" w:fill="FFFFFF"/>
        <w:spacing w:line="240" w:lineRule="exact"/>
        <w:ind w:firstLine="600"/>
        <w:jc w:val="both"/>
        <w:outlineLvl w:val="1"/>
        <w:rPr>
          <w:b/>
          <w:bCs/>
          <w:szCs w:val="36"/>
        </w:rPr>
      </w:pPr>
      <w:r w:rsidRPr="006A6E62">
        <w:rPr>
          <w:b/>
          <w:bCs/>
          <w:szCs w:val="36"/>
        </w:rPr>
        <w:t>1</w:t>
      </w:r>
      <w:r w:rsidR="0054612B" w:rsidRPr="003D5821">
        <w:rPr>
          <w:b/>
          <w:bCs/>
          <w:szCs w:val="36"/>
        </w:rPr>
        <w:t>2</w:t>
      </w:r>
      <w:r w:rsidRPr="006A6E62">
        <w:rPr>
          <w:b/>
          <w:bCs/>
          <w:szCs w:val="36"/>
        </w:rPr>
        <w:t>.</w:t>
      </w:r>
      <w:r w:rsidR="00D7699D" w:rsidRPr="00760B55">
        <w:rPr>
          <w:b/>
          <w:bCs/>
          <w:szCs w:val="36"/>
        </w:rPr>
        <w:t>6</w:t>
      </w:r>
      <w:r w:rsidRPr="006A6E62">
        <w:rPr>
          <w:b/>
          <w:bCs/>
          <w:szCs w:val="36"/>
        </w:rPr>
        <w:t>   Запаси.</w:t>
      </w:r>
    </w:p>
    <w:p w:rsidR="00746DD8" w:rsidRPr="003D5821" w:rsidRDefault="00746DD8" w:rsidP="007C7028">
      <w:pPr>
        <w:shd w:val="clear" w:color="auto" w:fill="FFFFFF"/>
        <w:spacing w:line="240" w:lineRule="exact"/>
        <w:ind w:firstLine="600"/>
        <w:jc w:val="both"/>
      </w:pPr>
      <w:r w:rsidRPr="006A6E62">
        <w:t xml:space="preserve">Наказом по підприємству встановлено, що запаси визнаються, якщо вони належать підприємству і існує вірогідність отримання економічної вигоди від їх використання в майбутньому і їх вартість може бути надійно оцінена. Запаси оцінюються за ціною придбання з урахуванням витрат на придбання (залізничний тариф, митні збори </w:t>
      </w:r>
      <w:proofErr w:type="spellStart"/>
      <w:r w:rsidRPr="006A6E62">
        <w:t>і.т.д</w:t>
      </w:r>
      <w:proofErr w:type="spellEnd"/>
      <w:r w:rsidRPr="006A6E62">
        <w:t xml:space="preserve">) відповідно до вимог МСБО №2 «Запаси». </w:t>
      </w:r>
    </w:p>
    <w:p w:rsidR="00101B0F" w:rsidRDefault="00101B0F" w:rsidP="0021055C">
      <w:pPr>
        <w:shd w:val="clear" w:color="auto" w:fill="FFFFFF"/>
        <w:spacing w:line="240" w:lineRule="exact"/>
        <w:jc w:val="both"/>
      </w:pPr>
    </w:p>
    <w:p w:rsidR="00746DD8" w:rsidRDefault="00733816" w:rsidP="007C7028">
      <w:pPr>
        <w:shd w:val="clear" w:color="auto" w:fill="FFFFFF"/>
        <w:spacing w:line="240" w:lineRule="exact"/>
        <w:ind w:firstLine="600"/>
        <w:jc w:val="both"/>
        <w:rPr>
          <w:lang w:val="ru-RU"/>
        </w:rPr>
      </w:pPr>
      <w:r>
        <w:rPr>
          <w:lang w:val="ru-RU"/>
        </w:rPr>
        <w:t>С</w:t>
      </w:r>
      <w:proofErr w:type="spellStart"/>
      <w:r w:rsidR="00603492">
        <w:t>таном</w:t>
      </w:r>
      <w:proofErr w:type="spellEnd"/>
      <w:r w:rsidR="00603492">
        <w:t xml:space="preserve"> на 31 грудня</w:t>
      </w:r>
      <w:r w:rsidR="006A1763">
        <w:rPr>
          <w:lang w:val="ru-RU"/>
        </w:rPr>
        <w:t xml:space="preserve"> 20</w:t>
      </w:r>
      <w:r w:rsidR="00102232">
        <w:rPr>
          <w:lang w:val="ru-RU"/>
        </w:rPr>
        <w:t>20</w:t>
      </w:r>
      <w:r w:rsidR="006A1763">
        <w:rPr>
          <w:lang w:val="ru-RU"/>
        </w:rPr>
        <w:t>р.</w:t>
      </w:r>
      <w:r w:rsidR="00603492">
        <w:t xml:space="preserve"> товарно-матеріальні запаси </w:t>
      </w:r>
      <w:proofErr w:type="gramStart"/>
      <w:r w:rsidR="00603492">
        <w:t>були  наступні</w:t>
      </w:r>
      <w:proofErr w:type="gramEnd"/>
      <w:r w:rsidR="00603492">
        <w:t xml:space="preserve"> </w:t>
      </w:r>
      <w:r w:rsidR="00746DD8" w:rsidRPr="006A6E62">
        <w:rPr>
          <w:lang w:val="ru-RU"/>
        </w:rPr>
        <w:t>:</w:t>
      </w:r>
    </w:p>
    <w:p w:rsidR="0014436E" w:rsidRPr="006A6E62" w:rsidRDefault="0014436E" w:rsidP="007C7028">
      <w:pPr>
        <w:shd w:val="clear" w:color="auto" w:fill="FFFFFF"/>
        <w:spacing w:line="240" w:lineRule="exact"/>
        <w:ind w:firstLine="600"/>
        <w:jc w:val="both"/>
        <w:rPr>
          <w:lang w:val="ru-RU"/>
        </w:rPr>
      </w:pPr>
      <w:proofErr w:type="spellStart"/>
      <w:r>
        <w:rPr>
          <w:lang w:val="ru-RU"/>
        </w:rPr>
        <w:t>тис.грн</w:t>
      </w:r>
      <w:proofErr w:type="spellEnd"/>
      <w:r>
        <w:rPr>
          <w:lang w:val="ru-RU"/>
        </w:rPr>
        <w:t>.</w:t>
      </w:r>
    </w:p>
    <w:tbl>
      <w:tblPr>
        <w:tblpPr w:leftFromText="180" w:rightFromText="180" w:vertAnchor="text" w:tblpY="1"/>
        <w:tblOverlap w:val="neve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889"/>
        <w:gridCol w:w="1862"/>
      </w:tblGrid>
      <w:tr w:rsidR="00A51B09" w:rsidRPr="00CB09FE" w:rsidTr="00101B0F">
        <w:trPr>
          <w:trHeight w:val="556"/>
        </w:trPr>
        <w:tc>
          <w:tcPr>
            <w:tcW w:w="4058" w:type="dxa"/>
            <w:shd w:val="clear" w:color="auto" w:fill="auto"/>
            <w:vAlign w:val="center"/>
          </w:tcPr>
          <w:p w:rsidR="00A51B09" w:rsidRPr="001A17BB" w:rsidRDefault="00A51B09" w:rsidP="00D37038">
            <w:pPr>
              <w:ind w:firstLine="600"/>
              <w:jc w:val="center"/>
              <w:rPr>
                <w:color w:val="000000"/>
                <w:sz w:val="18"/>
                <w:szCs w:val="18"/>
                <w:lang w:val="ru-RU" w:eastAsia="ru-RU"/>
              </w:rPr>
            </w:pPr>
            <w:r w:rsidRPr="001A17BB">
              <w:rPr>
                <w:color w:val="000000"/>
                <w:sz w:val="18"/>
                <w:szCs w:val="18"/>
                <w:lang w:eastAsia="ru-RU"/>
              </w:rPr>
              <w:t>Найменування показника</w:t>
            </w:r>
          </w:p>
        </w:tc>
        <w:tc>
          <w:tcPr>
            <w:tcW w:w="1889" w:type="dxa"/>
            <w:shd w:val="clear" w:color="auto" w:fill="auto"/>
            <w:vAlign w:val="center"/>
          </w:tcPr>
          <w:p w:rsidR="00A51B09" w:rsidRPr="001A17BB" w:rsidRDefault="00A51B09" w:rsidP="00847ABB">
            <w:pPr>
              <w:ind w:firstLine="600"/>
              <w:jc w:val="center"/>
              <w:rPr>
                <w:color w:val="000000"/>
                <w:sz w:val="18"/>
                <w:szCs w:val="18"/>
                <w:lang w:val="ru-RU" w:eastAsia="ru-RU"/>
              </w:rPr>
            </w:pPr>
            <w:r w:rsidRPr="001A17BB">
              <w:rPr>
                <w:color w:val="000000"/>
                <w:sz w:val="18"/>
                <w:szCs w:val="18"/>
                <w:lang w:eastAsia="ru-RU"/>
              </w:rPr>
              <w:t xml:space="preserve">Балансова вартість на </w:t>
            </w:r>
            <w:r w:rsidRPr="001A17BB">
              <w:rPr>
                <w:color w:val="000000"/>
                <w:sz w:val="18"/>
                <w:szCs w:val="18"/>
                <w:lang w:val="ru-RU" w:eastAsia="ru-RU"/>
              </w:rPr>
              <w:t>31.12</w:t>
            </w:r>
            <w:r w:rsidRPr="001A17BB">
              <w:rPr>
                <w:color w:val="000000"/>
                <w:sz w:val="18"/>
                <w:szCs w:val="18"/>
                <w:lang w:eastAsia="ru-RU"/>
              </w:rPr>
              <w:t>.201</w:t>
            </w:r>
            <w:r w:rsidR="00847ABB">
              <w:rPr>
                <w:color w:val="000000"/>
                <w:sz w:val="18"/>
                <w:szCs w:val="18"/>
                <w:lang w:val="ru-RU" w:eastAsia="ru-RU"/>
              </w:rPr>
              <w:t>9</w:t>
            </w:r>
            <w:r w:rsidRPr="001A17BB">
              <w:rPr>
                <w:color w:val="000000"/>
                <w:sz w:val="18"/>
                <w:szCs w:val="18"/>
                <w:lang w:eastAsia="ru-RU"/>
              </w:rPr>
              <w:t>р.</w:t>
            </w:r>
          </w:p>
        </w:tc>
        <w:tc>
          <w:tcPr>
            <w:tcW w:w="1862" w:type="dxa"/>
            <w:vAlign w:val="center"/>
          </w:tcPr>
          <w:p w:rsidR="00A51B09" w:rsidRPr="001A17BB" w:rsidRDefault="00A51B09" w:rsidP="003A78C4">
            <w:pPr>
              <w:ind w:firstLine="600"/>
              <w:jc w:val="center"/>
              <w:rPr>
                <w:color w:val="000000"/>
                <w:sz w:val="18"/>
                <w:szCs w:val="18"/>
                <w:lang w:val="ru-RU" w:eastAsia="ru-RU"/>
              </w:rPr>
            </w:pPr>
            <w:r w:rsidRPr="001A17BB">
              <w:rPr>
                <w:color w:val="000000"/>
                <w:sz w:val="18"/>
                <w:szCs w:val="18"/>
                <w:lang w:eastAsia="ru-RU"/>
              </w:rPr>
              <w:t>Балансова вартість на 31.12.2</w:t>
            </w:r>
            <w:r w:rsidR="00847ABB">
              <w:rPr>
                <w:color w:val="000000"/>
                <w:sz w:val="18"/>
                <w:szCs w:val="18"/>
                <w:lang w:val="ru-RU" w:eastAsia="ru-RU"/>
              </w:rPr>
              <w:t>0</w:t>
            </w:r>
            <w:r w:rsidRPr="001A17BB">
              <w:rPr>
                <w:color w:val="000000"/>
                <w:sz w:val="18"/>
                <w:szCs w:val="18"/>
                <w:lang w:eastAsia="ru-RU"/>
              </w:rPr>
              <w:t>р.</w:t>
            </w:r>
          </w:p>
        </w:tc>
      </w:tr>
      <w:tr w:rsidR="00847ABB" w:rsidRPr="00CB09FE" w:rsidTr="00101B0F">
        <w:trPr>
          <w:trHeight w:val="211"/>
        </w:trPr>
        <w:tc>
          <w:tcPr>
            <w:tcW w:w="4058" w:type="dxa"/>
            <w:shd w:val="clear" w:color="auto" w:fill="auto"/>
            <w:vAlign w:val="center"/>
          </w:tcPr>
          <w:p w:rsidR="00847ABB" w:rsidRPr="001A17BB" w:rsidRDefault="00847ABB" w:rsidP="00847ABB">
            <w:pPr>
              <w:ind w:firstLine="600"/>
              <w:rPr>
                <w:color w:val="000000"/>
                <w:sz w:val="18"/>
                <w:szCs w:val="18"/>
                <w:lang w:val="ru-RU" w:eastAsia="ru-RU"/>
              </w:rPr>
            </w:pPr>
            <w:r w:rsidRPr="001A17BB">
              <w:rPr>
                <w:color w:val="000000"/>
                <w:sz w:val="18"/>
                <w:szCs w:val="18"/>
                <w:lang w:eastAsia="ru-RU"/>
              </w:rPr>
              <w:t>Сировина і матеріали</w:t>
            </w:r>
          </w:p>
        </w:tc>
        <w:tc>
          <w:tcPr>
            <w:tcW w:w="1889" w:type="dxa"/>
            <w:shd w:val="clear" w:color="auto" w:fill="auto"/>
            <w:vAlign w:val="center"/>
          </w:tcPr>
          <w:p w:rsidR="00847ABB" w:rsidRPr="001A17BB" w:rsidRDefault="00847ABB" w:rsidP="00847ABB">
            <w:pPr>
              <w:ind w:firstLine="600"/>
              <w:jc w:val="center"/>
              <w:rPr>
                <w:color w:val="000000"/>
                <w:sz w:val="18"/>
                <w:szCs w:val="18"/>
                <w:lang w:val="ru-RU" w:eastAsia="ru-RU"/>
              </w:rPr>
            </w:pPr>
            <w:r>
              <w:rPr>
                <w:color w:val="000000"/>
                <w:sz w:val="18"/>
                <w:szCs w:val="18"/>
                <w:lang w:val="ru-RU" w:eastAsia="ru-RU"/>
              </w:rPr>
              <w:t>3233</w:t>
            </w:r>
          </w:p>
        </w:tc>
        <w:tc>
          <w:tcPr>
            <w:tcW w:w="1862" w:type="dxa"/>
            <w:vAlign w:val="center"/>
          </w:tcPr>
          <w:p w:rsidR="00847ABB" w:rsidRPr="001A17BB" w:rsidRDefault="00B141E5" w:rsidP="00847ABB">
            <w:pPr>
              <w:ind w:firstLine="600"/>
              <w:jc w:val="center"/>
              <w:rPr>
                <w:color w:val="000000"/>
                <w:sz w:val="18"/>
                <w:szCs w:val="18"/>
                <w:lang w:val="ru-RU" w:eastAsia="ru-RU"/>
              </w:rPr>
            </w:pPr>
            <w:r>
              <w:rPr>
                <w:color w:val="000000"/>
                <w:sz w:val="18"/>
                <w:szCs w:val="18"/>
                <w:lang w:val="ru-RU" w:eastAsia="ru-RU"/>
              </w:rPr>
              <w:t>4555</w:t>
            </w:r>
          </w:p>
        </w:tc>
      </w:tr>
      <w:tr w:rsidR="00847ABB" w:rsidRPr="00CB09FE" w:rsidTr="00D37038">
        <w:trPr>
          <w:trHeight w:val="315"/>
        </w:trPr>
        <w:tc>
          <w:tcPr>
            <w:tcW w:w="4058" w:type="dxa"/>
            <w:shd w:val="clear" w:color="auto" w:fill="auto"/>
            <w:vAlign w:val="center"/>
          </w:tcPr>
          <w:p w:rsidR="00847ABB" w:rsidRPr="001A17BB" w:rsidRDefault="00847ABB" w:rsidP="00847ABB">
            <w:pPr>
              <w:ind w:firstLine="600"/>
              <w:rPr>
                <w:color w:val="000000"/>
                <w:sz w:val="18"/>
                <w:szCs w:val="18"/>
                <w:lang w:val="ru-RU" w:eastAsia="ru-RU"/>
              </w:rPr>
            </w:pPr>
            <w:r w:rsidRPr="001A17BB">
              <w:rPr>
                <w:color w:val="000000"/>
                <w:sz w:val="18"/>
                <w:szCs w:val="18"/>
                <w:lang w:eastAsia="ru-RU"/>
              </w:rPr>
              <w:t>Купівельні напівфабрикати та комплектуючі вироби</w:t>
            </w:r>
          </w:p>
        </w:tc>
        <w:tc>
          <w:tcPr>
            <w:tcW w:w="1889" w:type="dxa"/>
            <w:shd w:val="clear" w:color="auto" w:fill="auto"/>
            <w:vAlign w:val="center"/>
          </w:tcPr>
          <w:p w:rsidR="00847ABB" w:rsidRPr="001A17BB" w:rsidRDefault="00847ABB" w:rsidP="00847ABB">
            <w:pPr>
              <w:ind w:firstLine="600"/>
              <w:jc w:val="center"/>
              <w:rPr>
                <w:color w:val="000000"/>
                <w:sz w:val="18"/>
                <w:szCs w:val="18"/>
                <w:lang w:val="ru-RU" w:eastAsia="ru-RU"/>
              </w:rPr>
            </w:pPr>
            <w:r>
              <w:rPr>
                <w:color w:val="000000"/>
                <w:sz w:val="18"/>
                <w:szCs w:val="18"/>
                <w:lang w:val="ru-RU" w:eastAsia="ru-RU"/>
              </w:rPr>
              <w:t>2564</w:t>
            </w:r>
          </w:p>
        </w:tc>
        <w:tc>
          <w:tcPr>
            <w:tcW w:w="1862" w:type="dxa"/>
            <w:vAlign w:val="center"/>
          </w:tcPr>
          <w:p w:rsidR="00847ABB" w:rsidRPr="001A17BB" w:rsidRDefault="00B141E5" w:rsidP="00847ABB">
            <w:pPr>
              <w:ind w:firstLine="600"/>
              <w:jc w:val="center"/>
              <w:rPr>
                <w:color w:val="000000"/>
                <w:sz w:val="18"/>
                <w:szCs w:val="18"/>
                <w:lang w:val="ru-RU" w:eastAsia="ru-RU"/>
              </w:rPr>
            </w:pPr>
            <w:r>
              <w:rPr>
                <w:color w:val="000000"/>
                <w:sz w:val="18"/>
                <w:szCs w:val="18"/>
                <w:lang w:val="ru-RU" w:eastAsia="ru-RU"/>
              </w:rPr>
              <w:t>2650</w:t>
            </w:r>
          </w:p>
        </w:tc>
      </w:tr>
      <w:tr w:rsidR="00847ABB" w:rsidRPr="00CB09FE" w:rsidTr="00101B0F">
        <w:trPr>
          <w:trHeight w:val="238"/>
        </w:trPr>
        <w:tc>
          <w:tcPr>
            <w:tcW w:w="4058" w:type="dxa"/>
            <w:shd w:val="clear" w:color="000000" w:fill="FFFFFF"/>
            <w:vAlign w:val="center"/>
          </w:tcPr>
          <w:p w:rsidR="00847ABB" w:rsidRPr="001A17BB" w:rsidRDefault="00847ABB" w:rsidP="00847ABB">
            <w:pPr>
              <w:ind w:firstLine="600"/>
              <w:rPr>
                <w:color w:val="000000"/>
                <w:sz w:val="18"/>
                <w:szCs w:val="18"/>
                <w:lang w:val="ru-RU" w:eastAsia="ru-RU"/>
              </w:rPr>
            </w:pPr>
            <w:r w:rsidRPr="001A17BB">
              <w:rPr>
                <w:color w:val="000000"/>
                <w:sz w:val="18"/>
                <w:szCs w:val="18"/>
                <w:lang w:eastAsia="ru-RU"/>
              </w:rPr>
              <w:t>Тара і тарні матеріали</w:t>
            </w:r>
          </w:p>
        </w:tc>
        <w:tc>
          <w:tcPr>
            <w:tcW w:w="1889" w:type="dxa"/>
            <w:shd w:val="clear" w:color="000000" w:fill="FFFFFF"/>
            <w:vAlign w:val="center"/>
          </w:tcPr>
          <w:p w:rsidR="00847ABB" w:rsidRPr="001A17BB" w:rsidRDefault="00847ABB" w:rsidP="00847ABB">
            <w:pPr>
              <w:ind w:firstLine="600"/>
              <w:jc w:val="center"/>
              <w:rPr>
                <w:color w:val="000000"/>
                <w:sz w:val="18"/>
                <w:szCs w:val="18"/>
                <w:lang w:val="ru-RU" w:eastAsia="ru-RU"/>
              </w:rPr>
            </w:pPr>
            <w:r>
              <w:rPr>
                <w:color w:val="000000"/>
                <w:sz w:val="18"/>
                <w:szCs w:val="18"/>
                <w:lang w:val="ru-RU" w:eastAsia="ru-RU"/>
              </w:rPr>
              <w:t>339</w:t>
            </w:r>
          </w:p>
        </w:tc>
        <w:tc>
          <w:tcPr>
            <w:tcW w:w="1862" w:type="dxa"/>
            <w:shd w:val="clear" w:color="000000" w:fill="FFFFFF"/>
            <w:vAlign w:val="center"/>
          </w:tcPr>
          <w:p w:rsidR="00847ABB" w:rsidRPr="001A17BB" w:rsidRDefault="00B141E5" w:rsidP="00847ABB">
            <w:pPr>
              <w:ind w:firstLine="600"/>
              <w:jc w:val="center"/>
              <w:rPr>
                <w:color w:val="000000"/>
                <w:sz w:val="18"/>
                <w:szCs w:val="18"/>
                <w:lang w:val="ru-RU" w:eastAsia="ru-RU"/>
              </w:rPr>
            </w:pPr>
            <w:r>
              <w:rPr>
                <w:color w:val="000000"/>
                <w:sz w:val="18"/>
                <w:szCs w:val="18"/>
                <w:lang w:val="ru-RU" w:eastAsia="ru-RU"/>
              </w:rPr>
              <w:t>390</w:t>
            </w:r>
          </w:p>
        </w:tc>
      </w:tr>
      <w:tr w:rsidR="00847ABB" w:rsidRPr="00CB09FE" w:rsidTr="00101B0F">
        <w:trPr>
          <w:trHeight w:val="270"/>
        </w:trPr>
        <w:tc>
          <w:tcPr>
            <w:tcW w:w="4058" w:type="dxa"/>
            <w:shd w:val="clear" w:color="000000" w:fill="FFFFFF"/>
            <w:vAlign w:val="center"/>
          </w:tcPr>
          <w:p w:rsidR="00847ABB" w:rsidRPr="001A17BB" w:rsidRDefault="00847ABB" w:rsidP="00847ABB">
            <w:pPr>
              <w:ind w:firstLine="600"/>
              <w:rPr>
                <w:color w:val="000000"/>
                <w:sz w:val="18"/>
                <w:szCs w:val="18"/>
                <w:lang w:val="ru-RU" w:eastAsia="ru-RU"/>
              </w:rPr>
            </w:pPr>
            <w:r w:rsidRPr="001A17BB">
              <w:rPr>
                <w:color w:val="000000"/>
                <w:sz w:val="18"/>
                <w:szCs w:val="18"/>
                <w:lang w:eastAsia="ru-RU"/>
              </w:rPr>
              <w:t>Будівельні матеріали</w:t>
            </w:r>
          </w:p>
        </w:tc>
        <w:tc>
          <w:tcPr>
            <w:tcW w:w="1889" w:type="dxa"/>
            <w:shd w:val="clear" w:color="000000" w:fill="FFFFFF"/>
            <w:vAlign w:val="center"/>
          </w:tcPr>
          <w:p w:rsidR="00847ABB" w:rsidRPr="001A17BB" w:rsidRDefault="00847ABB" w:rsidP="00847ABB">
            <w:pPr>
              <w:ind w:firstLine="600"/>
              <w:jc w:val="center"/>
              <w:rPr>
                <w:color w:val="000000"/>
                <w:sz w:val="18"/>
                <w:szCs w:val="18"/>
                <w:lang w:val="ru-RU" w:eastAsia="ru-RU"/>
              </w:rPr>
            </w:pPr>
            <w:r>
              <w:rPr>
                <w:color w:val="000000"/>
                <w:sz w:val="18"/>
                <w:szCs w:val="18"/>
                <w:lang w:val="ru-RU" w:eastAsia="ru-RU"/>
              </w:rPr>
              <w:t>11</w:t>
            </w:r>
          </w:p>
        </w:tc>
        <w:tc>
          <w:tcPr>
            <w:tcW w:w="1862" w:type="dxa"/>
            <w:shd w:val="clear" w:color="000000" w:fill="FFFFFF"/>
            <w:vAlign w:val="center"/>
          </w:tcPr>
          <w:p w:rsidR="00847ABB" w:rsidRPr="001A17BB" w:rsidRDefault="00B141E5" w:rsidP="00847ABB">
            <w:pPr>
              <w:ind w:firstLine="600"/>
              <w:jc w:val="center"/>
              <w:rPr>
                <w:color w:val="000000"/>
                <w:sz w:val="18"/>
                <w:szCs w:val="18"/>
                <w:lang w:val="ru-RU" w:eastAsia="ru-RU"/>
              </w:rPr>
            </w:pPr>
            <w:r>
              <w:rPr>
                <w:color w:val="000000"/>
                <w:sz w:val="18"/>
                <w:szCs w:val="18"/>
                <w:lang w:val="ru-RU" w:eastAsia="ru-RU"/>
              </w:rPr>
              <w:t>11</w:t>
            </w:r>
          </w:p>
        </w:tc>
      </w:tr>
      <w:tr w:rsidR="00847ABB" w:rsidRPr="00CB09FE" w:rsidTr="00101B0F">
        <w:trPr>
          <w:trHeight w:val="131"/>
        </w:trPr>
        <w:tc>
          <w:tcPr>
            <w:tcW w:w="4058" w:type="dxa"/>
            <w:shd w:val="clear" w:color="000000" w:fill="FFFFFF"/>
            <w:vAlign w:val="center"/>
          </w:tcPr>
          <w:p w:rsidR="00847ABB" w:rsidRPr="001A17BB" w:rsidRDefault="00847ABB" w:rsidP="00847ABB">
            <w:pPr>
              <w:ind w:firstLine="600"/>
              <w:rPr>
                <w:color w:val="000000"/>
                <w:sz w:val="18"/>
                <w:szCs w:val="18"/>
                <w:lang w:val="ru-RU" w:eastAsia="ru-RU"/>
              </w:rPr>
            </w:pPr>
            <w:r w:rsidRPr="001A17BB">
              <w:rPr>
                <w:color w:val="000000"/>
                <w:sz w:val="18"/>
                <w:szCs w:val="18"/>
                <w:lang w:eastAsia="ru-RU"/>
              </w:rPr>
              <w:t>Запасні частини</w:t>
            </w:r>
          </w:p>
        </w:tc>
        <w:tc>
          <w:tcPr>
            <w:tcW w:w="1889" w:type="dxa"/>
            <w:shd w:val="clear" w:color="000000" w:fill="FFFFFF"/>
            <w:vAlign w:val="center"/>
          </w:tcPr>
          <w:p w:rsidR="00847ABB" w:rsidRPr="001A17BB" w:rsidRDefault="00847ABB" w:rsidP="00847ABB">
            <w:pPr>
              <w:ind w:firstLine="600"/>
              <w:jc w:val="center"/>
              <w:rPr>
                <w:color w:val="000000"/>
                <w:sz w:val="18"/>
                <w:szCs w:val="18"/>
                <w:lang w:val="ru-RU" w:eastAsia="ru-RU"/>
              </w:rPr>
            </w:pPr>
            <w:r>
              <w:rPr>
                <w:color w:val="000000"/>
                <w:sz w:val="18"/>
                <w:szCs w:val="18"/>
                <w:lang w:val="ru-RU" w:eastAsia="ru-RU"/>
              </w:rPr>
              <w:t>375</w:t>
            </w:r>
          </w:p>
        </w:tc>
        <w:tc>
          <w:tcPr>
            <w:tcW w:w="1862" w:type="dxa"/>
            <w:shd w:val="clear" w:color="000000" w:fill="FFFFFF"/>
            <w:vAlign w:val="center"/>
          </w:tcPr>
          <w:p w:rsidR="00847ABB" w:rsidRPr="001A17BB" w:rsidRDefault="00B141E5" w:rsidP="00847ABB">
            <w:pPr>
              <w:ind w:firstLine="600"/>
              <w:jc w:val="center"/>
              <w:rPr>
                <w:color w:val="000000"/>
                <w:sz w:val="18"/>
                <w:szCs w:val="18"/>
                <w:lang w:val="ru-RU" w:eastAsia="ru-RU"/>
              </w:rPr>
            </w:pPr>
            <w:r>
              <w:rPr>
                <w:color w:val="000000"/>
                <w:sz w:val="18"/>
                <w:szCs w:val="18"/>
                <w:lang w:val="ru-RU" w:eastAsia="ru-RU"/>
              </w:rPr>
              <w:t>499</w:t>
            </w:r>
          </w:p>
        </w:tc>
      </w:tr>
      <w:tr w:rsidR="00847ABB" w:rsidRPr="00CB09FE" w:rsidTr="00101B0F">
        <w:trPr>
          <w:trHeight w:val="222"/>
        </w:trPr>
        <w:tc>
          <w:tcPr>
            <w:tcW w:w="4058" w:type="dxa"/>
            <w:shd w:val="clear" w:color="auto" w:fill="auto"/>
            <w:vAlign w:val="center"/>
          </w:tcPr>
          <w:p w:rsidR="00847ABB" w:rsidRPr="001A17BB" w:rsidRDefault="00847ABB" w:rsidP="00847ABB">
            <w:pPr>
              <w:ind w:firstLine="600"/>
              <w:rPr>
                <w:color w:val="000000"/>
                <w:sz w:val="18"/>
                <w:szCs w:val="18"/>
                <w:lang w:val="ru-RU" w:eastAsia="ru-RU"/>
              </w:rPr>
            </w:pPr>
            <w:r w:rsidRPr="001A17BB">
              <w:rPr>
                <w:color w:val="000000"/>
                <w:sz w:val="18"/>
                <w:szCs w:val="18"/>
                <w:lang w:eastAsia="ru-RU"/>
              </w:rPr>
              <w:t>Незавершене виробництво</w:t>
            </w:r>
          </w:p>
        </w:tc>
        <w:tc>
          <w:tcPr>
            <w:tcW w:w="1889" w:type="dxa"/>
            <w:shd w:val="clear" w:color="auto" w:fill="auto"/>
            <w:vAlign w:val="center"/>
          </w:tcPr>
          <w:p w:rsidR="00847ABB" w:rsidRPr="001A17BB" w:rsidRDefault="00847ABB" w:rsidP="00847ABB">
            <w:pPr>
              <w:ind w:firstLine="600"/>
              <w:jc w:val="center"/>
              <w:rPr>
                <w:color w:val="000000"/>
                <w:sz w:val="18"/>
                <w:szCs w:val="18"/>
                <w:lang w:val="ru-RU" w:eastAsia="ru-RU"/>
              </w:rPr>
            </w:pPr>
            <w:r>
              <w:rPr>
                <w:color w:val="000000"/>
                <w:sz w:val="18"/>
                <w:szCs w:val="18"/>
                <w:lang w:val="ru-RU" w:eastAsia="ru-RU"/>
              </w:rPr>
              <w:t>2033</w:t>
            </w:r>
          </w:p>
        </w:tc>
        <w:tc>
          <w:tcPr>
            <w:tcW w:w="1862" w:type="dxa"/>
            <w:vAlign w:val="center"/>
          </w:tcPr>
          <w:p w:rsidR="00847ABB" w:rsidRPr="001A17BB" w:rsidRDefault="00B141E5" w:rsidP="00847ABB">
            <w:pPr>
              <w:ind w:firstLine="600"/>
              <w:jc w:val="center"/>
              <w:rPr>
                <w:color w:val="000000"/>
                <w:sz w:val="18"/>
                <w:szCs w:val="18"/>
                <w:lang w:val="ru-RU" w:eastAsia="ru-RU"/>
              </w:rPr>
            </w:pPr>
            <w:r>
              <w:rPr>
                <w:color w:val="000000"/>
                <w:sz w:val="18"/>
                <w:szCs w:val="18"/>
                <w:lang w:val="ru-RU" w:eastAsia="ru-RU"/>
              </w:rPr>
              <w:t>2617</w:t>
            </w:r>
          </w:p>
        </w:tc>
      </w:tr>
      <w:tr w:rsidR="00847ABB" w:rsidRPr="00CB09FE" w:rsidTr="00101B0F">
        <w:trPr>
          <w:trHeight w:val="184"/>
        </w:trPr>
        <w:tc>
          <w:tcPr>
            <w:tcW w:w="4058" w:type="dxa"/>
            <w:shd w:val="clear" w:color="auto" w:fill="auto"/>
            <w:vAlign w:val="center"/>
          </w:tcPr>
          <w:p w:rsidR="00847ABB" w:rsidRPr="001A17BB" w:rsidRDefault="00847ABB" w:rsidP="00847ABB">
            <w:pPr>
              <w:ind w:firstLine="600"/>
              <w:rPr>
                <w:color w:val="000000"/>
                <w:sz w:val="18"/>
                <w:szCs w:val="18"/>
                <w:lang w:val="ru-RU" w:eastAsia="ru-RU"/>
              </w:rPr>
            </w:pPr>
            <w:r w:rsidRPr="001A17BB">
              <w:rPr>
                <w:color w:val="000000"/>
                <w:sz w:val="18"/>
                <w:szCs w:val="18"/>
                <w:lang w:eastAsia="ru-RU"/>
              </w:rPr>
              <w:t>Готова продукція</w:t>
            </w:r>
          </w:p>
        </w:tc>
        <w:tc>
          <w:tcPr>
            <w:tcW w:w="1889" w:type="dxa"/>
            <w:shd w:val="clear" w:color="auto" w:fill="auto"/>
            <w:vAlign w:val="center"/>
          </w:tcPr>
          <w:p w:rsidR="00847ABB" w:rsidRPr="001A17BB" w:rsidRDefault="00847ABB" w:rsidP="00847ABB">
            <w:pPr>
              <w:ind w:firstLine="600"/>
              <w:jc w:val="center"/>
              <w:rPr>
                <w:color w:val="000000"/>
                <w:sz w:val="18"/>
                <w:szCs w:val="18"/>
                <w:lang w:val="ru-RU" w:eastAsia="ru-RU"/>
              </w:rPr>
            </w:pPr>
            <w:r>
              <w:rPr>
                <w:color w:val="000000"/>
                <w:sz w:val="18"/>
                <w:szCs w:val="18"/>
                <w:lang w:val="ru-RU" w:eastAsia="ru-RU"/>
              </w:rPr>
              <w:t>10675</w:t>
            </w:r>
          </w:p>
        </w:tc>
        <w:tc>
          <w:tcPr>
            <w:tcW w:w="1862" w:type="dxa"/>
            <w:vAlign w:val="center"/>
          </w:tcPr>
          <w:p w:rsidR="00847ABB" w:rsidRPr="001A17BB" w:rsidRDefault="00B141E5" w:rsidP="00847ABB">
            <w:pPr>
              <w:ind w:firstLine="600"/>
              <w:jc w:val="center"/>
              <w:rPr>
                <w:color w:val="000000"/>
                <w:sz w:val="18"/>
                <w:szCs w:val="18"/>
                <w:lang w:val="ru-RU" w:eastAsia="ru-RU"/>
              </w:rPr>
            </w:pPr>
            <w:r>
              <w:rPr>
                <w:color w:val="000000"/>
                <w:sz w:val="18"/>
                <w:szCs w:val="18"/>
                <w:lang w:val="ru-RU" w:eastAsia="ru-RU"/>
              </w:rPr>
              <w:t>11978</w:t>
            </w:r>
          </w:p>
        </w:tc>
      </w:tr>
      <w:tr w:rsidR="00847ABB" w:rsidRPr="00CB09FE" w:rsidTr="00D37038">
        <w:trPr>
          <w:trHeight w:val="315"/>
        </w:trPr>
        <w:tc>
          <w:tcPr>
            <w:tcW w:w="4058" w:type="dxa"/>
            <w:shd w:val="clear" w:color="000000" w:fill="FFFF00"/>
            <w:vAlign w:val="center"/>
          </w:tcPr>
          <w:p w:rsidR="00847ABB" w:rsidRPr="001A17BB" w:rsidRDefault="00847ABB" w:rsidP="00847ABB">
            <w:pPr>
              <w:ind w:firstLine="600"/>
              <w:rPr>
                <w:color w:val="000000"/>
                <w:sz w:val="18"/>
                <w:szCs w:val="18"/>
                <w:lang w:val="ru-RU" w:eastAsia="ru-RU"/>
              </w:rPr>
            </w:pPr>
            <w:r w:rsidRPr="001A17BB">
              <w:rPr>
                <w:color w:val="000000"/>
                <w:sz w:val="18"/>
                <w:szCs w:val="18"/>
                <w:lang w:eastAsia="ru-RU"/>
              </w:rPr>
              <w:t>Разом</w:t>
            </w:r>
          </w:p>
        </w:tc>
        <w:tc>
          <w:tcPr>
            <w:tcW w:w="1889" w:type="dxa"/>
            <w:shd w:val="clear" w:color="000000" w:fill="FFFF00"/>
            <w:vAlign w:val="center"/>
          </w:tcPr>
          <w:p w:rsidR="00847ABB" w:rsidRPr="001A17BB" w:rsidRDefault="00847ABB" w:rsidP="00847ABB">
            <w:pPr>
              <w:ind w:firstLine="600"/>
              <w:jc w:val="center"/>
              <w:rPr>
                <w:color w:val="000000"/>
                <w:sz w:val="18"/>
                <w:szCs w:val="18"/>
                <w:lang w:val="ru-RU" w:eastAsia="ru-RU"/>
              </w:rPr>
            </w:pPr>
            <w:r>
              <w:rPr>
                <w:color w:val="000000"/>
                <w:sz w:val="18"/>
                <w:szCs w:val="18"/>
                <w:lang w:val="ru-RU" w:eastAsia="ru-RU"/>
              </w:rPr>
              <w:t>19230</w:t>
            </w:r>
          </w:p>
        </w:tc>
        <w:tc>
          <w:tcPr>
            <w:tcW w:w="1862" w:type="dxa"/>
            <w:shd w:val="clear" w:color="000000" w:fill="FFFF00"/>
            <w:vAlign w:val="center"/>
          </w:tcPr>
          <w:p w:rsidR="00847ABB" w:rsidRPr="001A17BB" w:rsidRDefault="00B141E5" w:rsidP="00847ABB">
            <w:pPr>
              <w:ind w:firstLine="600"/>
              <w:jc w:val="center"/>
              <w:rPr>
                <w:color w:val="000000"/>
                <w:sz w:val="18"/>
                <w:szCs w:val="18"/>
                <w:lang w:val="ru-RU" w:eastAsia="ru-RU"/>
              </w:rPr>
            </w:pPr>
            <w:r>
              <w:rPr>
                <w:color w:val="000000"/>
                <w:sz w:val="18"/>
                <w:szCs w:val="18"/>
                <w:lang w:val="ru-RU" w:eastAsia="ru-RU"/>
              </w:rPr>
              <w:t>22700</w:t>
            </w:r>
          </w:p>
        </w:tc>
      </w:tr>
    </w:tbl>
    <w:p w:rsidR="00CB09FE" w:rsidRDefault="00D37038" w:rsidP="007C7028">
      <w:pPr>
        <w:shd w:val="clear" w:color="auto" w:fill="FFFFFF"/>
        <w:spacing w:line="240" w:lineRule="exact"/>
        <w:ind w:firstLine="600"/>
        <w:jc w:val="both"/>
        <w:rPr>
          <w:lang w:val="ru-RU"/>
        </w:rPr>
      </w:pPr>
      <w:r>
        <w:rPr>
          <w:lang w:val="ru-RU"/>
        </w:rPr>
        <w:br w:type="textWrapping" w:clear="all"/>
      </w:r>
    </w:p>
    <w:p w:rsidR="00746DD8" w:rsidRPr="00CB09FE" w:rsidRDefault="00746DD8" w:rsidP="007C7028">
      <w:pPr>
        <w:shd w:val="clear" w:color="auto" w:fill="FFFFFF"/>
        <w:spacing w:line="260" w:lineRule="exact"/>
        <w:ind w:firstLine="600"/>
        <w:jc w:val="both"/>
      </w:pPr>
      <w:r w:rsidRPr="00CB09FE">
        <w:t>Облікова політика стосовно порядку визнання та первісної оцінки придбання запасів, а також оцінки вибуття запасів протягом звітного періоду не змінювалась.</w:t>
      </w:r>
    </w:p>
    <w:p w:rsidR="00746DD8" w:rsidRPr="00CB09FE" w:rsidRDefault="00746DD8" w:rsidP="007C7028">
      <w:pPr>
        <w:shd w:val="clear" w:color="auto" w:fill="FFFFFF"/>
        <w:spacing w:line="260" w:lineRule="exact"/>
        <w:ind w:firstLine="600"/>
        <w:jc w:val="both"/>
        <w:rPr>
          <w:lang w:val="ru-RU"/>
        </w:rPr>
      </w:pPr>
      <w:r w:rsidRPr="00CB09FE">
        <w:t>Оцінка виробничих запасів на звітну дату здійснюється за меншою з таких величин: собівартості і чистої вартості реалізації</w:t>
      </w:r>
    </w:p>
    <w:p w:rsidR="00746DD8" w:rsidRPr="00CB09FE" w:rsidRDefault="00746DD8" w:rsidP="007C7028">
      <w:pPr>
        <w:shd w:val="clear" w:color="auto" w:fill="FFFFFF"/>
        <w:spacing w:line="260" w:lineRule="exact"/>
        <w:ind w:firstLine="600"/>
        <w:jc w:val="both"/>
        <w:rPr>
          <w:lang w:val="ru-RU"/>
        </w:rPr>
      </w:pPr>
      <w:r w:rsidRPr="00CB09FE">
        <w:t xml:space="preserve">Оцінка вибуття матеріалів, сировини визначається з використанням методу ФІФО. </w:t>
      </w:r>
      <w:r w:rsidRPr="0037715E">
        <w:t>АТ</w:t>
      </w:r>
      <w:r w:rsidRPr="00CB09FE">
        <w:t xml:space="preserve"> «</w:t>
      </w:r>
      <w:proofErr w:type="spellStart"/>
      <w:r w:rsidRPr="00CB09FE">
        <w:rPr>
          <w:lang w:val="ru-RU"/>
        </w:rPr>
        <w:t>Гідросила</w:t>
      </w:r>
      <w:proofErr w:type="spellEnd"/>
      <w:r w:rsidRPr="00CB09FE">
        <w:rPr>
          <w:lang w:val="ru-RU"/>
        </w:rPr>
        <w:t xml:space="preserve"> МЗТГ</w:t>
      </w:r>
      <w:r w:rsidRPr="00CB09FE">
        <w:t>»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CB09FE" w:rsidRDefault="00746DD8" w:rsidP="007C7028">
      <w:pPr>
        <w:shd w:val="clear" w:color="auto" w:fill="FFFFFF"/>
        <w:spacing w:line="260" w:lineRule="exact"/>
        <w:ind w:firstLine="600"/>
        <w:jc w:val="both"/>
      </w:pPr>
      <w:r w:rsidRPr="00CB09FE">
        <w:t>Перелік і склад статей калькулювання виробничої собівартості робіт, послуг  складається  по кожному окремому виду виробленої  продукції.</w:t>
      </w:r>
    </w:p>
    <w:p w:rsidR="00746DD8" w:rsidRPr="00CB09FE" w:rsidRDefault="00746DD8" w:rsidP="007C7028">
      <w:pPr>
        <w:shd w:val="clear" w:color="auto" w:fill="FFFFFF"/>
        <w:spacing w:line="260" w:lineRule="exact"/>
        <w:ind w:firstLine="600"/>
        <w:jc w:val="both"/>
      </w:pPr>
      <w:r w:rsidRPr="00CB09FE">
        <w:t>Коли запаси реалізовано, їхня балансова вартість визнається витратами періоду, в якому визнається відповідний дохід.</w:t>
      </w:r>
    </w:p>
    <w:p w:rsidR="00746DD8" w:rsidRPr="00CB09FE" w:rsidRDefault="00746DD8" w:rsidP="007C7028">
      <w:pPr>
        <w:shd w:val="clear" w:color="auto" w:fill="FFFFFF"/>
        <w:spacing w:line="260" w:lineRule="exact"/>
        <w:ind w:firstLine="600"/>
        <w:jc w:val="both"/>
      </w:pPr>
      <w:r w:rsidRPr="00CB09FE">
        <w:t>Сума списання вартості запасів до їх чистої вартості реалізації та втрати запасів визнаються витратами періоду, в якому відбулося списання або втрата.</w:t>
      </w:r>
    </w:p>
    <w:p w:rsidR="00746DD8" w:rsidRDefault="00746DD8" w:rsidP="007C7028">
      <w:pPr>
        <w:shd w:val="clear" w:color="auto" w:fill="FFFFFF"/>
        <w:spacing w:line="260" w:lineRule="exact"/>
        <w:ind w:firstLine="600"/>
        <w:jc w:val="both"/>
      </w:pPr>
      <w:r w:rsidRPr="00CB09FE">
        <w:t>У разі коли запаси розподіляються на інший актив (як компонент основного засобу), вони визнаються витратами протягом строку корисної експлуатації цього активу.</w:t>
      </w:r>
    </w:p>
    <w:p w:rsidR="008B6614" w:rsidRDefault="008B6614" w:rsidP="007C7028">
      <w:pPr>
        <w:shd w:val="clear" w:color="auto" w:fill="FFFFFF"/>
        <w:spacing w:line="260" w:lineRule="exact"/>
        <w:ind w:firstLine="600"/>
        <w:jc w:val="both"/>
        <w:rPr>
          <w:lang w:val="ru-RU"/>
        </w:rPr>
      </w:pP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rPr>
      </w:pPr>
      <w:r w:rsidRPr="006A6E62">
        <w:rPr>
          <w:b/>
        </w:rPr>
        <w:t>   </w:t>
      </w:r>
      <w:r w:rsidRPr="00650F19">
        <w:rPr>
          <w:b/>
        </w:rPr>
        <w:t>1</w:t>
      </w:r>
      <w:r w:rsidR="0054612B">
        <w:rPr>
          <w:b/>
          <w:lang w:val="ru-RU"/>
        </w:rPr>
        <w:t>2</w:t>
      </w:r>
      <w:r w:rsidRPr="00650F19">
        <w:rPr>
          <w:b/>
        </w:rPr>
        <w:t>.</w:t>
      </w:r>
      <w:r w:rsidR="00D7699D">
        <w:rPr>
          <w:b/>
          <w:lang w:val="ru-RU"/>
        </w:rPr>
        <w:t>7</w:t>
      </w:r>
      <w:r w:rsidRPr="00650F19">
        <w:rPr>
          <w:b/>
        </w:rPr>
        <w:t xml:space="preserve">  Дебіторська заборгованість.</w:t>
      </w:r>
      <w:r w:rsidRPr="006A6E62">
        <w:rPr>
          <w:b/>
        </w:rPr>
        <w:t xml:space="preserve">   </w:t>
      </w:r>
    </w:p>
    <w:p w:rsidR="00746DD8" w:rsidRPr="006A6E62" w:rsidRDefault="00746DD8" w:rsidP="007C7028">
      <w:pPr>
        <w:shd w:val="clear" w:color="auto" w:fill="FFFFFF"/>
        <w:spacing w:line="260" w:lineRule="exact"/>
        <w:ind w:firstLine="600"/>
        <w:jc w:val="both"/>
      </w:pPr>
      <w:r w:rsidRPr="006A6E62">
        <w:t>  </w:t>
      </w: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60" w:lineRule="exact"/>
        <w:ind w:firstLine="600"/>
        <w:jc w:val="both"/>
      </w:pPr>
      <w:r w:rsidRPr="006A6E62">
        <w:t xml:space="preserve">Дебіторська заборгованість </w:t>
      </w:r>
      <w:r w:rsidRPr="0037715E">
        <w:t>АТ</w:t>
      </w:r>
      <w:r w:rsidRPr="006A6E62">
        <w:t xml:space="preserve"> «</w:t>
      </w:r>
      <w:r w:rsidRPr="006A6E62">
        <w:rPr>
          <w:lang w:val="ru-RU"/>
        </w:rPr>
        <w:t>Г</w:t>
      </w:r>
      <w:proofErr w:type="spellStart"/>
      <w:r w:rsidRPr="006A6E62">
        <w:t>ідросила</w:t>
      </w:r>
      <w:proofErr w:type="spellEnd"/>
      <w:r w:rsidRPr="006A6E62">
        <w:t xml:space="preserve"> МЗТГ» представлена:</w:t>
      </w:r>
    </w:p>
    <w:p w:rsidR="00650F19" w:rsidRDefault="00746DD8" w:rsidP="007C7028">
      <w:pPr>
        <w:shd w:val="clear" w:color="auto" w:fill="FFFFFF"/>
        <w:spacing w:line="260" w:lineRule="exact"/>
        <w:ind w:firstLine="600"/>
        <w:rPr>
          <w:lang w:val="ru-RU"/>
        </w:rPr>
      </w:pPr>
      <w:r w:rsidRPr="00CB09FE">
        <w:rPr>
          <w:b/>
        </w:rPr>
        <w:t>дебіторською заборгованістю з торговельних операцій</w:t>
      </w:r>
      <w:r w:rsidR="00017DE6">
        <w:rPr>
          <w:b/>
          <w:lang w:val="ru-RU"/>
        </w:rPr>
        <w:t xml:space="preserve"> станом на</w:t>
      </w:r>
      <w:r w:rsidR="00650F19">
        <w:rPr>
          <w:lang w:val="ru-RU"/>
        </w:rPr>
        <w:t>:</w:t>
      </w:r>
    </w:p>
    <w:p w:rsidR="00650F19" w:rsidRDefault="00650F19" w:rsidP="007C7028">
      <w:pPr>
        <w:shd w:val="clear" w:color="auto" w:fill="FFFFFF"/>
        <w:spacing w:line="260" w:lineRule="exact"/>
        <w:ind w:firstLine="600"/>
        <w:rPr>
          <w:b/>
          <w:lang w:val="ru-RU"/>
        </w:rPr>
      </w:pPr>
      <w:r w:rsidRPr="00017DE6">
        <w:rPr>
          <w:lang w:val="ru-RU"/>
        </w:rPr>
        <w:t>31.12.201</w:t>
      </w:r>
      <w:r w:rsidR="008B6614">
        <w:rPr>
          <w:lang w:val="ru-RU"/>
        </w:rPr>
        <w:t>9</w:t>
      </w:r>
      <w:r w:rsidRPr="00017DE6">
        <w:rPr>
          <w:lang w:val="ru-RU"/>
        </w:rPr>
        <w:t>р</w:t>
      </w:r>
      <w:r w:rsidRPr="008A3D48">
        <w:rPr>
          <w:b/>
          <w:lang w:val="ru-RU"/>
        </w:rPr>
        <w:t xml:space="preserve">.  </w:t>
      </w:r>
      <w:r w:rsidR="008B6614">
        <w:rPr>
          <w:b/>
          <w:lang w:val="ru-RU"/>
        </w:rPr>
        <w:t>3 925</w:t>
      </w:r>
      <w:r w:rsidRPr="008A3D48">
        <w:rPr>
          <w:b/>
          <w:lang w:val="ru-RU"/>
        </w:rPr>
        <w:t xml:space="preserve"> </w:t>
      </w:r>
      <w:proofErr w:type="spellStart"/>
      <w:r w:rsidRPr="008A3D48">
        <w:rPr>
          <w:b/>
          <w:lang w:val="ru-RU"/>
        </w:rPr>
        <w:t>тис.грн</w:t>
      </w:r>
      <w:proofErr w:type="spellEnd"/>
      <w:r w:rsidRPr="008A3D48">
        <w:rPr>
          <w:b/>
          <w:lang w:val="ru-RU"/>
        </w:rPr>
        <w:t>.</w:t>
      </w:r>
    </w:p>
    <w:p w:rsidR="00650F19" w:rsidRDefault="00650F19" w:rsidP="007C7028">
      <w:pPr>
        <w:shd w:val="clear" w:color="auto" w:fill="FFFFFF"/>
        <w:spacing w:line="260" w:lineRule="exact"/>
        <w:ind w:firstLine="600"/>
        <w:rPr>
          <w:b/>
          <w:lang w:val="ru-RU"/>
        </w:rPr>
      </w:pPr>
      <w:r w:rsidRPr="00017DE6">
        <w:rPr>
          <w:lang w:val="ru-RU"/>
        </w:rPr>
        <w:t>31.12.2</w:t>
      </w:r>
      <w:r w:rsidR="003A78C4">
        <w:rPr>
          <w:lang w:val="ru-RU"/>
        </w:rPr>
        <w:t>020</w:t>
      </w:r>
      <w:r w:rsidRPr="00017DE6">
        <w:rPr>
          <w:lang w:val="ru-RU"/>
        </w:rPr>
        <w:t>р.</w:t>
      </w:r>
      <w:r w:rsidR="0070780F">
        <w:rPr>
          <w:lang w:val="ru-RU"/>
        </w:rPr>
        <w:t xml:space="preserve">   </w:t>
      </w:r>
      <w:r w:rsidR="007463AC" w:rsidRPr="007463AC">
        <w:rPr>
          <w:b/>
          <w:lang w:val="ru-RU"/>
        </w:rPr>
        <w:t>4 008</w:t>
      </w:r>
      <w:r w:rsidR="007463AC">
        <w:rPr>
          <w:b/>
          <w:lang w:val="ru-RU"/>
        </w:rPr>
        <w:t xml:space="preserve"> </w:t>
      </w:r>
      <w:proofErr w:type="spellStart"/>
      <w:r w:rsidRPr="008A3D48">
        <w:rPr>
          <w:b/>
          <w:lang w:val="ru-RU"/>
        </w:rPr>
        <w:t>тис.грн</w:t>
      </w:r>
      <w:proofErr w:type="spellEnd"/>
      <w:r w:rsidRPr="008A3D48">
        <w:rPr>
          <w:b/>
          <w:lang w:val="ru-RU"/>
        </w:rPr>
        <w:t>.</w:t>
      </w:r>
      <w:r w:rsidR="001712AC">
        <w:rPr>
          <w:b/>
          <w:lang w:val="ru-RU"/>
        </w:rPr>
        <w:t xml:space="preserve"> у </w:t>
      </w:r>
      <w:proofErr w:type="spellStart"/>
      <w:r w:rsidR="001712AC">
        <w:rPr>
          <w:b/>
          <w:lang w:val="ru-RU"/>
        </w:rPr>
        <w:t>т.ч</w:t>
      </w:r>
      <w:proofErr w:type="spellEnd"/>
      <w:r w:rsidR="001712AC">
        <w:rPr>
          <w:b/>
          <w:lang w:val="ru-RU"/>
        </w:rPr>
        <w:t>.</w:t>
      </w:r>
    </w:p>
    <w:tbl>
      <w:tblPr>
        <w:tblW w:w="8040" w:type="dxa"/>
        <w:tblLook w:val="04A0" w:firstRow="1" w:lastRow="0" w:firstColumn="1" w:lastColumn="0" w:noHBand="0" w:noVBand="1"/>
      </w:tblPr>
      <w:tblGrid>
        <w:gridCol w:w="5300"/>
        <w:gridCol w:w="2740"/>
      </w:tblGrid>
      <w:tr w:rsidR="00DF023B" w:rsidTr="00DF023B">
        <w:trPr>
          <w:trHeight w:val="252"/>
        </w:trPr>
        <w:tc>
          <w:tcPr>
            <w:tcW w:w="5300" w:type="dxa"/>
            <w:tcBorders>
              <w:top w:val="single" w:sz="8" w:space="0" w:color="auto"/>
              <w:left w:val="single" w:sz="8" w:space="0" w:color="auto"/>
              <w:bottom w:val="nil"/>
              <w:right w:val="single" w:sz="8" w:space="0" w:color="auto"/>
            </w:tcBorders>
            <w:shd w:val="clear" w:color="auto" w:fill="auto"/>
            <w:vAlign w:val="center"/>
            <w:hideMark/>
          </w:tcPr>
          <w:p w:rsidR="00DF023B" w:rsidRDefault="003A78C4">
            <w:pPr>
              <w:jc w:val="center"/>
              <w:rPr>
                <w:rFonts w:ascii="Arial" w:hAnsi="Arial" w:cs="Arial"/>
                <w:b/>
                <w:bCs/>
                <w:sz w:val="18"/>
                <w:szCs w:val="18"/>
                <w:lang w:val="ru-RU" w:eastAsia="ru-RU"/>
              </w:rPr>
            </w:pPr>
            <w:r>
              <w:rPr>
                <w:rFonts w:ascii="Arial" w:hAnsi="Arial" w:cs="Arial"/>
                <w:b/>
                <w:bCs/>
                <w:sz w:val="18"/>
                <w:szCs w:val="18"/>
              </w:rPr>
              <w:t>Найменування</w:t>
            </w:r>
          </w:p>
        </w:tc>
        <w:tc>
          <w:tcPr>
            <w:tcW w:w="2740" w:type="dxa"/>
            <w:tcBorders>
              <w:top w:val="single" w:sz="8" w:space="0" w:color="auto"/>
              <w:left w:val="nil"/>
              <w:bottom w:val="single" w:sz="4" w:space="0" w:color="auto"/>
              <w:right w:val="single" w:sz="8" w:space="0" w:color="auto"/>
            </w:tcBorders>
            <w:shd w:val="clear" w:color="auto" w:fill="auto"/>
            <w:vAlign w:val="center"/>
            <w:hideMark/>
          </w:tcPr>
          <w:p w:rsidR="00DF023B" w:rsidRDefault="003A78C4" w:rsidP="003A78C4">
            <w:pPr>
              <w:jc w:val="center"/>
              <w:rPr>
                <w:rFonts w:ascii="Arial" w:hAnsi="Arial" w:cs="Arial"/>
                <w:b/>
                <w:bCs/>
                <w:sz w:val="18"/>
                <w:szCs w:val="18"/>
              </w:rPr>
            </w:pPr>
            <w:r>
              <w:rPr>
                <w:rFonts w:ascii="Arial" w:hAnsi="Arial" w:cs="Arial"/>
                <w:b/>
                <w:bCs/>
                <w:sz w:val="18"/>
                <w:szCs w:val="18"/>
              </w:rPr>
              <w:t>С</w:t>
            </w:r>
            <w:r w:rsidR="00DF023B">
              <w:rPr>
                <w:rFonts w:ascii="Arial" w:hAnsi="Arial" w:cs="Arial"/>
                <w:b/>
                <w:bCs/>
                <w:sz w:val="18"/>
                <w:szCs w:val="18"/>
              </w:rPr>
              <w:t>ума</w:t>
            </w:r>
            <w:r>
              <w:rPr>
                <w:rFonts w:ascii="Arial" w:hAnsi="Arial" w:cs="Arial"/>
                <w:b/>
                <w:bCs/>
                <w:sz w:val="18"/>
                <w:szCs w:val="18"/>
              </w:rPr>
              <w:t>(</w:t>
            </w:r>
            <w:proofErr w:type="spellStart"/>
            <w:r>
              <w:rPr>
                <w:rFonts w:ascii="Arial" w:hAnsi="Arial" w:cs="Arial"/>
                <w:b/>
                <w:bCs/>
                <w:sz w:val="18"/>
                <w:szCs w:val="18"/>
              </w:rPr>
              <w:t>т.грн</w:t>
            </w:r>
            <w:proofErr w:type="spellEnd"/>
            <w:r>
              <w:rPr>
                <w:rFonts w:ascii="Arial" w:hAnsi="Arial" w:cs="Arial"/>
                <w:b/>
                <w:bCs/>
                <w:sz w:val="18"/>
                <w:szCs w:val="18"/>
              </w:rPr>
              <w:t>)</w:t>
            </w:r>
          </w:p>
        </w:tc>
      </w:tr>
      <w:tr w:rsidR="00DF023B" w:rsidTr="003A78C4">
        <w:trPr>
          <w:trHeight w:val="252"/>
        </w:trPr>
        <w:tc>
          <w:tcPr>
            <w:tcW w:w="5300" w:type="dxa"/>
            <w:tcBorders>
              <w:top w:val="single" w:sz="4" w:space="0" w:color="auto"/>
              <w:left w:val="single" w:sz="8" w:space="0" w:color="auto"/>
              <w:bottom w:val="nil"/>
              <w:right w:val="single" w:sz="4" w:space="0" w:color="auto"/>
            </w:tcBorders>
            <w:shd w:val="clear" w:color="auto" w:fill="auto"/>
          </w:tcPr>
          <w:p w:rsidR="00DF023B" w:rsidRPr="00DF023B" w:rsidRDefault="003A78C4" w:rsidP="003A78C4">
            <w:pPr>
              <w:ind w:firstLineChars="100" w:firstLine="180"/>
              <w:outlineLvl w:val="0"/>
              <w:rPr>
                <w:rFonts w:ascii="Arial" w:hAnsi="Arial" w:cs="Arial"/>
                <w:sz w:val="18"/>
                <w:szCs w:val="18"/>
              </w:rPr>
            </w:pPr>
            <w:r>
              <w:rPr>
                <w:rFonts w:ascii="Arial" w:hAnsi="Arial" w:cs="Arial"/>
                <w:sz w:val="18"/>
                <w:szCs w:val="18"/>
                <w:lang w:val="ru-RU"/>
              </w:rPr>
              <w:t>ТОВ «</w:t>
            </w:r>
            <w:proofErr w:type="spellStart"/>
            <w:r w:rsidRPr="003A78C4">
              <w:rPr>
                <w:rFonts w:ascii="Arial" w:hAnsi="Arial" w:cs="Arial"/>
                <w:sz w:val="18"/>
                <w:szCs w:val="18"/>
              </w:rPr>
              <w:t>Асток</w:t>
            </w:r>
            <w:proofErr w:type="spellEnd"/>
            <w:r w:rsidRPr="003A78C4">
              <w:rPr>
                <w:rFonts w:ascii="Arial" w:hAnsi="Arial" w:cs="Arial"/>
                <w:sz w:val="18"/>
                <w:szCs w:val="18"/>
              </w:rPr>
              <w:t xml:space="preserve"> В,</w:t>
            </w:r>
            <w:r>
              <w:rPr>
                <w:rFonts w:ascii="Arial" w:hAnsi="Arial" w:cs="Arial"/>
                <w:sz w:val="18"/>
                <w:szCs w:val="18"/>
                <w:lang w:val="ru-RU"/>
              </w:rPr>
              <w:t>»</w:t>
            </w:r>
          </w:p>
        </w:tc>
        <w:tc>
          <w:tcPr>
            <w:tcW w:w="2740" w:type="dxa"/>
            <w:tcBorders>
              <w:top w:val="nil"/>
              <w:left w:val="nil"/>
              <w:bottom w:val="nil"/>
              <w:right w:val="single" w:sz="4" w:space="0" w:color="auto"/>
            </w:tcBorders>
            <w:shd w:val="clear" w:color="auto" w:fill="auto"/>
          </w:tcPr>
          <w:p w:rsidR="00DF023B" w:rsidRPr="00DF023B" w:rsidRDefault="003A78C4" w:rsidP="003A78C4">
            <w:pPr>
              <w:jc w:val="center"/>
              <w:outlineLvl w:val="0"/>
              <w:rPr>
                <w:rFonts w:ascii="Arial" w:hAnsi="Arial" w:cs="Arial"/>
                <w:sz w:val="18"/>
                <w:szCs w:val="18"/>
                <w:lang w:val="ru-RU"/>
              </w:rPr>
            </w:pPr>
            <w:r w:rsidRPr="003A78C4">
              <w:rPr>
                <w:rFonts w:ascii="Arial" w:hAnsi="Arial" w:cs="Arial"/>
                <w:sz w:val="18"/>
                <w:szCs w:val="18"/>
                <w:lang w:val="ru-RU"/>
              </w:rPr>
              <w:t>929</w:t>
            </w:r>
            <w:r>
              <w:rPr>
                <w:rFonts w:ascii="Arial" w:hAnsi="Arial" w:cs="Arial"/>
                <w:sz w:val="18"/>
                <w:szCs w:val="18"/>
                <w:lang w:val="ru-RU"/>
              </w:rPr>
              <w:t xml:space="preserve"> ,4</w:t>
            </w:r>
          </w:p>
        </w:tc>
      </w:tr>
      <w:tr w:rsidR="00DF023B" w:rsidTr="003A78C4">
        <w:trPr>
          <w:trHeight w:val="288"/>
        </w:trPr>
        <w:tc>
          <w:tcPr>
            <w:tcW w:w="5300" w:type="dxa"/>
            <w:tcBorders>
              <w:top w:val="single" w:sz="4" w:space="0" w:color="auto"/>
              <w:left w:val="single" w:sz="8" w:space="0" w:color="auto"/>
              <w:bottom w:val="nil"/>
              <w:right w:val="single" w:sz="4" w:space="0" w:color="auto"/>
            </w:tcBorders>
            <w:shd w:val="clear" w:color="auto" w:fill="auto"/>
          </w:tcPr>
          <w:p w:rsidR="00DF023B" w:rsidRPr="003A78C4" w:rsidRDefault="003A78C4" w:rsidP="003A78C4">
            <w:pPr>
              <w:ind w:firstLineChars="100" w:firstLine="180"/>
              <w:outlineLvl w:val="0"/>
              <w:rPr>
                <w:rFonts w:ascii="Arial" w:hAnsi="Arial" w:cs="Arial"/>
                <w:bCs/>
                <w:iCs/>
                <w:sz w:val="18"/>
                <w:szCs w:val="18"/>
                <w:lang w:val="ru-RU"/>
              </w:rPr>
            </w:pPr>
            <w:r>
              <w:rPr>
                <w:rFonts w:ascii="Arial" w:hAnsi="Arial" w:cs="Arial"/>
                <w:bCs/>
                <w:iCs/>
                <w:sz w:val="18"/>
                <w:szCs w:val="18"/>
                <w:lang w:val="ru-RU"/>
              </w:rPr>
              <w:t>ТОВ «</w:t>
            </w:r>
            <w:r w:rsidRPr="003A78C4">
              <w:rPr>
                <w:rFonts w:ascii="Arial" w:hAnsi="Arial" w:cs="Arial"/>
                <w:bCs/>
                <w:iCs/>
                <w:sz w:val="18"/>
                <w:szCs w:val="18"/>
              </w:rPr>
              <w:t>Г</w:t>
            </w:r>
            <w:r>
              <w:rPr>
                <w:rFonts w:ascii="Arial" w:hAnsi="Arial" w:cs="Arial"/>
                <w:bCs/>
                <w:iCs/>
                <w:sz w:val="18"/>
                <w:szCs w:val="18"/>
              </w:rPr>
              <w:t>І</w:t>
            </w:r>
            <w:r w:rsidRPr="003A78C4">
              <w:rPr>
                <w:rFonts w:ascii="Arial" w:hAnsi="Arial" w:cs="Arial"/>
                <w:bCs/>
                <w:iCs/>
                <w:sz w:val="18"/>
                <w:szCs w:val="18"/>
              </w:rPr>
              <w:t>ДРАЙВ</w:t>
            </w:r>
            <w:r>
              <w:rPr>
                <w:rFonts w:ascii="Arial" w:hAnsi="Arial" w:cs="Arial"/>
                <w:bCs/>
                <w:iCs/>
                <w:sz w:val="18"/>
                <w:szCs w:val="18"/>
                <w:lang w:val="ru-RU"/>
              </w:rPr>
              <w:t>»</w:t>
            </w:r>
          </w:p>
        </w:tc>
        <w:tc>
          <w:tcPr>
            <w:tcW w:w="2740" w:type="dxa"/>
            <w:tcBorders>
              <w:top w:val="single" w:sz="4" w:space="0" w:color="auto"/>
              <w:left w:val="nil"/>
              <w:bottom w:val="nil"/>
              <w:right w:val="single" w:sz="4" w:space="0" w:color="auto"/>
            </w:tcBorders>
            <w:shd w:val="clear" w:color="auto" w:fill="auto"/>
          </w:tcPr>
          <w:p w:rsidR="00DF023B" w:rsidRPr="00DF023B" w:rsidRDefault="003A78C4" w:rsidP="003A78C4">
            <w:pPr>
              <w:jc w:val="center"/>
              <w:outlineLvl w:val="0"/>
              <w:rPr>
                <w:rFonts w:ascii="Arial" w:hAnsi="Arial" w:cs="Arial"/>
                <w:bCs/>
                <w:iCs/>
                <w:sz w:val="18"/>
                <w:szCs w:val="18"/>
              </w:rPr>
            </w:pPr>
            <w:r>
              <w:rPr>
                <w:rFonts w:ascii="Arial" w:hAnsi="Arial" w:cs="Arial"/>
                <w:bCs/>
                <w:iCs/>
                <w:sz w:val="18"/>
                <w:szCs w:val="18"/>
              </w:rPr>
              <w:t>100,0</w:t>
            </w:r>
          </w:p>
        </w:tc>
      </w:tr>
      <w:tr w:rsidR="00DF023B" w:rsidTr="003A78C4">
        <w:trPr>
          <w:trHeight w:val="324"/>
        </w:trPr>
        <w:tc>
          <w:tcPr>
            <w:tcW w:w="5300" w:type="dxa"/>
            <w:tcBorders>
              <w:top w:val="single" w:sz="4" w:space="0" w:color="auto"/>
              <w:left w:val="single" w:sz="4" w:space="0" w:color="auto"/>
              <w:bottom w:val="single" w:sz="4" w:space="0" w:color="auto"/>
              <w:right w:val="single" w:sz="4" w:space="0" w:color="auto"/>
            </w:tcBorders>
            <w:shd w:val="clear" w:color="auto" w:fill="auto"/>
          </w:tcPr>
          <w:p w:rsidR="00DF023B" w:rsidRPr="00DF023B" w:rsidRDefault="003A78C4" w:rsidP="003A78C4">
            <w:pPr>
              <w:ind w:firstLineChars="100" w:firstLine="180"/>
              <w:rPr>
                <w:rFonts w:ascii="Arial" w:hAnsi="Arial" w:cs="Arial"/>
                <w:bCs/>
                <w:iCs/>
                <w:sz w:val="18"/>
                <w:szCs w:val="18"/>
              </w:rPr>
            </w:pPr>
            <w:proofErr w:type="spellStart"/>
            <w:r>
              <w:rPr>
                <w:rFonts w:ascii="Arial" w:hAnsi="Arial" w:cs="Arial"/>
                <w:bCs/>
                <w:iCs/>
                <w:sz w:val="18"/>
                <w:szCs w:val="18"/>
                <w:lang w:val="ru-RU"/>
              </w:rPr>
              <w:t>ПрАТ</w:t>
            </w:r>
            <w:proofErr w:type="spellEnd"/>
            <w:r>
              <w:rPr>
                <w:rFonts w:ascii="Arial" w:hAnsi="Arial" w:cs="Arial"/>
                <w:bCs/>
                <w:iCs/>
                <w:sz w:val="18"/>
                <w:szCs w:val="18"/>
                <w:lang w:val="ru-RU"/>
              </w:rPr>
              <w:t xml:space="preserve"> « </w:t>
            </w:r>
            <w:proofErr w:type="spellStart"/>
            <w:r w:rsidRPr="003A78C4">
              <w:rPr>
                <w:rFonts w:ascii="Arial" w:hAnsi="Arial" w:cs="Arial"/>
                <w:bCs/>
                <w:iCs/>
                <w:sz w:val="18"/>
                <w:szCs w:val="18"/>
              </w:rPr>
              <w:t>Г</w:t>
            </w:r>
            <w:r>
              <w:rPr>
                <w:rFonts w:ascii="Arial" w:hAnsi="Arial" w:cs="Arial"/>
                <w:bCs/>
                <w:iCs/>
                <w:sz w:val="18"/>
                <w:szCs w:val="18"/>
              </w:rPr>
              <w:t>ідросила</w:t>
            </w:r>
            <w:proofErr w:type="spellEnd"/>
            <w:r>
              <w:rPr>
                <w:rFonts w:ascii="Arial" w:hAnsi="Arial" w:cs="Arial"/>
                <w:bCs/>
                <w:iCs/>
                <w:sz w:val="18"/>
                <w:szCs w:val="18"/>
              </w:rPr>
              <w:t xml:space="preserve"> АПМ»</w:t>
            </w:r>
            <w:r w:rsidRPr="003A78C4">
              <w:rPr>
                <w:rFonts w:ascii="Arial" w:hAnsi="Arial" w:cs="Arial"/>
                <w:bCs/>
                <w:iCs/>
                <w:sz w:val="18"/>
                <w:szCs w:val="18"/>
              </w:rPr>
              <w:t xml:space="preserve"> </w:t>
            </w:r>
          </w:p>
        </w:tc>
        <w:tc>
          <w:tcPr>
            <w:tcW w:w="2740" w:type="dxa"/>
            <w:tcBorders>
              <w:top w:val="single" w:sz="4" w:space="0" w:color="auto"/>
              <w:left w:val="nil"/>
              <w:bottom w:val="single" w:sz="4" w:space="0" w:color="auto"/>
              <w:right w:val="single" w:sz="4" w:space="0" w:color="auto"/>
            </w:tcBorders>
            <w:shd w:val="clear" w:color="auto" w:fill="auto"/>
          </w:tcPr>
          <w:p w:rsidR="00DF023B" w:rsidRPr="00DF023B" w:rsidRDefault="003A78C4" w:rsidP="003A78C4">
            <w:pPr>
              <w:jc w:val="center"/>
              <w:rPr>
                <w:rFonts w:ascii="Arial" w:hAnsi="Arial" w:cs="Arial"/>
                <w:bCs/>
                <w:iCs/>
                <w:sz w:val="18"/>
                <w:szCs w:val="18"/>
              </w:rPr>
            </w:pPr>
            <w:r>
              <w:rPr>
                <w:rFonts w:ascii="Arial" w:hAnsi="Arial" w:cs="Arial"/>
                <w:bCs/>
                <w:iCs/>
                <w:sz w:val="18"/>
                <w:szCs w:val="18"/>
              </w:rPr>
              <w:t>480,5</w:t>
            </w:r>
          </w:p>
        </w:tc>
      </w:tr>
      <w:tr w:rsidR="00DF023B" w:rsidTr="003A78C4">
        <w:trPr>
          <w:trHeight w:val="288"/>
        </w:trPr>
        <w:tc>
          <w:tcPr>
            <w:tcW w:w="5300" w:type="dxa"/>
            <w:tcBorders>
              <w:top w:val="nil"/>
              <w:left w:val="single" w:sz="8" w:space="0" w:color="auto"/>
              <w:bottom w:val="nil"/>
              <w:right w:val="single" w:sz="4" w:space="0" w:color="auto"/>
            </w:tcBorders>
            <w:shd w:val="clear" w:color="auto" w:fill="auto"/>
          </w:tcPr>
          <w:p w:rsidR="00DF023B" w:rsidRPr="00DF023B" w:rsidRDefault="003A78C4" w:rsidP="003A78C4">
            <w:pPr>
              <w:ind w:firstLineChars="100" w:firstLine="180"/>
              <w:outlineLvl w:val="0"/>
              <w:rPr>
                <w:rFonts w:ascii="Arial" w:hAnsi="Arial" w:cs="Arial"/>
                <w:bCs/>
                <w:iCs/>
                <w:sz w:val="18"/>
                <w:szCs w:val="18"/>
              </w:rPr>
            </w:pPr>
            <w:r>
              <w:rPr>
                <w:rFonts w:ascii="Arial" w:hAnsi="Arial" w:cs="Arial"/>
                <w:bCs/>
                <w:iCs/>
                <w:sz w:val="18"/>
                <w:szCs w:val="18"/>
              </w:rPr>
              <w:t>ТОВ «</w:t>
            </w:r>
            <w:proofErr w:type="spellStart"/>
            <w:r>
              <w:rPr>
                <w:rFonts w:ascii="Arial" w:hAnsi="Arial" w:cs="Arial"/>
                <w:bCs/>
                <w:iCs/>
                <w:sz w:val="18"/>
                <w:szCs w:val="18"/>
              </w:rPr>
              <w:t>Гідросила-Тетис</w:t>
            </w:r>
            <w:proofErr w:type="spellEnd"/>
            <w:r>
              <w:rPr>
                <w:rFonts w:ascii="Arial" w:hAnsi="Arial" w:cs="Arial"/>
                <w:bCs/>
                <w:iCs/>
                <w:sz w:val="18"/>
                <w:szCs w:val="18"/>
              </w:rPr>
              <w:t>»</w:t>
            </w:r>
          </w:p>
        </w:tc>
        <w:tc>
          <w:tcPr>
            <w:tcW w:w="2740" w:type="dxa"/>
            <w:tcBorders>
              <w:top w:val="nil"/>
              <w:left w:val="nil"/>
              <w:bottom w:val="nil"/>
              <w:right w:val="single" w:sz="4" w:space="0" w:color="auto"/>
            </w:tcBorders>
            <w:shd w:val="clear" w:color="auto" w:fill="auto"/>
          </w:tcPr>
          <w:p w:rsidR="00DF023B" w:rsidRPr="00DF023B" w:rsidRDefault="003A78C4" w:rsidP="003A78C4">
            <w:pPr>
              <w:jc w:val="center"/>
              <w:outlineLvl w:val="0"/>
              <w:rPr>
                <w:rFonts w:ascii="Arial" w:hAnsi="Arial" w:cs="Arial"/>
                <w:bCs/>
                <w:iCs/>
                <w:sz w:val="18"/>
                <w:szCs w:val="18"/>
              </w:rPr>
            </w:pPr>
            <w:r>
              <w:rPr>
                <w:rFonts w:ascii="Arial" w:hAnsi="Arial" w:cs="Arial"/>
                <w:bCs/>
                <w:iCs/>
                <w:sz w:val="18"/>
                <w:szCs w:val="18"/>
              </w:rPr>
              <w:t>1615,2</w:t>
            </w:r>
          </w:p>
        </w:tc>
      </w:tr>
      <w:tr w:rsidR="00DF023B" w:rsidTr="003A78C4">
        <w:trPr>
          <w:trHeight w:val="288"/>
        </w:trPr>
        <w:tc>
          <w:tcPr>
            <w:tcW w:w="5300" w:type="dxa"/>
            <w:tcBorders>
              <w:top w:val="single" w:sz="4" w:space="0" w:color="auto"/>
              <w:left w:val="single" w:sz="8" w:space="0" w:color="auto"/>
              <w:bottom w:val="nil"/>
              <w:right w:val="single" w:sz="4" w:space="0" w:color="auto"/>
            </w:tcBorders>
            <w:shd w:val="clear" w:color="auto" w:fill="auto"/>
          </w:tcPr>
          <w:p w:rsidR="00DF023B" w:rsidRPr="00DF023B" w:rsidRDefault="003A78C4" w:rsidP="003A78C4">
            <w:pPr>
              <w:ind w:firstLineChars="100" w:firstLine="180"/>
              <w:outlineLvl w:val="0"/>
              <w:rPr>
                <w:rFonts w:ascii="Arial" w:hAnsi="Arial" w:cs="Arial"/>
                <w:sz w:val="18"/>
                <w:szCs w:val="18"/>
              </w:rPr>
            </w:pPr>
            <w:r>
              <w:rPr>
                <w:rFonts w:ascii="Arial" w:hAnsi="Arial" w:cs="Arial"/>
                <w:sz w:val="18"/>
                <w:szCs w:val="18"/>
              </w:rPr>
              <w:t xml:space="preserve">ПАТ </w:t>
            </w:r>
            <w:proofErr w:type="spellStart"/>
            <w:r w:rsidRPr="003A78C4">
              <w:rPr>
                <w:rFonts w:ascii="Arial" w:hAnsi="Arial" w:cs="Arial"/>
                <w:sz w:val="18"/>
                <w:szCs w:val="18"/>
              </w:rPr>
              <w:t>Запорожьеоблэнэрго</w:t>
            </w:r>
            <w:proofErr w:type="spellEnd"/>
            <w:r w:rsidRPr="003A78C4">
              <w:rPr>
                <w:rFonts w:ascii="Arial" w:hAnsi="Arial" w:cs="Arial"/>
                <w:sz w:val="18"/>
                <w:szCs w:val="18"/>
              </w:rPr>
              <w:t xml:space="preserve"> </w:t>
            </w:r>
          </w:p>
        </w:tc>
        <w:tc>
          <w:tcPr>
            <w:tcW w:w="2740" w:type="dxa"/>
            <w:tcBorders>
              <w:top w:val="single" w:sz="4" w:space="0" w:color="auto"/>
              <w:left w:val="nil"/>
              <w:bottom w:val="nil"/>
              <w:right w:val="single" w:sz="4" w:space="0" w:color="auto"/>
            </w:tcBorders>
            <w:shd w:val="clear" w:color="auto" w:fill="auto"/>
          </w:tcPr>
          <w:p w:rsidR="00DF023B" w:rsidRPr="00DF023B" w:rsidRDefault="003A78C4" w:rsidP="003A78C4">
            <w:pPr>
              <w:jc w:val="center"/>
              <w:outlineLvl w:val="0"/>
              <w:rPr>
                <w:rFonts w:ascii="Arial" w:hAnsi="Arial" w:cs="Arial"/>
                <w:sz w:val="18"/>
                <w:szCs w:val="18"/>
              </w:rPr>
            </w:pPr>
            <w:r>
              <w:rPr>
                <w:rFonts w:ascii="Arial" w:hAnsi="Arial" w:cs="Arial"/>
                <w:sz w:val="18"/>
                <w:szCs w:val="18"/>
              </w:rPr>
              <w:t>308,8</w:t>
            </w:r>
          </w:p>
        </w:tc>
      </w:tr>
      <w:tr w:rsidR="00DF023B" w:rsidTr="003A78C4">
        <w:trPr>
          <w:trHeight w:val="288"/>
        </w:trPr>
        <w:tc>
          <w:tcPr>
            <w:tcW w:w="5300" w:type="dxa"/>
            <w:tcBorders>
              <w:top w:val="single" w:sz="4" w:space="0" w:color="auto"/>
              <w:left w:val="single" w:sz="8" w:space="0" w:color="auto"/>
              <w:bottom w:val="single" w:sz="4" w:space="0" w:color="auto"/>
              <w:right w:val="single" w:sz="4" w:space="0" w:color="auto"/>
            </w:tcBorders>
            <w:shd w:val="clear" w:color="auto" w:fill="auto"/>
          </w:tcPr>
          <w:p w:rsidR="00DF023B" w:rsidRPr="00DF023B" w:rsidRDefault="003A78C4" w:rsidP="003A78C4">
            <w:pPr>
              <w:ind w:firstLineChars="100" w:firstLine="180"/>
              <w:outlineLvl w:val="0"/>
              <w:rPr>
                <w:rFonts w:ascii="Arial" w:hAnsi="Arial" w:cs="Arial"/>
                <w:bCs/>
                <w:iCs/>
                <w:sz w:val="18"/>
                <w:szCs w:val="18"/>
              </w:rPr>
            </w:pPr>
            <w:r>
              <w:rPr>
                <w:rFonts w:ascii="Arial" w:hAnsi="Arial" w:cs="Arial"/>
                <w:bCs/>
                <w:iCs/>
                <w:sz w:val="18"/>
                <w:szCs w:val="18"/>
              </w:rPr>
              <w:t>ТОВ «ТАРА»</w:t>
            </w:r>
            <w:r w:rsidRPr="003A78C4">
              <w:rPr>
                <w:rFonts w:ascii="Arial" w:hAnsi="Arial" w:cs="Arial"/>
                <w:bCs/>
                <w:iCs/>
                <w:sz w:val="18"/>
                <w:szCs w:val="18"/>
              </w:rPr>
              <w:t xml:space="preserve">                           </w:t>
            </w:r>
          </w:p>
        </w:tc>
        <w:tc>
          <w:tcPr>
            <w:tcW w:w="2740" w:type="dxa"/>
            <w:tcBorders>
              <w:top w:val="single" w:sz="4" w:space="0" w:color="auto"/>
              <w:left w:val="nil"/>
              <w:bottom w:val="single" w:sz="4" w:space="0" w:color="auto"/>
              <w:right w:val="single" w:sz="4" w:space="0" w:color="auto"/>
            </w:tcBorders>
            <w:shd w:val="clear" w:color="auto" w:fill="auto"/>
          </w:tcPr>
          <w:p w:rsidR="00DF023B" w:rsidRPr="00DF023B" w:rsidRDefault="003A78C4" w:rsidP="003A78C4">
            <w:pPr>
              <w:jc w:val="center"/>
              <w:outlineLvl w:val="0"/>
              <w:rPr>
                <w:rFonts w:ascii="Arial" w:hAnsi="Arial" w:cs="Arial"/>
                <w:bCs/>
                <w:iCs/>
                <w:sz w:val="18"/>
                <w:szCs w:val="18"/>
              </w:rPr>
            </w:pPr>
            <w:r>
              <w:rPr>
                <w:rFonts w:ascii="Arial" w:hAnsi="Arial" w:cs="Arial"/>
                <w:bCs/>
                <w:iCs/>
                <w:sz w:val="18"/>
                <w:szCs w:val="18"/>
              </w:rPr>
              <w:t>457,1</w:t>
            </w:r>
          </w:p>
        </w:tc>
      </w:tr>
    </w:tbl>
    <w:p w:rsidR="001712AC" w:rsidRDefault="001712AC" w:rsidP="007C7028">
      <w:pPr>
        <w:shd w:val="clear" w:color="auto" w:fill="FFFFFF"/>
        <w:spacing w:line="260" w:lineRule="exact"/>
        <w:ind w:firstLine="600"/>
      </w:pPr>
      <w:r>
        <w:t>Дебіторська заборгованість утворилась у листопаді-грудні 20</w:t>
      </w:r>
      <w:r w:rsidR="00F176B1">
        <w:t>20</w:t>
      </w:r>
      <w:r w:rsidR="00636196">
        <w:rPr>
          <w:lang w:val="ru-RU"/>
        </w:rPr>
        <w:t xml:space="preserve"> </w:t>
      </w:r>
      <w:proofErr w:type="spellStart"/>
      <w:r>
        <w:t>року,та</w:t>
      </w:r>
      <w:proofErr w:type="spellEnd"/>
      <w:r>
        <w:t xml:space="preserve"> буде погашена у січні 20</w:t>
      </w:r>
      <w:r w:rsidR="00DF023B">
        <w:rPr>
          <w:lang w:val="ru-RU"/>
        </w:rPr>
        <w:t>20</w:t>
      </w:r>
      <w:r>
        <w:t>р.</w:t>
      </w:r>
      <w:r w:rsidR="00636196">
        <w:t xml:space="preserve"> </w:t>
      </w:r>
      <w:r>
        <w:t xml:space="preserve">Ризиків не погашення немає.  </w:t>
      </w:r>
    </w:p>
    <w:p w:rsidR="00733816" w:rsidRPr="001712AC" w:rsidRDefault="001712AC" w:rsidP="007C7028">
      <w:pPr>
        <w:shd w:val="clear" w:color="auto" w:fill="FFFFFF"/>
        <w:spacing w:line="260" w:lineRule="exact"/>
        <w:ind w:firstLine="600"/>
      </w:pPr>
      <w:r>
        <w:t xml:space="preserve"> Р</w:t>
      </w:r>
      <w:r w:rsidRPr="006A6E62">
        <w:t xml:space="preserve">езерв сумнівних боргів </w:t>
      </w:r>
      <w:r>
        <w:t>Товариством не створювався.</w:t>
      </w:r>
    </w:p>
    <w:p w:rsidR="001A17BB" w:rsidRDefault="001A17BB" w:rsidP="007C7028">
      <w:pPr>
        <w:shd w:val="clear" w:color="auto" w:fill="FFFFFF"/>
        <w:spacing w:line="260" w:lineRule="exact"/>
        <w:ind w:firstLine="600"/>
      </w:pPr>
    </w:p>
    <w:p w:rsidR="00B43F8A" w:rsidRDefault="00746DD8" w:rsidP="007C7028">
      <w:pPr>
        <w:shd w:val="clear" w:color="auto" w:fill="FFFFFF"/>
        <w:spacing w:line="260" w:lineRule="exact"/>
        <w:ind w:firstLine="600"/>
        <w:jc w:val="both"/>
        <w:rPr>
          <w:lang w:val="ru-RU"/>
        </w:rPr>
      </w:pPr>
      <w:r w:rsidRPr="00CB09FE">
        <w:rPr>
          <w:b/>
        </w:rPr>
        <w:t>дебіторська заборгованість за розрахунками з бюджетом</w:t>
      </w:r>
      <w:r w:rsidR="00102232">
        <w:rPr>
          <w:b/>
          <w:lang w:val="ru-RU"/>
        </w:rPr>
        <w:t xml:space="preserve"> </w:t>
      </w:r>
      <w:r w:rsidR="00017DE6" w:rsidRPr="00017DE6">
        <w:rPr>
          <w:b/>
          <w:lang w:val="ru-RU"/>
        </w:rPr>
        <w:t>станом на</w:t>
      </w:r>
      <w:r w:rsidR="00B43F8A">
        <w:rPr>
          <w:lang w:val="ru-RU"/>
        </w:rPr>
        <w:t>:</w:t>
      </w:r>
    </w:p>
    <w:p w:rsidR="00B43F8A" w:rsidRPr="00B43F8A" w:rsidRDefault="00746DD8" w:rsidP="007C7028">
      <w:pPr>
        <w:shd w:val="clear" w:color="auto" w:fill="FFFFFF"/>
        <w:spacing w:line="260" w:lineRule="exact"/>
        <w:ind w:firstLine="600"/>
        <w:jc w:val="both"/>
        <w:rPr>
          <w:i/>
          <w:lang w:val="ru-RU"/>
        </w:rPr>
      </w:pPr>
      <w:r w:rsidRPr="00B43F8A">
        <w:rPr>
          <w:i/>
        </w:rPr>
        <w:t>відшкодування податку на додану вартість</w:t>
      </w:r>
    </w:p>
    <w:p w:rsidR="00B43F8A" w:rsidRDefault="00B43F8A" w:rsidP="007C7028">
      <w:pPr>
        <w:shd w:val="clear" w:color="auto" w:fill="FFFFFF"/>
        <w:spacing w:line="260" w:lineRule="exact"/>
        <w:ind w:firstLine="600"/>
        <w:rPr>
          <w:lang w:val="ru-RU"/>
        </w:rPr>
      </w:pPr>
      <w:r w:rsidRPr="00017DE6">
        <w:rPr>
          <w:lang w:val="ru-RU"/>
        </w:rPr>
        <w:t>31.12.201</w:t>
      </w:r>
      <w:r w:rsidR="00F176B1">
        <w:rPr>
          <w:lang w:val="ru-RU"/>
        </w:rPr>
        <w:t>9</w:t>
      </w:r>
      <w:r w:rsidRPr="00017DE6">
        <w:rPr>
          <w:lang w:val="ru-RU"/>
        </w:rPr>
        <w:t>р</w:t>
      </w:r>
      <w:r w:rsidRPr="008A3D48">
        <w:rPr>
          <w:b/>
          <w:lang w:val="ru-RU"/>
        </w:rPr>
        <w:t xml:space="preserve">.  </w:t>
      </w:r>
      <w:r w:rsidR="0070780F">
        <w:rPr>
          <w:b/>
          <w:lang w:val="ru-RU"/>
        </w:rPr>
        <w:t xml:space="preserve">  </w:t>
      </w:r>
      <w:r w:rsidR="00F176B1">
        <w:rPr>
          <w:b/>
          <w:lang w:val="ru-RU"/>
        </w:rPr>
        <w:t xml:space="preserve">   939</w:t>
      </w:r>
      <w:r w:rsidRPr="008A3D48">
        <w:rPr>
          <w:b/>
          <w:lang w:val="ru-RU"/>
        </w:rPr>
        <w:t xml:space="preserve"> </w:t>
      </w:r>
      <w:proofErr w:type="spellStart"/>
      <w:r w:rsidRPr="008A3D48">
        <w:rPr>
          <w:b/>
          <w:lang w:val="ru-RU"/>
        </w:rPr>
        <w:t>тис.грн</w:t>
      </w:r>
      <w:proofErr w:type="spellEnd"/>
      <w:r w:rsidRPr="008A3D48">
        <w:rPr>
          <w:b/>
          <w:lang w:val="ru-RU"/>
        </w:rPr>
        <w:t>.</w:t>
      </w:r>
    </w:p>
    <w:p w:rsidR="00B43F8A" w:rsidRPr="008A3D48" w:rsidRDefault="00B43F8A" w:rsidP="007C7028">
      <w:pPr>
        <w:shd w:val="clear" w:color="auto" w:fill="FFFFFF"/>
        <w:spacing w:line="260" w:lineRule="exact"/>
        <w:ind w:firstLine="600"/>
        <w:rPr>
          <w:b/>
          <w:lang w:val="ru-RU"/>
        </w:rPr>
      </w:pPr>
      <w:r w:rsidRPr="00017DE6">
        <w:rPr>
          <w:lang w:val="ru-RU"/>
        </w:rPr>
        <w:t>31.12.20</w:t>
      </w:r>
      <w:r w:rsidR="00F176B1">
        <w:rPr>
          <w:lang w:val="ru-RU"/>
        </w:rPr>
        <w:t>20</w:t>
      </w:r>
      <w:r w:rsidRPr="00017DE6">
        <w:rPr>
          <w:lang w:val="ru-RU"/>
        </w:rPr>
        <w:t>р.</w:t>
      </w:r>
      <w:r w:rsidR="0070780F">
        <w:rPr>
          <w:b/>
          <w:lang w:val="ru-RU"/>
        </w:rPr>
        <w:t xml:space="preserve"> </w:t>
      </w:r>
      <w:r w:rsidR="00DF023B">
        <w:rPr>
          <w:b/>
          <w:lang w:val="ru-RU"/>
        </w:rPr>
        <w:t xml:space="preserve">      </w:t>
      </w:r>
      <w:r w:rsidR="00F176B1">
        <w:rPr>
          <w:b/>
          <w:lang w:val="ru-RU"/>
        </w:rPr>
        <w:t>887</w:t>
      </w:r>
      <w:r w:rsidRPr="008A3D48">
        <w:rPr>
          <w:b/>
          <w:lang w:val="ru-RU"/>
        </w:rPr>
        <w:t xml:space="preserve"> </w:t>
      </w:r>
      <w:proofErr w:type="spellStart"/>
      <w:r w:rsidRPr="008A3D48">
        <w:rPr>
          <w:b/>
          <w:lang w:val="ru-RU"/>
        </w:rPr>
        <w:t>тис.грн</w:t>
      </w:r>
      <w:proofErr w:type="spellEnd"/>
      <w:r w:rsidRPr="008A3D48">
        <w:rPr>
          <w:b/>
          <w:lang w:val="ru-RU"/>
        </w:rPr>
        <w:t>.</w:t>
      </w:r>
    </w:p>
    <w:p w:rsidR="00B43F8A" w:rsidRPr="00017DE6" w:rsidRDefault="00B43F8A" w:rsidP="00101B0F">
      <w:pPr>
        <w:shd w:val="clear" w:color="auto" w:fill="FFFFFF"/>
        <w:spacing w:line="260" w:lineRule="exact"/>
        <w:ind w:firstLine="600"/>
        <w:jc w:val="both"/>
        <w:rPr>
          <w:lang w:val="ru-RU"/>
        </w:rPr>
      </w:pPr>
      <w:r w:rsidRPr="00B43F8A">
        <w:rPr>
          <w:i/>
          <w:lang w:val="ru-RU"/>
        </w:rPr>
        <w:t xml:space="preserve"> </w:t>
      </w:r>
    </w:p>
    <w:p w:rsidR="00B43F8A" w:rsidRPr="00017DE6" w:rsidRDefault="00746DD8" w:rsidP="00796919">
      <w:pPr>
        <w:shd w:val="clear" w:color="auto" w:fill="FFFFFF"/>
        <w:spacing w:line="260" w:lineRule="exact"/>
        <w:ind w:firstLine="600"/>
        <w:rPr>
          <w:b/>
          <w:lang w:val="ru-RU"/>
        </w:rPr>
      </w:pPr>
      <w:r w:rsidRPr="00CB09FE">
        <w:rPr>
          <w:b/>
        </w:rPr>
        <w:t>іншої дебіторської заборгованістю</w:t>
      </w:r>
      <w:r w:rsidR="00017DE6">
        <w:rPr>
          <w:b/>
          <w:lang w:val="ru-RU"/>
        </w:rPr>
        <w:t xml:space="preserve"> станом на:</w:t>
      </w:r>
    </w:p>
    <w:p w:rsidR="00B43F8A" w:rsidRDefault="0070780F" w:rsidP="007C7028">
      <w:pPr>
        <w:shd w:val="clear" w:color="auto" w:fill="FFFFFF"/>
        <w:spacing w:line="260" w:lineRule="exact"/>
        <w:ind w:firstLine="600"/>
        <w:rPr>
          <w:lang w:val="ru-RU"/>
        </w:rPr>
      </w:pPr>
      <w:r>
        <w:rPr>
          <w:lang w:val="ru-RU"/>
        </w:rPr>
        <w:t xml:space="preserve"> </w:t>
      </w:r>
      <w:r w:rsidR="00B43F8A" w:rsidRPr="00017DE6">
        <w:rPr>
          <w:lang w:val="ru-RU"/>
        </w:rPr>
        <w:t>31.12.201</w:t>
      </w:r>
      <w:r w:rsidR="00F176B1">
        <w:rPr>
          <w:lang w:val="ru-RU"/>
        </w:rPr>
        <w:t>9</w:t>
      </w:r>
      <w:r w:rsidR="00B43F8A" w:rsidRPr="00017DE6">
        <w:rPr>
          <w:lang w:val="ru-RU"/>
        </w:rPr>
        <w:t>р</w:t>
      </w:r>
      <w:r w:rsidR="00B43F8A" w:rsidRPr="008A3D48">
        <w:rPr>
          <w:b/>
          <w:lang w:val="ru-RU"/>
        </w:rPr>
        <w:t xml:space="preserve">. </w:t>
      </w:r>
      <w:r w:rsidR="00DF023B">
        <w:rPr>
          <w:b/>
          <w:lang w:val="ru-RU"/>
        </w:rPr>
        <w:t xml:space="preserve"> </w:t>
      </w:r>
      <w:r w:rsidR="00B43F8A" w:rsidRPr="008A3D48">
        <w:rPr>
          <w:b/>
          <w:lang w:val="ru-RU"/>
        </w:rPr>
        <w:t xml:space="preserve"> </w:t>
      </w:r>
      <w:r w:rsidR="00F176B1">
        <w:rPr>
          <w:b/>
          <w:lang w:val="ru-RU"/>
        </w:rPr>
        <w:t>370</w:t>
      </w:r>
      <w:r w:rsidR="00B43F8A" w:rsidRPr="008A3D48">
        <w:rPr>
          <w:b/>
          <w:lang w:val="ru-RU"/>
        </w:rPr>
        <w:t xml:space="preserve"> </w:t>
      </w:r>
      <w:proofErr w:type="spellStart"/>
      <w:r w:rsidR="00B43F8A" w:rsidRPr="008A3D48">
        <w:rPr>
          <w:b/>
          <w:lang w:val="ru-RU"/>
        </w:rPr>
        <w:t>тис.грн</w:t>
      </w:r>
      <w:proofErr w:type="spellEnd"/>
      <w:r w:rsidR="00B43F8A" w:rsidRPr="008A3D48">
        <w:rPr>
          <w:b/>
          <w:lang w:val="ru-RU"/>
        </w:rPr>
        <w:t>.</w:t>
      </w:r>
    </w:p>
    <w:p w:rsidR="005E26C3" w:rsidRPr="008A3D48" w:rsidRDefault="00B43F8A" w:rsidP="005E26C3">
      <w:pPr>
        <w:shd w:val="clear" w:color="auto" w:fill="FFFFFF"/>
        <w:spacing w:line="260" w:lineRule="exact"/>
        <w:ind w:firstLine="600"/>
        <w:rPr>
          <w:b/>
          <w:lang w:val="ru-RU"/>
        </w:rPr>
      </w:pPr>
      <w:r w:rsidRPr="00017DE6">
        <w:rPr>
          <w:lang w:val="ru-RU"/>
        </w:rPr>
        <w:t xml:space="preserve">  31.12.20</w:t>
      </w:r>
      <w:r w:rsidR="00F176B1">
        <w:rPr>
          <w:lang w:val="ru-RU"/>
        </w:rPr>
        <w:t>20</w:t>
      </w:r>
      <w:r w:rsidRPr="00017DE6">
        <w:rPr>
          <w:lang w:val="ru-RU"/>
        </w:rPr>
        <w:t>р.</w:t>
      </w:r>
      <w:r w:rsidR="00DF023B">
        <w:rPr>
          <w:b/>
          <w:lang w:val="ru-RU"/>
        </w:rPr>
        <w:t xml:space="preserve"> </w:t>
      </w:r>
      <w:r w:rsidR="00F176B1">
        <w:rPr>
          <w:b/>
          <w:lang w:val="ru-RU"/>
        </w:rPr>
        <w:t>172</w:t>
      </w:r>
      <w:r w:rsidR="005E26C3" w:rsidRPr="008A3D48">
        <w:rPr>
          <w:b/>
          <w:lang w:val="ru-RU"/>
        </w:rPr>
        <w:t xml:space="preserve"> </w:t>
      </w:r>
      <w:proofErr w:type="spellStart"/>
      <w:r w:rsidR="005E26C3" w:rsidRPr="008A3D48">
        <w:rPr>
          <w:b/>
          <w:lang w:val="ru-RU"/>
        </w:rPr>
        <w:t>тис.грн</w:t>
      </w:r>
      <w:proofErr w:type="spellEnd"/>
      <w:r w:rsidR="005E26C3" w:rsidRPr="008A3D48">
        <w:rPr>
          <w:b/>
          <w:lang w:val="ru-RU"/>
        </w:rPr>
        <w:t>.</w:t>
      </w:r>
      <w:r w:rsidR="004A07E1">
        <w:rPr>
          <w:b/>
          <w:lang w:val="ru-RU"/>
        </w:rPr>
        <w:t xml:space="preserve"> </w:t>
      </w:r>
    </w:p>
    <w:p w:rsidR="00B43F8A" w:rsidRPr="008A3D48" w:rsidRDefault="00B43F8A" w:rsidP="007C7028">
      <w:pPr>
        <w:shd w:val="clear" w:color="auto" w:fill="FFFFFF"/>
        <w:spacing w:line="260" w:lineRule="exact"/>
        <w:ind w:firstLine="600"/>
        <w:rPr>
          <w:b/>
          <w:lang w:val="ru-RU"/>
        </w:rPr>
      </w:pPr>
    </w:p>
    <w:p w:rsidR="00017DE6" w:rsidRDefault="00746DD8" w:rsidP="001A17BB">
      <w:pPr>
        <w:shd w:val="clear" w:color="auto" w:fill="FFFFFF"/>
        <w:spacing w:line="260" w:lineRule="exact"/>
        <w:ind w:firstLine="600"/>
        <w:rPr>
          <w:lang w:val="ru-RU"/>
        </w:rPr>
      </w:pPr>
      <w:r w:rsidRPr="00CB09FE">
        <w:rPr>
          <w:b/>
        </w:rPr>
        <w:t>дебіторською заборгованістю за виданими авансами</w:t>
      </w:r>
      <w:r w:rsidRPr="006A6E62">
        <w:t xml:space="preserve"> (передплати)  </w:t>
      </w:r>
      <w:r w:rsidRPr="00017DE6">
        <w:rPr>
          <w:b/>
        </w:rPr>
        <w:t>станом на</w:t>
      </w:r>
    </w:p>
    <w:p w:rsidR="00F176B1" w:rsidRPr="00AC66A7" w:rsidRDefault="00F176B1" w:rsidP="00F176B1">
      <w:pPr>
        <w:shd w:val="clear" w:color="auto" w:fill="FFFFFF"/>
        <w:spacing w:line="260" w:lineRule="exact"/>
        <w:ind w:firstLine="600"/>
        <w:jc w:val="both"/>
      </w:pPr>
      <w:r w:rsidRPr="00AC66A7">
        <w:t>31.12.201</w:t>
      </w:r>
      <w:r>
        <w:rPr>
          <w:lang w:val="ru-RU"/>
        </w:rPr>
        <w:t>9</w:t>
      </w:r>
      <w:r w:rsidRPr="00AC66A7">
        <w:t xml:space="preserve">р складає </w:t>
      </w:r>
      <w:r>
        <w:rPr>
          <w:b/>
          <w:lang w:val="ru-RU"/>
        </w:rPr>
        <w:t>4 131</w:t>
      </w:r>
      <w:r w:rsidRPr="00AC66A7">
        <w:rPr>
          <w:b/>
        </w:rPr>
        <w:t xml:space="preserve"> тис. грн</w:t>
      </w:r>
      <w:r w:rsidRPr="00AC66A7">
        <w:t>., у тому числі :</w:t>
      </w:r>
    </w:p>
    <w:p w:rsidR="00F176B1" w:rsidRDefault="00F176B1" w:rsidP="00F176B1">
      <w:pPr>
        <w:numPr>
          <w:ilvl w:val="0"/>
          <w:numId w:val="3"/>
        </w:numPr>
        <w:shd w:val="clear" w:color="auto" w:fill="FFFFFF"/>
        <w:spacing w:line="260" w:lineRule="exact"/>
        <w:ind w:left="0" w:firstLineChars="709" w:firstLine="1702"/>
        <w:jc w:val="both"/>
        <w:rPr>
          <w:i/>
        </w:rPr>
      </w:pPr>
      <w:r w:rsidRPr="00AC66A7">
        <w:rPr>
          <w:i/>
        </w:rPr>
        <w:t xml:space="preserve"> аванси  віт</w:t>
      </w:r>
      <w:r>
        <w:rPr>
          <w:i/>
        </w:rPr>
        <w:t>чизняним постачальникам в сумі 3 195</w:t>
      </w:r>
      <w:r w:rsidRPr="00AC66A7">
        <w:rPr>
          <w:i/>
        </w:rPr>
        <w:t xml:space="preserve"> тис. грн.;</w:t>
      </w:r>
    </w:p>
    <w:p w:rsidR="00F176B1" w:rsidRPr="00AC66A7" w:rsidRDefault="00F176B1" w:rsidP="00F176B1">
      <w:pPr>
        <w:shd w:val="clear" w:color="auto" w:fill="FFFFFF"/>
        <w:spacing w:line="260" w:lineRule="exact"/>
        <w:ind w:left="1702"/>
        <w:jc w:val="both"/>
        <w:rPr>
          <w:i/>
        </w:rPr>
      </w:pPr>
    </w:p>
    <w:p w:rsidR="00F176B1" w:rsidRPr="00AC66A7" w:rsidRDefault="00F176B1" w:rsidP="00F176B1">
      <w:pPr>
        <w:numPr>
          <w:ilvl w:val="0"/>
          <w:numId w:val="3"/>
        </w:numPr>
        <w:shd w:val="clear" w:color="auto" w:fill="FFFFFF"/>
        <w:spacing w:line="260" w:lineRule="exact"/>
        <w:ind w:left="0" w:firstLineChars="709" w:firstLine="1702"/>
        <w:jc w:val="both"/>
        <w:rPr>
          <w:i/>
        </w:rPr>
      </w:pPr>
      <w:r w:rsidRPr="00AC66A7">
        <w:rPr>
          <w:i/>
        </w:rPr>
        <w:t xml:space="preserve">аванси  </w:t>
      </w:r>
      <w:proofErr w:type="spellStart"/>
      <w:r w:rsidRPr="00AC66A7">
        <w:rPr>
          <w:i/>
        </w:rPr>
        <w:t>закордоннимпостачальникам</w:t>
      </w:r>
      <w:proofErr w:type="spellEnd"/>
      <w:r w:rsidRPr="00AC66A7">
        <w:rPr>
          <w:i/>
        </w:rPr>
        <w:t xml:space="preserve"> в сумі  </w:t>
      </w:r>
      <w:r>
        <w:rPr>
          <w:i/>
          <w:lang w:val="ru-RU"/>
        </w:rPr>
        <w:t>936</w:t>
      </w:r>
      <w:r w:rsidRPr="00AC66A7">
        <w:rPr>
          <w:i/>
          <w:lang w:val="ru-RU"/>
        </w:rPr>
        <w:t xml:space="preserve"> </w:t>
      </w:r>
      <w:r w:rsidRPr="00AC66A7">
        <w:rPr>
          <w:i/>
        </w:rPr>
        <w:t xml:space="preserve">тис. </w:t>
      </w:r>
      <w:proofErr w:type="spellStart"/>
      <w:r w:rsidRPr="00AC66A7">
        <w:rPr>
          <w:i/>
        </w:rPr>
        <w:t>грн.;у</w:t>
      </w:r>
      <w:proofErr w:type="spellEnd"/>
      <w:r w:rsidRPr="00AC66A7">
        <w:rPr>
          <w:i/>
        </w:rPr>
        <w:t xml:space="preserve"> </w:t>
      </w:r>
      <w:proofErr w:type="spellStart"/>
      <w:r w:rsidRPr="00AC66A7">
        <w:rPr>
          <w:i/>
        </w:rPr>
        <w:t>т.ч</w:t>
      </w:r>
      <w:proofErr w:type="spellEnd"/>
      <w:r w:rsidRPr="00AC66A7">
        <w:rPr>
          <w:i/>
        </w:rPr>
        <w:t>.</w:t>
      </w:r>
    </w:p>
    <w:p w:rsidR="007F65BF" w:rsidRDefault="007F65BF" w:rsidP="004A07E1">
      <w:pPr>
        <w:shd w:val="clear" w:color="auto" w:fill="FFFFFF"/>
        <w:spacing w:line="260" w:lineRule="exact"/>
        <w:ind w:left="1702"/>
        <w:jc w:val="both"/>
        <w:rPr>
          <w:i/>
        </w:rPr>
      </w:pPr>
    </w:p>
    <w:p w:rsidR="00D12C8E" w:rsidRPr="001A17BB" w:rsidRDefault="00D12C8E" w:rsidP="00D12C8E">
      <w:pPr>
        <w:shd w:val="clear" w:color="auto" w:fill="FFFFFF"/>
        <w:spacing w:line="260" w:lineRule="exact"/>
        <w:jc w:val="both"/>
        <w:rPr>
          <w:i/>
          <w:lang w:val="ru-RU"/>
        </w:rPr>
      </w:pPr>
    </w:p>
    <w:p w:rsidR="00D12C8E" w:rsidRPr="00AC66A7" w:rsidRDefault="00D12C8E" w:rsidP="00D12C8E">
      <w:pPr>
        <w:shd w:val="clear" w:color="auto" w:fill="FFFFFF"/>
        <w:spacing w:line="260" w:lineRule="exact"/>
        <w:ind w:firstLine="600"/>
        <w:jc w:val="both"/>
      </w:pPr>
      <w:r w:rsidRPr="00AC66A7">
        <w:t>31.12.20</w:t>
      </w:r>
      <w:r w:rsidR="00F176B1">
        <w:t>20</w:t>
      </w:r>
      <w:r w:rsidRPr="00AC66A7">
        <w:t xml:space="preserve">р складає </w:t>
      </w:r>
      <w:r w:rsidR="00F176B1">
        <w:rPr>
          <w:b/>
          <w:lang w:val="ru-RU"/>
        </w:rPr>
        <w:t>5 568</w:t>
      </w:r>
      <w:r w:rsidRPr="00AC66A7">
        <w:rPr>
          <w:b/>
        </w:rPr>
        <w:t xml:space="preserve"> тис. грн</w:t>
      </w:r>
      <w:r w:rsidRPr="00AC66A7">
        <w:t>., у тому числі :</w:t>
      </w:r>
    </w:p>
    <w:p w:rsidR="00D12C8E" w:rsidRDefault="00D12C8E" w:rsidP="00D12C8E">
      <w:pPr>
        <w:numPr>
          <w:ilvl w:val="0"/>
          <w:numId w:val="3"/>
        </w:numPr>
        <w:shd w:val="clear" w:color="auto" w:fill="FFFFFF"/>
        <w:spacing w:line="260" w:lineRule="exact"/>
        <w:ind w:left="0" w:firstLineChars="709" w:firstLine="1702"/>
        <w:jc w:val="both"/>
        <w:rPr>
          <w:i/>
        </w:rPr>
      </w:pPr>
      <w:r w:rsidRPr="00AC66A7">
        <w:rPr>
          <w:i/>
        </w:rPr>
        <w:t xml:space="preserve"> аванси  віт</w:t>
      </w:r>
      <w:r w:rsidR="006D546C">
        <w:rPr>
          <w:i/>
        </w:rPr>
        <w:t xml:space="preserve">чизняним постачальникам в сумі </w:t>
      </w:r>
      <w:r w:rsidR="00F176B1">
        <w:rPr>
          <w:i/>
        </w:rPr>
        <w:t>3 419</w:t>
      </w:r>
      <w:r w:rsidRPr="00AC66A7">
        <w:rPr>
          <w:i/>
        </w:rPr>
        <w:t xml:space="preserve"> тис. грн.;</w:t>
      </w:r>
    </w:p>
    <w:p w:rsidR="006D546C" w:rsidRPr="00AC66A7" w:rsidRDefault="006D546C" w:rsidP="006D546C">
      <w:pPr>
        <w:shd w:val="clear" w:color="auto" w:fill="FFFFFF"/>
        <w:spacing w:line="260" w:lineRule="exact"/>
        <w:ind w:left="1702"/>
        <w:jc w:val="both"/>
        <w:rPr>
          <w:i/>
        </w:rPr>
      </w:pPr>
    </w:p>
    <w:p w:rsidR="004C5266" w:rsidRPr="00AC66A7" w:rsidRDefault="004C5266" w:rsidP="004C5266">
      <w:pPr>
        <w:numPr>
          <w:ilvl w:val="0"/>
          <w:numId w:val="3"/>
        </w:numPr>
        <w:shd w:val="clear" w:color="auto" w:fill="FFFFFF"/>
        <w:spacing w:line="260" w:lineRule="exact"/>
        <w:ind w:left="0" w:firstLineChars="709" w:firstLine="1702"/>
        <w:jc w:val="both"/>
        <w:rPr>
          <w:i/>
        </w:rPr>
      </w:pPr>
      <w:r w:rsidRPr="00AC66A7">
        <w:rPr>
          <w:i/>
        </w:rPr>
        <w:t xml:space="preserve">аванси  </w:t>
      </w:r>
      <w:proofErr w:type="spellStart"/>
      <w:r w:rsidRPr="00AC66A7">
        <w:rPr>
          <w:i/>
        </w:rPr>
        <w:t>закордоннимпостачальникам</w:t>
      </w:r>
      <w:proofErr w:type="spellEnd"/>
      <w:r w:rsidRPr="00AC66A7">
        <w:rPr>
          <w:i/>
        </w:rPr>
        <w:t xml:space="preserve"> в сумі  </w:t>
      </w:r>
      <w:r w:rsidR="00F176B1">
        <w:rPr>
          <w:i/>
          <w:lang w:val="ru-RU"/>
        </w:rPr>
        <w:t>2 149</w:t>
      </w:r>
      <w:r w:rsidRPr="00AC66A7">
        <w:rPr>
          <w:i/>
        </w:rPr>
        <w:t xml:space="preserve">тис. </w:t>
      </w:r>
      <w:proofErr w:type="spellStart"/>
      <w:r w:rsidRPr="00AC66A7">
        <w:rPr>
          <w:i/>
        </w:rPr>
        <w:t>грн.;</w:t>
      </w:r>
      <w:r w:rsidR="007F65BF" w:rsidRPr="00AC66A7">
        <w:rPr>
          <w:i/>
        </w:rPr>
        <w:t>у</w:t>
      </w:r>
      <w:proofErr w:type="spellEnd"/>
      <w:r w:rsidR="007F65BF" w:rsidRPr="00AC66A7">
        <w:rPr>
          <w:i/>
        </w:rPr>
        <w:t xml:space="preserve"> </w:t>
      </w:r>
      <w:proofErr w:type="spellStart"/>
      <w:r w:rsidR="007F65BF" w:rsidRPr="00AC66A7">
        <w:rPr>
          <w:i/>
        </w:rPr>
        <w:t>т.ч</w:t>
      </w:r>
      <w:proofErr w:type="spellEnd"/>
      <w:r w:rsidR="007F65BF" w:rsidRPr="00AC66A7">
        <w:rPr>
          <w:i/>
        </w:rPr>
        <w:t>.</w:t>
      </w:r>
    </w:p>
    <w:tbl>
      <w:tblPr>
        <w:tblW w:w="8040" w:type="dxa"/>
        <w:tblLook w:val="04A0" w:firstRow="1" w:lastRow="0" w:firstColumn="1" w:lastColumn="0" w:noHBand="0" w:noVBand="1"/>
      </w:tblPr>
      <w:tblGrid>
        <w:gridCol w:w="5300"/>
        <w:gridCol w:w="2740"/>
      </w:tblGrid>
      <w:tr w:rsidR="007F65BF" w:rsidTr="007F65BF">
        <w:trPr>
          <w:trHeight w:val="252"/>
        </w:trPr>
        <w:tc>
          <w:tcPr>
            <w:tcW w:w="5300" w:type="dxa"/>
            <w:tcBorders>
              <w:top w:val="single" w:sz="8" w:space="0" w:color="auto"/>
              <w:left w:val="single" w:sz="8" w:space="0" w:color="auto"/>
              <w:bottom w:val="single" w:sz="8" w:space="0" w:color="auto"/>
              <w:right w:val="nil"/>
            </w:tcBorders>
            <w:shd w:val="clear" w:color="auto" w:fill="auto"/>
            <w:vAlign w:val="center"/>
            <w:hideMark/>
          </w:tcPr>
          <w:p w:rsidR="007F65BF" w:rsidRDefault="005C7AC6">
            <w:pPr>
              <w:jc w:val="center"/>
              <w:rPr>
                <w:rFonts w:ascii="Arial" w:hAnsi="Arial" w:cs="Arial"/>
                <w:b/>
                <w:bCs/>
                <w:sz w:val="18"/>
                <w:szCs w:val="18"/>
                <w:lang w:val="ru-RU" w:eastAsia="ru-RU"/>
              </w:rPr>
            </w:pPr>
            <w:r>
              <w:rPr>
                <w:rFonts w:ascii="Arial" w:hAnsi="Arial" w:cs="Arial"/>
                <w:b/>
                <w:bCs/>
                <w:sz w:val="18"/>
                <w:szCs w:val="18"/>
              </w:rPr>
              <w:t>Найменування</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7F65BF" w:rsidRDefault="007F65BF" w:rsidP="005C7AC6">
            <w:pPr>
              <w:jc w:val="center"/>
              <w:rPr>
                <w:rFonts w:ascii="Arial" w:hAnsi="Arial" w:cs="Arial"/>
                <w:b/>
                <w:bCs/>
                <w:sz w:val="18"/>
                <w:szCs w:val="18"/>
              </w:rPr>
            </w:pPr>
            <w:r>
              <w:rPr>
                <w:rFonts w:ascii="Arial" w:hAnsi="Arial" w:cs="Arial"/>
                <w:b/>
                <w:bCs/>
                <w:sz w:val="18"/>
                <w:szCs w:val="18"/>
              </w:rPr>
              <w:t>сума</w:t>
            </w:r>
          </w:p>
        </w:tc>
      </w:tr>
      <w:tr w:rsidR="008D3328" w:rsidTr="007F65BF">
        <w:trPr>
          <w:trHeight w:val="216"/>
        </w:trPr>
        <w:tc>
          <w:tcPr>
            <w:tcW w:w="5300" w:type="dxa"/>
            <w:tcBorders>
              <w:top w:val="single" w:sz="4" w:space="0" w:color="auto"/>
              <w:left w:val="single" w:sz="8" w:space="0" w:color="auto"/>
              <w:bottom w:val="nil"/>
              <w:right w:val="single" w:sz="4" w:space="0" w:color="auto"/>
            </w:tcBorders>
            <w:shd w:val="clear" w:color="auto" w:fill="auto"/>
            <w:hideMark/>
          </w:tcPr>
          <w:p w:rsidR="008D3328" w:rsidRPr="008D3328" w:rsidRDefault="008D3328" w:rsidP="008D3328">
            <w:pPr>
              <w:ind w:firstLineChars="100" w:firstLine="180"/>
              <w:outlineLvl w:val="0"/>
              <w:rPr>
                <w:rFonts w:ascii="Arial" w:hAnsi="Arial" w:cs="Arial"/>
                <w:sz w:val="18"/>
                <w:szCs w:val="18"/>
                <w:lang w:val="en-US" w:eastAsia="ru-RU"/>
              </w:rPr>
            </w:pPr>
            <w:r>
              <w:rPr>
                <w:rFonts w:ascii="Arial" w:hAnsi="Arial" w:cs="Arial"/>
                <w:sz w:val="18"/>
                <w:szCs w:val="18"/>
              </w:rPr>
              <w:t>HENAN FENGQI TRADE CO., LTD.</w:t>
            </w:r>
          </w:p>
        </w:tc>
        <w:tc>
          <w:tcPr>
            <w:tcW w:w="2740" w:type="dxa"/>
            <w:tcBorders>
              <w:top w:val="single" w:sz="4" w:space="0" w:color="auto"/>
              <w:left w:val="nil"/>
              <w:bottom w:val="nil"/>
              <w:right w:val="single" w:sz="4" w:space="0" w:color="auto"/>
            </w:tcBorders>
            <w:shd w:val="clear" w:color="auto" w:fill="auto"/>
            <w:hideMark/>
          </w:tcPr>
          <w:p w:rsidR="008D3328" w:rsidRPr="006D546C" w:rsidRDefault="008D3328" w:rsidP="006D546C">
            <w:pPr>
              <w:jc w:val="right"/>
              <w:outlineLvl w:val="0"/>
              <w:rPr>
                <w:rFonts w:ascii="Arial" w:hAnsi="Arial" w:cs="Arial"/>
                <w:sz w:val="18"/>
                <w:szCs w:val="18"/>
                <w:lang w:val="ru-RU"/>
              </w:rPr>
            </w:pPr>
            <w:r>
              <w:rPr>
                <w:rFonts w:ascii="Arial" w:hAnsi="Arial" w:cs="Arial"/>
                <w:sz w:val="18"/>
                <w:szCs w:val="18"/>
              </w:rPr>
              <w:t xml:space="preserve">839 </w:t>
            </w:r>
            <w:r w:rsidR="006D546C">
              <w:rPr>
                <w:rFonts w:ascii="Arial" w:hAnsi="Arial" w:cs="Arial"/>
                <w:sz w:val="18"/>
                <w:szCs w:val="18"/>
                <w:lang w:val="ru-RU"/>
              </w:rPr>
              <w:t>,8</w:t>
            </w:r>
          </w:p>
        </w:tc>
      </w:tr>
      <w:tr w:rsidR="008D3328" w:rsidTr="007F65BF">
        <w:trPr>
          <w:trHeight w:val="252"/>
        </w:trPr>
        <w:tc>
          <w:tcPr>
            <w:tcW w:w="5300" w:type="dxa"/>
            <w:tcBorders>
              <w:top w:val="single" w:sz="4" w:space="0" w:color="auto"/>
              <w:left w:val="single" w:sz="8" w:space="0" w:color="auto"/>
              <w:bottom w:val="single" w:sz="4" w:space="0" w:color="auto"/>
              <w:right w:val="single" w:sz="4" w:space="0" w:color="auto"/>
            </w:tcBorders>
            <w:shd w:val="clear" w:color="auto" w:fill="auto"/>
            <w:hideMark/>
          </w:tcPr>
          <w:p w:rsidR="008D3328" w:rsidRDefault="008D3328" w:rsidP="008D3328">
            <w:pPr>
              <w:ind w:firstLineChars="100" w:firstLine="180"/>
              <w:outlineLvl w:val="0"/>
              <w:rPr>
                <w:rFonts w:ascii="Arial" w:hAnsi="Arial" w:cs="Arial"/>
                <w:sz w:val="18"/>
                <w:szCs w:val="18"/>
              </w:rPr>
            </w:pPr>
            <w:r>
              <w:rPr>
                <w:rFonts w:ascii="Arial" w:hAnsi="Arial" w:cs="Arial"/>
                <w:sz w:val="18"/>
                <w:szCs w:val="18"/>
              </w:rPr>
              <w:t>ОЭМК, АО</w:t>
            </w:r>
          </w:p>
        </w:tc>
        <w:tc>
          <w:tcPr>
            <w:tcW w:w="2740" w:type="dxa"/>
            <w:tcBorders>
              <w:top w:val="single" w:sz="4" w:space="0" w:color="auto"/>
              <w:left w:val="nil"/>
              <w:bottom w:val="single" w:sz="4" w:space="0" w:color="auto"/>
              <w:right w:val="single" w:sz="4" w:space="0" w:color="auto"/>
            </w:tcBorders>
            <w:shd w:val="clear" w:color="auto" w:fill="auto"/>
            <w:hideMark/>
          </w:tcPr>
          <w:p w:rsidR="008D3328" w:rsidRDefault="00F176B1" w:rsidP="006D546C">
            <w:pPr>
              <w:jc w:val="right"/>
              <w:outlineLvl w:val="0"/>
              <w:rPr>
                <w:rFonts w:ascii="Arial" w:hAnsi="Arial" w:cs="Arial"/>
                <w:sz w:val="18"/>
                <w:szCs w:val="18"/>
              </w:rPr>
            </w:pPr>
            <w:r>
              <w:rPr>
                <w:rFonts w:ascii="Arial" w:hAnsi="Arial" w:cs="Arial"/>
                <w:sz w:val="18"/>
                <w:szCs w:val="18"/>
              </w:rPr>
              <w:t>1307,2</w:t>
            </w:r>
            <w:r w:rsidR="008D3328">
              <w:rPr>
                <w:rFonts w:ascii="Arial" w:hAnsi="Arial" w:cs="Arial"/>
                <w:sz w:val="18"/>
                <w:szCs w:val="18"/>
              </w:rPr>
              <w:t xml:space="preserve"> </w:t>
            </w:r>
          </w:p>
        </w:tc>
      </w:tr>
    </w:tbl>
    <w:p w:rsidR="007F65BF" w:rsidRDefault="007F65BF" w:rsidP="007F65BF">
      <w:pPr>
        <w:shd w:val="clear" w:color="auto" w:fill="FFFFFF"/>
        <w:spacing w:line="260" w:lineRule="exact"/>
        <w:ind w:left="1702"/>
        <w:jc w:val="both"/>
        <w:rPr>
          <w:i/>
        </w:rPr>
      </w:pPr>
    </w:p>
    <w:p w:rsidR="00746DD8" w:rsidRPr="006A6E62" w:rsidRDefault="00746DD8" w:rsidP="007C7028">
      <w:pPr>
        <w:shd w:val="clear" w:color="auto" w:fill="FFFFFF"/>
        <w:spacing w:line="240" w:lineRule="exact"/>
        <w:ind w:firstLine="600"/>
        <w:jc w:val="both"/>
        <w:rPr>
          <w:b/>
        </w:rPr>
      </w:pPr>
      <w:r w:rsidRPr="006A6E62">
        <w:rPr>
          <w:b/>
        </w:rPr>
        <w:t>1</w:t>
      </w:r>
      <w:r w:rsidR="0054612B">
        <w:rPr>
          <w:b/>
          <w:lang w:val="ru-RU"/>
        </w:rPr>
        <w:t>2</w:t>
      </w:r>
      <w:r w:rsidRPr="006A6E62">
        <w:rPr>
          <w:b/>
        </w:rPr>
        <w:t>.</w:t>
      </w:r>
      <w:r w:rsidR="00D7699D">
        <w:rPr>
          <w:b/>
          <w:lang w:val="ru-RU"/>
        </w:rPr>
        <w:t>8</w:t>
      </w:r>
      <w:r w:rsidRPr="006A6E62">
        <w:rPr>
          <w:b/>
        </w:rPr>
        <w:t xml:space="preserve"> Грошові кошти та їх еквіваленти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АТ «</w:t>
      </w:r>
      <w:proofErr w:type="spellStart"/>
      <w:r w:rsidRPr="006A6E62">
        <w:t>Гідросила</w:t>
      </w:r>
      <w:proofErr w:type="spellEnd"/>
      <w:r w:rsidRPr="006A6E62">
        <w:t xml:space="preserve"> МЗТГ» визнає  станом на 31 грудня 20</w:t>
      </w:r>
      <w:r w:rsidR="00CC7D79">
        <w:t>20</w:t>
      </w:r>
      <w:r w:rsidRPr="006A6E62">
        <w:t xml:space="preserve"> року поточним фінансовим активом грошові кошти, що знаходяться на поточних рахунках банківських установ та в касі Компанії в сумі </w:t>
      </w:r>
      <w:r w:rsidR="001E10B0">
        <w:rPr>
          <w:b/>
          <w:lang w:val="ru-RU"/>
        </w:rPr>
        <w:t>49</w:t>
      </w:r>
      <w:r w:rsidR="004C5266">
        <w:rPr>
          <w:b/>
          <w:lang w:val="ru-RU"/>
        </w:rPr>
        <w:t xml:space="preserve"> </w:t>
      </w:r>
      <w:r w:rsidRPr="006A6E62">
        <w:t>тис. грн.:</w:t>
      </w:r>
    </w:p>
    <w:p w:rsidR="00746DD8" w:rsidRPr="006A6E62" w:rsidRDefault="00746DD8" w:rsidP="007C7028">
      <w:pPr>
        <w:numPr>
          <w:ilvl w:val="0"/>
          <w:numId w:val="3"/>
        </w:numPr>
        <w:shd w:val="clear" w:color="auto" w:fill="FFFFFF"/>
        <w:spacing w:line="240" w:lineRule="exact"/>
        <w:ind w:left="680" w:firstLine="600"/>
      </w:pPr>
      <w:r w:rsidRPr="006A6E62">
        <w:t xml:space="preserve">в національній валюті –  </w:t>
      </w:r>
      <w:r w:rsidR="001E10B0">
        <w:rPr>
          <w:lang w:val="ru-RU"/>
        </w:rPr>
        <w:t>48</w:t>
      </w:r>
      <w:r w:rsidR="001E5848">
        <w:rPr>
          <w:lang w:val="ru-RU"/>
        </w:rPr>
        <w:t xml:space="preserve"> </w:t>
      </w:r>
      <w:r w:rsidRPr="006A6E62">
        <w:t xml:space="preserve">тис. грн., в тому числі в касі – </w:t>
      </w:r>
      <w:r w:rsidR="006D546C">
        <w:rPr>
          <w:lang w:val="ru-RU"/>
        </w:rPr>
        <w:t>1</w:t>
      </w:r>
      <w:r w:rsidRPr="006A6E62">
        <w:t>тис. грн.</w:t>
      </w:r>
    </w:p>
    <w:p w:rsidR="00017DE6" w:rsidRDefault="0091096F" w:rsidP="007C7028">
      <w:pPr>
        <w:shd w:val="clear" w:color="auto" w:fill="FFFFFF"/>
        <w:spacing w:line="240" w:lineRule="exact"/>
        <w:ind w:firstLine="600"/>
        <w:rPr>
          <w:lang w:val="ru-RU"/>
        </w:rPr>
      </w:pPr>
      <w:r w:rsidRPr="006A6E62">
        <w:t xml:space="preserve">станом на 31 </w:t>
      </w:r>
      <w:r w:rsidRPr="0037715E">
        <w:t>грудня 201</w:t>
      </w:r>
      <w:r w:rsidR="001E10B0">
        <w:rPr>
          <w:lang w:val="ru-RU"/>
        </w:rPr>
        <w:t>9</w:t>
      </w:r>
      <w:r w:rsidRPr="0037715E">
        <w:rPr>
          <w:lang w:val="ru-RU"/>
        </w:rPr>
        <w:t>р</w:t>
      </w:r>
      <w:r>
        <w:rPr>
          <w:lang w:val="ru-RU"/>
        </w:rPr>
        <w:t xml:space="preserve">. у </w:t>
      </w:r>
      <w:proofErr w:type="spellStart"/>
      <w:r>
        <w:rPr>
          <w:lang w:val="ru-RU"/>
        </w:rPr>
        <w:t>сумі</w:t>
      </w:r>
      <w:proofErr w:type="spellEnd"/>
      <w:r>
        <w:rPr>
          <w:lang w:val="ru-RU"/>
        </w:rPr>
        <w:t xml:space="preserve"> </w:t>
      </w:r>
      <w:r w:rsidR="001E10B0">
        <w:rPr>
          <w:b/>
          <w:lang w:val="ru-RU"/>
        </w:rPr>
        <w:t>93</w:t>
      </w:r>
      <w:r w:rsidR="006D546C">
        <w:rPr>
          <w:b/>
          <w:lang w:val="ru-RU"/>
        </w:rPr>
        <w:t xml:space="preserve"> </w:t>
      </w:r>
      <w:proofErr w:type="spellStart"/>
      <w:r>
        <w:rPr>
          <w:lang w:val="ru-RU"/>
        </w:rPr>
        <w:t>тис.грн</w:t>
      </w:r>
      <w:proofErr w:type="spellEnd"/>
      <w:r>
        <w:rPr>
          <w:lang w:val="ru-RU"/>
        </w:rPr>
        <w:t>.</w:t>
      </w:r>
    </w:p>
    <w:p w:rsidR="001E10B0" w:rsidRPr="006A6E62" w:rsidRDefault="001E10B0" w:rsidP="001E10B0">
      <w:pPr>
        <w:numPr>
          <w:ilvl w:val="0"/>
          <w:numId w:val="3"/>
        </w:numPr>
        <w:shd w:val="clear" w:color="auto" w:fill="FFFFFF"/>
        <w:spacing w:line="240" w:lineRule="exact"/>
        <w:ind w:left="680" w:firstLine="600"/>
      </w:pPr>
      <w:r w:rsidRPr="006A6E62">
        <w:t xml:space="preserve">в національній валюті –  </w:t>
      </w:r>
      <w:r>
        <w:rPr>
          <w:lang w:val="ru-RU"/>
        </w:rPr>
        <w:t xml:space="preserve">87 </w:t>
      </w:r>
      <w:r w:rsidRPr="006A6E62">
        <w:t xml:space="preserve">тис. грн., в тому числі в касі – </w:t>
      </w:r>
      <w:r>
        <w:rPr>
          <w:lang w:val="ru-RU"/>
        </w:rPr>
        <w:t>1</w:t>
      </w:r>
      <w:r w:rsidRPr="006A6E62">
        <w:t>тис. грн.</w:t>
      </w:r>
    </w:p>
    <w:p w:rsidR="001E10B0" w:rsidRDefault="001E10B0" w:rsidP="001E10B0">
      <w:pPr>
        <w:numPr>
          <w:ilvl w:val="0"/>
          <w:numId w:val="3"/>
        </w:numPr>
        <w:shd w:val="clear" w:color="auto" w:fill="FFFFFF"/>
        <w:spacing w:line="240" w:lineRule="exact"/>
        <w:ind w:left="680" w:firstLine="600"/>
      </w:pPr>
      <w:r w:rsidRPr="006A6E62">
        <w:t>в іноземній валюті       –</w:t>
      </w:r>
      <w:r>
        <w:rPr>
          <w:lang w:val="ru-RU"/>
        </w:rPr>
        <w:t xml:space="preserve">  6</w:t>
      </w:r>
      <w:r w:rsidRPr="006A6E62">
        <w:t xml:space="preserve"> </w:t>
      </w:r>
      <w:proofErr w:type="spellStart"/>
      <w:r w:rsidRPr="006A6E62">
        <w:t>тис.грн</w:t>
      </w:r>
      <w:proofErr w:type="spellEnd"/>
      <w:r w:rsidRPr="006A6E62">
        <w:t>.</w:t>
      </w:r>
    </w:p>
    <w:p w:rsidR="00320B33" w:rsidRDefault="00320B33" w:rsidP="006D546C">
      <w:pPr>
        <w:shd w:val="clear" w:color="auto" w:fill="FFFFFF"/>
        <w:spacing w:line="240" w:lineRule="exact"/>
        <w:ind w:left="1280"/>
      </w:pPr>
    </w:p>
    <w:p w:rsidR="00746DD8" w:rsidRPr="006A6E62" w:rsidRDefault="00746DD8" w:rsidP="007C7028">
      <w:pPr>
        <w:shd w:val="clear" w:color="auto" w:fill="FFFFFF"/>
        <w:spacing w:line="240" w:lineRule="exact"/>
        <w:ind w:firstLine="600"/>
        <w:jc w:val="both"/>
        <w:rPr>
          <w:b/>
        </w:rPr>
      </w:pPr>
      <w:r w:rsidRPr="006A6E62">
        <w:rPr>
          <w:b/>
        </w:rPr>
        <w:t xml:space="preserve">      1</w:t>
      </w:r>
      <w:r w:rsidR="004C5266">
        <w:rPr>
          <w:b/>
          <w:lang w:val="ru-RU"/>
        </w:rPr>
        <w:t>2</w:t>
      </w:r>
      <w:r w:rsidRPr="006A6E62">
        <w:rPr>
          <w:b/>
        </w:rPr>
        <w:t>.</w:t>
      </w:r>
      <w:r w:rsidR="00D7699D">
        <w:rPr>
          <w:b/>
          <w:lang w:val="ru-RU"/>
        </w:rPr>
        <w:t>9</w:t>
      </w:r>
      <w:r w:rsidR="00D37907">
        <w:rPr>
          <w:b/>
          <w:lang w:val="ru-RU"/>
        </w:rPr>
        <w:t xml:space="preserve"> </w:t>
      </w:r>
      <w:r w:rsidRPr="006A6E62">
        <w:rPr>
          <w:b/>
        </w:rPr>
        <w:t>Інші оборотні активи.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      До складу "Інших оборотних активів" станом на 31.12.20</w:t>
      </w:r>
      <w:r w:rsidR="001E10B0">
        <w:t>20</w:t>
      </w:r>
      <w:r w:rsidR="009A20A8">
        <w:rPr>
          <w:lang w:val="ru-RU"/>
        </w:rPr>
        <w:t>р.</w:t>
      </w:r>
      <w:r w:rsidRPr="006A6E62">
        <w:t xml:space="preserve"> у розмірі </w:t>
      </w:r>
      <w:r w:rsidR="001E10B0">
        <w:rPr>
          <w:lang w:val="ru-RU"/>
        </w:rPr>
        <w:t>545</w:t>
      </w:r>
      <w:r w:rsidRPr="006A6E62">
        <w:t xml:space="preserve">тис. грн. (на </w:t>
      </w:r>
      <w:r w:rsidR="00A46CD6">
        <w:rPr>
          <w:lang w:val="ru-RU"/>
        </w:rPr>
        <w:t>31.12.20</w:t>
      </w:r>
      <w:r w:rsidR="001E10B0">
        <w:rPr>
          <w:lang w:val="ru-RU"/>
        </w:rPr>
        <w:t>19</w:t>
      </w:r>
      <w:r w:rsidR="00432CF7">
        <w:rPr>
          <w:lang w:val="ru-RU"/>
        </w:rPr>
        <w:t xml:space="preserve"> </w:t>
      </w:r>
      <w:r w:rsidR="00A46CD6">
        <w:rPr>
          <w:lang w:val="ru-RU"/>
        </w:rPr>
        <w:t>р.</w:t>
      </w:r>
      <w:r w:rsidR="001E10B0">
        <w:rPr>
          <w:lang w:val="ru-RU"/>
        </w:rPr>
        <w:t>327</w:t>
      </w:r>
      <w:r w:rsidRPr="006A6E62">
        <w:t xml:space="preserve"> тис. грн.</w:t>
      </w:r>
      <w:r w:rsidR="00A46CD6">
        <w:rPr>
          <w:lang w:val="ru-RU"/>
        </w:rPr>
        <w:t>;.</w:t>
      </w:r>
      <w:r w:rsidRPr="006A6E62">
        <w:t>) увійшли суми не підтвердженого податкового кредиту</w:t>
      </w:r>
      <w:r w:rsidR="00CB09FE">
        <w:t xml:space="preserve"> з  податку на додану вартість</w:t>
      </w:r>
      <w:r w:rsidRPr="006A6E62">
        <w:t>.</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b/>
        </w:rPr>
      </w:pPr>
      <w:r w:rsidRPr="006A6E62">
        <w:rPr>
          <w:b/>
        </w:rPr>
        <w:t xml:space="preserve">      </w:t>
      </w:r>
      <w:r w:rsidR="0054612B">
        <w:rPr>
          <w:b/>
          <w:lang w:val="ru-RU"/>
        </w:rPr>
        <w:t>12.</w:t>
      </w:r>
      <w:r w:rsidR="00D7699D">
        <w:rPr>
          <w:b/>
          <w:lang w:val="ru-RU"/>
        </w:rPr>
        <w:t>10</w:t>
      </w:r>
      <w:r w:rsidRPr="006A6E62">
        <w:rPr>
          <w:b/>
        </w:rPr>
        <w:t xml:space="preserve"> Власний капітал.</w:t>
      </w:r>
    </w:p>
    <w:p w:rsidR="00746DD8" w:rsidRPr="006A6E62" w:rsidRDefault="00746DD8" w:rsidP="007C7028">
      <w:pPr>
        <w:shd w:val="clear" w:color="auto" w:fill="FFFFFF"/>
        <w:spacing w:line="240" w:lineRule="exact"/>
        <w:ind w:firstLine="600"/>
        <w:jc w:val="both"/>
      </w:pPr>
      <w:r w:rsidRPr="006A6E62">
        <w:t xml:space="preserve">      </w:t>
      </w:r>
      <w:r w:rsidRPr="006A6E62">
        <w:tab/>
        <w:t>Власний капітал АТ "</w:t>
      </w:r>
      <w:proofErr w:type="spellStart"/>
      <w:r w:rsidRPr="006A6E62">
        <w:t>Гідросила</w:t>
      </w:r>
      <w:proofErr w:type="spellEnd"/>
      <w:r w:rsidRPr="006A6E62">
        <w:t xml:space="preserve"> МЗТГ" станом на 31.12.2</w:t>
      </w:r>
      <w:r w:rsidR="001E10B0">
        <w:t>020</w:t>
      </w:r>
      <w:r w:rsidRPr="006A6E62">
        <w:t xml:space="preserve"> р. становить</w:t>
      </w:r>
      <w:r w:rsidR="004C5266">
        <w:rPr>
          <w:lang w:val="ru-RU"/>
        </w:rPr>
        <w:t xml:space="preserve">                            </w:t>
      </w:r>
      <w:r w:rsidR="001E10B0">
        <w:rPr>
          <w:b/>
          <w:lang w:val="ru-RU"/>
        </w:rPr>
        <w:t>116 188</w:t>
      </w:r>
      <w:r w:rsidRPr="006A6E62">
        <w:t xml:space="preserve">тис. грн. та складається з: </w:t>
      </w:r>
    </w:p>
    <w:p w:rsidR="00746DD8" w:rsidRPr="006A6E62" w:rsidRDefault="00746DD8" w:rsidP="007C7028">
      <w:pPr>
        <w:shd w:val="clear" w:color="auto" w:fill="FFFFFF"/>
        <w:spacing w:line="240" w:lineRule="exact"/>
        <w:ind w:firstLine="600"/>
        <w:jc w:val="both"/>
      </w:pP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746DD8" w:rsidRPr="006A6E62" w:rsidRDefault="00746DD8" w:rsidP="007C7028">
      <w:pPr>
        <w:shd w:val="clear" w:color="auto" w:fill="FFFFFF"/>
        <w:spacing w:line="240" w:lineRule="exact"/>
        <w:ind w:firstLine="600"/>
        <w:jc w:val="both"/>
      </w:pPr>
      <w:r w:rsidRPr="006A6E62">
        <w:tab/>
        <w:t xml:space="preserve">- резервного капіталу  </w:t>
      </w:r>
      <w:r w:rsidR="004C5266">
        <w:rPr>
          <w:lang w:val="ru-RU"/>
        </w:rPr>
        <w:t xml:space="preserve">           </w:t>
      </w:r>
      <w:r w:rsidR="001E10B0">
        <w:rPr>
          <w:lang w:val="ru-RU"/>
        </w:rPr>
        <w:t xml:space="preserve">  </w:t>
      </w:r>
      <w:r w:rsidRPr="006A6E62">
        <w:t xml:space="preserve">1 </w:t>
      </w:r>
      <w:r w:rsidR="00D12C8E">
        <w:rPr>
          <w:lang w:val="ru-RU"/>
        </w:rPr>
        <w:t>973</w:t>
      </w:r>
      <w:r w:rsidRPr="006A6E62">
        <w:t xml:space="preserve"> тис. грн.; </w:t>
      </w:r>
    </w:p>
    <w:p w:rsidR="00746DD8" w:rsidRDefault="00746DD8" w:rsidP="007C7028">
      <w:pPr>
        <w:shd w:val="clear" w:color="auto" w:fill="FFFFFF"/>
        <w:spacing w:line="240" w:lineRule="exact"/>
        <w:ind w:firstLine="600"/>
        <w:jc w:val="both"/>
        <w:rPr>
          <w:lang w:val="ru-RU"/>
        </w:rPr>
      </w:pPr>
      <w:r w:rsidRPr="006A6E62">
        <w:tab/>
        <w:t xml:space="preserve">- нерозділеного прибутку </w:t>
      </w:r>
      <w:r w:rsidR="004C5266">
        <w:rPr>
          <w:lang w:val="ru-RU"/>
        </w:rPr>
        <w:t xml:space="preserve">   </w:t>
      </w:r>
      <w:r w:rsidR="001E10B0">
        <w:rPr>
          <w:lang w:val="ru-RU"/>
        </w:rPr>
        <w:t>104 497</w:t>
      </w:r>
      <w:r w:rsidRPr="006A6E62">
        <w:t xml:space="preserve"> тис. грн. </w:t>
      </w:r>
    </w:p>
    <w:p w:rsidR="001E10B0" w:rsidRPr="006A6E62" w:rsidRDefault="001E10B0" w:rsidP="001E10B0">
      <w:pPr>
        <w:shd w:val="clear" w:color="auto" w:fill="FFFFFF"/>
        <w:spacing w:line="240" w:lineRule="exact"/>
        <w:ind w:firstLine="600"/>
        <w:jc w:val="both"/>
      </w:pPr>
      <w:r w:rsidRPr="006A6E62">
        <w:t>Власний капітал АТ "</w:t>
      </w:r>
      <w:proofErr w:type="spellStart"/>
      <w:r w:rsidRPr="006A6E62">
        <w:t>Гідросила</w:t>
      </w:r>
      <w:proofErr w:type="spellEnd"/>
      <w:r w:rsidRPr="006A6E62">
        <w:t xml:space="preserve"> МЗТГ" станом на 31.12.201</w:t>
      </w:r>
      <w:r>
        <w:rPr>
          <w:lang w:val="ru-RU"/>
        </w:rPr>
        <w:t>9</w:t>
      </w:r>
      <w:r w:rsidRPr="006A6E62">
        <w:t xml:space="preserve"> р. становить</w:t>
      </w:r>
      <w:r>
        <w:rPr>
          <w:lang w:val="ru-RU"/>
        </w:rPr>
        <w:t xml:space="preserve">                                                     </w:t>
      </w:r>
      <w:r>
        <w:rPr>
          <w:b/>
          <w:lang w:val="ru-RU"/>
        </w:rPr>
        <w:t>108 289</w:t>
      </w:r>
      <w:r w:rsidRPr="006A6E62">
        <w:t xml:space="preserve">тис. грн. та складається з: </w:t>
      </w:r>
    </w:p>
    <w:p w:rsidR="001E10B0" w:rsidRPr="006A6E62" w:rsidRDefault="001E10B0" w:rsidP="001E10B0">
      <w:pPr>
        <w:shd w:val="clear" w:color="auto" w:fill="FFFFFF"/>
        <w:spacing w:line="240" w:lineRule="exact"/>
        <w:ind w:firstLine="600"/>
        <w:jc w:val="both"/>
      </w:pP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1E10B0" w:rsidRPr="006A6E62" w:rsidRDefault="001E10B0" w:rsidP="001E10B0">
      <w:pPr>
        <w:shd w:val="clear" w:color="auto" w:fill="FFFFFF"/>
        <w:spacing w:line="240" w:lineRule="exact"/>
        <w:ind w:firstLine="600"/>
        <w:jc w:val="both"/>
      </w:pPr>
      <w:r w:rsidRPr="006A6E62">
        <w:tab/>
        <w:t xml:space="preserve">- резервного капіталу  </w:t>
      </w:r>
      <w:r>
        <w:rPr>
          <w:lang w:val="ru-RU"/>
        </w:rPr>
        <w:t xml:space="preserve">           </w:t>
      </w:r>
      <w:r w:rsidRPr="006A6E62">
        <w:t xml:space="preserve">1 </w:t>
      </w:r>
      <w:r>
        <w:rPr>
          <w:lang w:val="ru-RU"/>
        </w:rPr>
        <w:t>973</w:t>
      </w:r>
      <w:r w:rsidRPr="006A6E62">
        <w:t xml:space="preserve"> тис. грн.; </w:t>
      </w:r>
    </w:p>
    <w:p w:rsidR="001E10B0" w:rsidRDefault="001E10B0" w:rsidP="001E10B0">
      <w:pPr>
        <w:shd w:val="clear" w:color="auto" w:fill="FFFFFF"/>
        <w:spacing w:line="240" w:lineRule="exact"/>
        <w:ind w:firstLine="600"/>
        <w:jc w:val="both"/>
        <w:rPr>
          <w:lang w:val="ru-RU"/>
        </w:rPr>
      </w:pPr>
      <w:r w:rsidRPr="006A6E62">
        <w:tab/>
        <w:t xml:space="preserve">- нерозділеного прибутку </w:t>
      </w:r>
      <w:r>
        <w:rPr>
          <w:lang w:val="ru-RU"/>
        </w:rPr>
        <w:t xml:space="preserve">   96 598</w:t>
      </w:r>
      <w:r w:rsidRPr="006A6E62">
        <w:t xml:space="preserve"> тис. грн. </w:t>
      </w:r>
    </w:p>
    <w:p w:rsidR="00746DD8" w:rsidRDefault="00746DD8" w:rsidP="007C7028">
      <w:pPr>
        <w:shd w:val="clear" w:color="auto" w:fill="FFFFFF"/>
        <w:spacing w:line="240" w:lineRule="exact"/>
        <w:ind w:firstLine="600"/>
        <w:jc w:val="both"/>
      </w:pPr>
      <w:r w:rsidRPr="006A6E62">
        <w:t xml:space="preserve">    </w:t>
      </w:r>
      <w:r w:rsidRPr="006A6E62">
        <w:tab/>
        <w:t xml:space="preserve">Підприємство не має неоплаченого та вилученого капіталу. </w:t>
      </w:r>
    </w:p>
    <w:p w:rsidR="00CC5DD5" w:rsidRDefault="00CC5DD5"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7F65BF" w:rsidRDefault="007F65BF" w:rsidP="00D37907">
      <w:pPr>
        <w:shd w:val="clear" w:color="auto" w:fill="FFFFFF"/>
        <w:spacing w:line="240" w:lineRule="exact"/>
        <w:jc w:val="both"/>
      </w:pPr>
    </w:p>
    <w:p w:rsidR="00746DD8" w:rsidRDefault="00746DD8" w:rsidP="007C7028">
      <w:pPr>
        <w:shd w:val="clear" w:color="auto" w:fill="FFFFFF"/>
        <w:spacing w:line="240" w:lineRule="exact"/>
        <w:ind w:firstLine="600"/>
        <w:jc w:val="both"/>
        <w:rPr>
          <w:b/>
        </w:rPr>
      </w:pPr>
      <w:r w:rsidRPr="006A6E62">
        <w:rPr>
          <w:b/>
        </w:rPr>
        <w:lastRenderedPageBreak/>
        <w:t>      1</w:t>
      </w:r>
      <w:r w:rsidR="0054612B">
        <w:rPr>
          <w:b/>
          <w:lang w:val="ru-RU"/>
        </w:rPr>
        <w:t>2</w:t>
      </w:r>
      <w:r w:rsidRPr="006A6E62">
        <w:rPr>
          <w:b/>
        </w:rPr>
        <w:t>.1</w:t>
      </w:r>
      <w:r w:rsidR="00D7699D">
        <w:rPr>
          <w:b/>
          <w:lang w:val="ru-RU"/>
        </w:rPr>
        <w:t>1</w:t>
      </w:r>
      <w:r w:rsidRPr="006A6E62">
        <w:rPr>
          <w:b/>
        </w:rPr>
        <w:t xml:space="preserve"> Поточні  зобов'язання </w:t>
      </w:r>
    </w:p>
    <w:p w:rsidR="00BE5476" w:rsidRDefault="00BE5476" w:rsidP="007C7028">
      <w:pPr>
        <w:shd w:val="clear" w:color="auto" w:fill="FFFFFF"/>
        <w:spacing w:line="240" w:lineRule="exact"/>
        <w:ind w:firstLine="600"/>
      </w:pPr>
      <w:proofErr w:type="spellStart"/>
      <w:r>
        <w:t>тис.грн</w:t>
      </w:r>
      <w:proofErr w:type="spellEnd"/>
      <w:r>
        <w:t>.</w:t>
      </w:r>
    </w:p>
    <w:tbl>
      <w:tblPr>
        <w:tblW w:w="8732" w:type="dxa"/>
        <w:tblInd w:w="93" w:type="dxa"/>
        <w:tblLook w:val="0000" w:firstRow="0" w:lastRow="0" w:firstColumn="0" w:lastColumn="0" w:noHBand="0" w:noVBand="0"/>
      </w:tblPr>
      <w:tblGrid>
        <w:gridCol w:w="5468"/>
        <w:gridCol w:w="1387"/>
        <w:gridCol w:w="1877"/>
      </w:tblGrid>
      <w:tr w:rsidR="00D12C8E" w:rsidRPr="005D5C0E" w:rsidTr="00C637F6">
        <w:trPr>
          <w:trHeight w:val="188"/>
        </w:trPr>
        <w:tc>
          <w:tcPr>
            <w:tcW w:w="5468" w:type="dxa"/>
            <w:tcBorders>
              <w:top w:val="single" w:sz="8" w:space="0" w:color="auto"/>
              <w:left w:val="single" w:sz="8" w:space="0" w:color="auto"/>
              <w:bottom w:val="single" w:sz="4" w:space="0" w:color="auto"/>
              <w:right w:val="single" w:sz="4" w:space="0" w:color="auto"/>
            </w:tcBorders>
            <w:shd w:val="clear" w:color="auto" w:fill="auto"/>
            <w:noWrap/>
            <w:vAlign w:val="bottom"/>
          </w:tcPr>
          <w:p w:rsidR="00D12C8E" w:rsidRPr="005D5C0E" w:rsidRDefault="00D12C8E" w:rsidP="007C7028">
            <w:pPr>
              <w:ind w:firstLine="600"/>
              <w:rPr>
                <w:rFonts w:ascii="Arial CYR" w:hAnsi="Arial CYR" w:cs="Arial CYR"/>
                <w:sz w:val="20"/>
                <w:szCs w:val="20"/>
              </w:rPr>
            </w:pPr>
            <w:r w:rsidRPr="005D5C0E">
              <w:rPr>
                <w:rFonts w:ascii="Arial CYR" w:hAnsi="Arial CYR" w:cs="Arial CYR"/>
                <w:sz w:val="20"/>
                <w:szCs w:val="20"/>
              </w:rPr>
              <w:t> </w:t>
            </w:r>
            <w:r w:rsidRPr="00683A4A">
              <w:rPr>
                <w:rFonts w:ascii="Arial CYR" w:hAnsi="Arial CYR" w:cs="Arial CYR"/>
                <w:sz w:val="20"/>
                <w:szCs w:val="20"/>
              </w:rPr>
              <w:t> </w:t>
            </w:r>
            <w:r>
              <w:rPr>
                <w:rFonts w:ascii="Arial CYR" w:hAnsi="Arial CYR" w:cs="Arial CYR"/>
                <w:sz w:val="20"/>
                <w:szCs w:val="20"/>
              </w:rPr>
              <w:t>Стаття</w:t>
            </w:r>
          </w:p>
        </w:tc>
        <w:tc>
          <w:tcPr>
            <w:tcW w:w="138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1E10B0">
            <w:pPr>
              <w:ind w:firstLine="31"/>
              <w:jc w:val="center"/>
              <w:rPr>
                <w:rFonts w:ascii="Arial CYR" w:hAnsi="Arial CYR" w:cs="Arial CYR"/>
                <w:b/>
                <w:bCs/>
                <w:sz w:val="18"/>
                <w:szCs w:val="18"/>
              </w:rPr>
            </w:pPr>
            <w:r w:rsidRPr="005D5C0E">
              <w:rPr>
                <w:rFonts w:ascii="Arial CYR" w:hAnsi="Arial CYR" w:cs="Arial CYR"/>
                <w:b/>
                <w:bCs/>
                <w:sz w:val="18"/>
                <w:szCs w:val="18"/>
              </w:rPr>
              <w:t>31.12.201</w:t>
            </w:r>
            <w:r w:rsidR="001E10B0">
              <w:rPr>
                <w:rFonts w:ascii="Arial CYR" w:hAnsi="Arial CYR" w:cs="Arial CYR"/>
                <w:b/>
                <w:bCs/>
                <w:sz w:val="18"/>
                <w:szCs w:val="18"/>
                <w:lang w:val="ru-RU"/>
              </w:rPr>
              <w:t>9</w:t>
            </w:r>
            <w:r w:rsidRPr="005D5C0E">
              <w:rPr>
                <w:rFonts w:ascii="Arial CYR" w:hAnsi="Arial CYR" w:cs="Arial CYR"/>
                <w:b/>
                <w:bCs/>
                <w:sz w:val="18"/>
                <w:szCs w:val="18"/>
              </w:rPr>
              <w:t>р.</w:t>
            </w:r>
          </w:p>
        </w:tc>
        <w:tc>
          <w:tcPr>
            <w:tcW w:w="187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1E10B0">
            <w:pPr>
              <w:ind w:firstLine="600"/>
              <w:jc w:val="center"/>
              <w:rPr>
                <w:rFonts w:ascii="Arial CYR" w:hAnsi="Arial CYR" w:cs="Arial CYR"/>
                <w:b/>
                <w:bCs/>
                <w:sz w:val="18"/>
                <w:szCs w:val="18"/>
              </w:rPr>
            </w:pPr>
            <w:r w:rsidRPr="005D5C0E">
              <w:rPr>
                <w:rFonts w:ascii="Arial CYR" w:hAnsi="Arial CYR" w:cs="Arial CYR"/>
                <w:b/>
                <w:bCs/>
                <w:sz w:val="18"/>
                <w:szCs w:val="18"/>
              </w:rPr>
              <w:t>31.12.</w:t>
            </w:r>
            <w:r w:rsidR="001E10B0">
              <w:rPr>
                <w:rFonts w:ascii="Arial CYR" w:hAnsi="Arial CYR" w:cs="Arial CYR"/>
                <w:b/>
                <w:bCs/>
                <w:sz w:val="18"/>
                <w:szCs w:val="18"/>
              </w:rPr>
              <w:t>2020</w:t>
            </w:r>
            <w:r w:rsidRPr="005D5C0E">
              <w:rPr>
                <w:rFonts w:ascii="Arial CYR" w:hAnsi="Arial CYR" w:cs="Arial CYR"/>
                <w:b/>
                <w:bCs/>
                <w:sz w:val="18"/>
                <w:szCs w:val="18"/>
              </w:rPr>
              <w:t>р.</w:t>
            </w:r>
          </w:p>
        </w:tc>
      </w:tr>
      <w:tr w:rsidR="001E10B0" w:rsidRPr="005D5C0E" w:rsidTr="006012AC">
        <w:trPr>
          <w:trHeight w:val="542"/>
        </w:trPr>
        <w:tc>
          <w:tcPr>
            <w:tcW w:w="5468" w:type="dxa"/>
            <w:tcBorders>
              <w:top w:val="single" w:sz="4" w:space="0" w:color="auto"/>
              <w:left w:val="single" w:sz="8" w:space="0" w:color="auto"/>
              <w:bottom w:val="single" w:sz="4" w:space="0" w:color="auto"/>
              <w:right w:val="single" w:sz="4" w:space="0" w:color="auto"/>
            </w:tcBorders>
            <w:shd w:val="clear" w:color="auto" w:fill="auto"/>
            <w:vAlign w:val="bottom"/>
          </w:tcPr>
          <w:p w:rsidR="001E10B0" w:rsidRPr="006012AC" w:rsidRDefault="001E10B0" w:rsidP="001E10B0">
            <w:pPr>
              <w:ind w:firstLine="68"/>
              <w:rPr>
                <w:b/>
                <w:bCs/>
                <w:i/>
                <w:iCs/>
                <w:sz w:val="18"/>
                <w:szCs w:val="18"/>
              </w:rPr>
            </w:pPr>
            <w:r w:rsidRPr="006012AC">
              <w:rPr>
                <w:b/>
                <w:bCs/>
                <w:i/>
                <w:iCs/>
                <w:sz w:val="18"/>
                <w:szCs w:val="18"/>
              </w:rPr>
              <w:t>Кредиторська заборгованість за товари, роботи, послуги</w:t>
            </w:r>
            <w:r w:rsidRPr="006012AC">
              <w:rPr>
                <w:i/>
                <w:iCs/>
                <w:sz w:val="18"/>
                <w:szCs w:val="18"/>
              </w:rPr>
              <w:t xml:space="preserve"> - відображено суму заборгованості постачальникам за матеріальні цінності, виконані роботи, отримані послуги. </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14 085</w:t>
            </w: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19 375</w:t>
            </w:r>
          </w:p>
        </w:tc>
      </w:tr>
      <w:tr w:rsidR="001E10B0" w:rsidRPr="005D5C0E" w:rsidTr="0078182B">
        <w:trPr>
          <w:trHeight w:val="640"/>
        </w:trPr>
        <w:tc>
          <w:tcPr>
            <w:tcW w:w="5468" w:type="dxa"/>
            <w:tcBorders>
              <w:top w:val="nil"/>
              <w:left w:val="single" w:sz="8" w:space="0" w:color="auto"/>
              <w:bottom w:val="single" w:sz="4" w:space="0" w:color="auto"/>
              <w:right w:val="single" w:sz="4" w:space="0" w:color="auto"/>
            </w:tcBorders>
            <w:shd w:val="clear" w:color="auto" w:fill="auto"/>
            <w:vAlign w:val="bottom"/>
          </w:tcPr>
          <w:p w:rsidR="001E10B0" w:rsidRPr="006012AC" w:rsidRDefault="001E10B0" w:rsidP="001E10B0">
            <w:pPr>
              <w:ind w:hanging="74"/>
              <w:rPr>
                <w:b/>
                <w:bCs/>
                <w:i/>
                <w:iCs/>
                <w:sz w:val="18"/>
                <w:szCs w:val="18"/>
              </w:rPr>
            </w:pPr>
            <w:r w:rsidRPr="006012AC">
              <w:rPr>
                <w:b/>
                <w:bCs/>
                <w:i/>
                <w:iCs/>
                <w:sz w:val="18"/>
                <w:szCs w:val="18"/>
                <w:lang w:val="ru-RU"/>
              </w:rPr>
              <w:t xml:space="preserve"> </w:t>
            </w:r>
            <w:r w:rsidRPr="006012AC">
              <w:rPr>
                <w:b/>
                <w:bCs/>
                <w:i/>
                <w:iCs/>
                <w:sz w:val="18"/>
                <w:szCs w:val="18"/>
              </w:rPr>
              <w:t>Поточні зобов'язання з одержаних авансів</w:t>
            </w:r>
            <w:r w:rsidRPr="006012AC">
              <w:rPr>
                <w:i/>
                <w:iCs/>
                <w:sz w:val="18"/>
                <w:szCs w:val="18"/>
              </w:rPr>
              <w:t xml:space="preserve"> - відображено суму авансів, одержаних від інших юридичних осіб в рахунок наступних постачань продукції, послуг</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199"/>
              <w:jc w:val="center"/>
              <w:rPr>
                <w:rFonts w:ascii="Arial CYR" w:hAnsi="Arial CYR" w:cs="Arial CYR"/>
                <w:b/>
                <w:bCs/>
                <w:i/>
                <w:iCs/>
                <w:sz w:val="18"/>
                <w:szCs w:val="18"/>
                <w:lang w:val="ru-RU"/>
              </w:rPr>
            </w:pPr>
            <w:r w:rsidRPr="006012AC">
              <w:rPr>
                <w:rFonts w:ascii="Arial CYR" w:hAnsi="Arial CYR" w:cs="Arial CYR"/>
                <w:b/>
                <w:bCs/>
                <w:i/>
                <w:iCs/>
                <w:sz w:val="18"/>
                <w:szCs w:val="18"/>
                <w:lang w:val="ru-RU"/>
              </w:rPr>
              <w:t>14 814</w:t>
            </w: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199"/>
              <w:jc w:val="center"/>
              <w:rPr>
                <w:rFonts w:ascii="Arial CYR" w:hAnsi="Arial CYR" w:cs="Arial CYR"/>
                <w:b/>
                <w:bCs/>
                <w:i/>
                <w:iCs/>
                <w:sz w:val="18"/>
                <w:szCs w:val="18"/>
                <w:lang w:val="ru-RU"/>
              </w:rPr>
            </w:pPr>
            <w:r w:rsidRPr="00AE3E3B">
              <w:rPr>
                <w:rFonts w:ascii="Arial CYR" w:hAnsi="Arial CYR" w:cs="Arial CYR"/>
                <w:b/>
                <w:bCs/>
                <w:i/>
                <w:iCs/>
                <w:sz w:val="18"/>
                <w:szCs w:val="18"/>
                <w:lang w:val="ru-RU"/>
              </w:rPr>
              <w:t xml:space="preserve">6 </w:t>
            </w:r>
            <w:r w:rsidR="00432CF7" w:rsidRPr="00AE3E3B">
              <w:rPr>
                <w:rFonts w:ascii="Arial CYR" w:hAnsi="Arial CYR" w:cs="Arial CYR"/>
                <w:b/>
                <w:bCs/>
                <w:i/>
                <w:iCs/>
                <w:sz w:val="18"/>
                <w:szCs w:val="18"/>
                <w:lang w:val="ru-RU"/>
              </w:rPr>
              <w:t>0</w:t>
            </w:r>
            <w:r w:rsidRPr="00AE3E3B">
              <w:rPr>
                <w:rFonts w:ascii="Arial CYR" w:hAnsi="Arial CYR" w:cs="Arial CYR"/>
                <w:b/>
                <w:bCs/>
                <w:i/>
                <w:iCs/>
                <w:sz w:val="18"/>
                <w:szCs w:val="18"/>
                <w:lang w:val="ru-RU"/>
              </w:rPr>
              <w:t>32</w:t>
            </w:r>
          </w:p>
        </w:tc>
      </w:tr>
      <w:tr w:rsidR="001E10B0"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10B0" w:rsidRPr="0078182B" w:rsidRDefault="001E10B0" w:rsidP="001E10B0">
            <w:pPr>
              <w:rPr>
                <w:b/>
                <w:bCs/>
                <w:i/>
                <w:iCs/>
                <w:sz w:val="20"/>
                <w:szCs w:val="20"/>
              </w:rPr>
            </w:pPr>
            <w:r w:rsidRPr="0078182B">
              <w:rPr>
                <w:b/>
                <w:bCs/>
                <w:i/>
                <w:iCs/>
                <w:sz w:val="20"/>
                <w:szCs w:val="20"/>
              </w:rPr>
              <w:t>Поточні зобов'язання за розрахунками з бюджетом</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 xml:space="preserve">   781</w:t>
            </w: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1 168</w:t>
            </w:r>
          </w:p>
        </w:tc>
      </w:tr>
      <w:tr w:rsidR="001E10B0" w:rsidRPr="005D5C0E" w:rsidTr="0078182B">
        <w:trPr>
          <w:trHeight w:val="149"/>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10B0" w:rsidRPr="0078182B" w:rsidRDefault="001E10B0" w:rsidP="001E10B0">
            <w:pPr>
              <w:ind w:firstLine="600"/>
              <w:rPr>
                <w:i/>
                <w:iCs/>
                <w:sz w:val="20"/>
                <w:szCs w:val="20"/>
              </w:rPr>
            </w:pPr>
            <w:r w:rsidRPr="0078182B">
              <w:rPr>
                <w:i/>
                <w:iCs/>
                <w:sz w:val="20"/>
                <w:szCs w:val="20"/>
              </w:rPr>
              <w:t xml:space="preserve"> у тому числі </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i/>
                <w:iCs/>
                <w:sz w:val="18"/>
                <w:szCs w:val="18"/>
                <w:lang w:val="ru-RU"/>
              </w:rPr>
            </w:pP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i/>
                <w:iCs/>
                <w:sz w:val="18"/>
                <w:szCs w:val="18"/>
                <w:lang w:val="ru-RU"/>
              </w:rPr>
            </w:pPr>
          </w:p>
        </w:tc>
      </w:tr>
      <w:tr w:rsidR="001E10B0" w:rsidRPr="005D5C0E" w:rsidTr="006012AC">
        <w:trPr>
          <w:trHeight w:val="218"/>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10B0" w:rsidRPr="0078182B" w:rsidRDefault="001E10B0" w:rsidP="001E10B0">
            <w:pPr>
              <w:ind w:firstLine="600"/>
              <w:rPr>
                <w:i/>
                <w:iCs/>
                <w:sz w:val="20"/>
                <w:szCs w:val="20"/>
              </w:rPr>
            </w:pPr>
            <w:r w:rsidRPr="0078182B">
              <w:rPr>
                <w:i/>
                <w:iCs/>
                <w:sz w:val="20"/>
                <w:szCs w:val="20"/>
              </w:rPr>
              <w:t>з податку на доходи фізичних осіб</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i/>
                <w:iCs/>
                <w:sz w:val="18"/>
                <w:szCs w:val="18"/>
                <w:lang w:val="ru-RU"/>
              </w:rPr>
            </w:pPr>
            <w:r w:rsidRPr="006012AC">
              <w:rPr>
                <w:rFonts w:ascii="Arial CYR" w:hAnsi="Arial CYR" w:cs="Arial CYR"/>
                <w:i/>
                <w:iCs/>
                <w:sz w:val="18"/>
                <w:szCs w:val="18"/>
                <w:lang w:val="ru-RU"/>
              </w:rPr>
              <w:t>577</w:t>
            </w: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i/>
                <w:iCs/>
                <w:sz w:val="18"/>
                <w:szCs w:val="18"/>
                <w:lang w:val="ru-RU"/>
              </w:rPr>
            </w:pPr>
            <w:r>
              <w:rPr>
                <w:rFonts w:ascii="Arial CYR" w:hAnsi="Arial CYR" w:cs="Arial CYR"/>
                <w:i/>
                <w:iCs/>
                <w:sz w:val="18"/>
                <w:szCs w:val="18"/>
                <w:lang w:val="ru-RU"/>
              </w:rPr>
              <w:t>790</w:t>
            </w:r>
          </w:p>
        </w:tc>
      </w:tr>
      <w:tr w:rsidR="001E10B0" w:rsidRPr="005D5C0E" w:rsidTr="006012AC">
        <w:trPr>
          <w:trHeight w:val="249"/>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10B0" w:rsidRPr="0078182B" w:rsidRDefault="001E10B0" w:rsidP="001E10B0">
            <w:pPr>
              <w:ind w:firstLine="600"/>
              <w:rPr>
                <w:i/>
                <w:iCs/>
                <w:sz w:val="20"/>
                <w:szCs w:val="20"/>
              </w:rPr>
            </w:pPr>
            <w:r w:rsidRPr="0078182B">
              <w:rPr>
                <w:i/>
                <w:iCs/>
                <w:sz w:val="20"/>
                <w:szCs w:val="20"/>
              </w:rPr>
              <w:t>з податку на прибуток</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i/>
                <w:iCs/>
                <w:sz w:val="18"/>
                <w:szCs w:val="18"/>
                <w:lang w:val="ru-RU"/>
              </w:rPr>
            </w:pPr>
            <w:r w:rsidRPr="006012AC">
              <w:rPr>
                <w:rFonts w:ascii="Arial CYR" w:hAnsi="Arial CYR" w:cs="Arial CYR"/>
                <w:i/>
                <w:iCs/>
                <w:sz w:val="18"/>
                <w:szCs w:val="18"/>
                <w:lang w:val="ru-RU"/>
              </w:rPr>
              <w:t>1</w:t>
            </w: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i/>
                <w:iCs/>
                <w:sz w:val="18"/>
                <w:szCs w:val="18"/>
                <w:lang w:val="ru-RU"/>
              </w:rPr>
            </w:pPr>
            <w:r>
              <w:rPr>
                <w:rFonts w:ascii="Arial CYR" w:hAnsi="Arial CYR" w:cs="Arial CYR"/>
                <w:i/>
                <w:iCs/>
                <w:sz w:val="18"/>
                <w:szCs w:val="18"/>
                <w:lang w:val="ru-RU"/>
              </w:rPr>
              <w:t>158</w:t>
            </w:r>
          </w:p>
        </w:tc>
      </w:tr>
      <w:tr w:rsidR="001E10B0" w:rsidRPr="005D5C0E" w:rsidTr="006012AC">
        <w:trPr>
          <w:trHeight w:val="139"/>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10B0" w:rsidRPr="0078182B" w:rsidRDefault="001E10B0" w:rsidP="001E10B0">
            <w:pPr>
              <w:rPr>
                <w:b/>
                <w:bCs/>
                <w:i/>
                <w:iCs/>
                <w:sz w:val="20"/>
                <w:szCs w:val="20"/>
              </w:rPr>
            </w:pPr>
            <w:r w:rsidRPr="0078182B">
              <w:rPr>
                <w:b/>
                <w:bCs/>
                <w:i/>
                <w:iCs/>
                <w:sz w:val="20"/>
                <w:szCs w:val="20"/>
              </w:rPr>
              <w:t>Поточні зобов'язання за розрахунками зі страхування</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804</w:t>
            </w: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1 027</w:t>
            </w:r>
          </w:p>
        </w:tc>
      </w:tr>
      <w:tr w:rsidR="001E10B0" w:rsidRPr="005D5C0E" w:rsidTr="006012AC">
        <w:trPr>
          <w:trHeight w:val="171"/>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10B0" w:rsidRPr="0078182B" w:rsidRDefault="001E10B0" w:rsidP="001E10B0">
            <w:pPr>
              <w:rPr>
                <w:b/>
                <w:bCs/>
                <w:i/>
                <w:iCs/>
                <w:sz w:val="20"/>
                <w:szCs w:val="20"/>
              </w:rPr>
            </w:pPr>
            <w:r w:rsidRPr="0078182B">
              <w:rPr>
                <w:b/>
                <w:bCs/>
                <w:i/>
                <w:iCs/>
                <w:sz w:val="20"/>
                <w:szCs w:val="20"/>
              </w:rPr>
              <w:t>Поточні зобов'язання за розрахунками з оплати праці</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2 643</w:t>
            </w: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3 525</w:t>
            </w:r>
          </w:p>
        </w:tc>
      </w:tr>
      <w:tr w:rsidR="001E10B0" w:rsidRPr="005D5C0E" w:rsidTr="006012AC">
        <w:trPr>
          <w:trHeight w:val="217"/>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10B0" w:rsidRPr="0078182B" w:rsidRDefault="001E10B0" w:rsidP="001E10B0">
            <w:pPr>
              <w:ind w:firstLine="600"/>
              <w:rPr>
                <w:b/>
                <w:bCs/>
                <w:i/>
                <w:iCs/>
                <w:sz w:val="20"/>
                <w:szCs w:val="20"/>
              </w:rPr>
            </w:pPr>
            <w:r w:rsidRPr="0078182B">
              <w:rPr>
                <w:b/>
                <w:bCs/>
                <w:i/>
                <w:iCs/>
                <w:sz w:val="20"/>
                <w:szCs w:val="20"/>
              </w:rPr>
              <w:t xml:space="preserve">Інші поточні зобов'язання </w:t>
            </w:r>
          </w:p>
        </w:tc>
        <w:tc>
          <w:tcPr>
            <w:tcW w:w="138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45 368</w:t>
            </w:r>
          </w:p>
        </w:tc>
        <w:tc>
          <w:tcPr>
            <w:tcW w:w="1877" w:type="dxa"/>
            <w:tcBorders>
              <w:top w:val="nil"/>
              <w:left w:val="nil"/>
              <w:bottom w:val="single" w:sz="4" w:space="0" w:color="auto"/>
              <w:right w:val="single" w:sz="4" w:space="0" w:color="auto"/>
            </w:tcBorders>
            <w:shd w:val="clear" w:color="auto" w:fill="auto"/>
            <w:noWrap/>
            <w:vAlign w:val="bottom"/>
          </w:tcPr>
          <w:p w:rsidR="001E10B0" w:rsidRPr="006012AC" w:rsidRDefault="001E10B0" w:rsidP="001E10B0">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45 372</w:t>
            </w:r>
          </w:p>
        </w:tc>
      </w:tr>
      <w:tr w:rsidR="001E10B0" w:rsidRPr="005D5C0E" w:rsidTr="00DA78F7">
        <w:trPr>
          <w:trHeight w:val="121"/>
        </w:trPr>
        <w:tc>
          <w:tcPr>
            <w:tcW w:w="5468" w:type="dxa"/>
            <w:tcBorders>
              <w:top w:val="single" w:sz="4" w:space="0" w:color="auto"/>
              <w:left w:val="single" w:sz="8" w:space="0" w:color="auto"/>
              <w:bottom w:val="single" w:sz="8" w:space="0" w:color="auto"/>
              <w:right w:val="single" w:sz="4" w:space="0" w:color="auto"/>
            </w:tcBorders>
            <w:shd w:val="clear" w:color="auto" w:fill="FFFF00"/>
            <w:noWrap/>
            <w:vAlign w:val="bottom"/>
          </w:tcPr>
          <w:p w:rsidR="001E10B0" w:rsidRPr="0078182B" w:rsidRDefault="001E10B0" w:rsidP="001E10B0">
            <w:pPr>
              <w:ind w:firstLine="600"/>
              <w:rPr>
                <w:b/>
                <w:bCs/>
                <w:sz w:val="20"/>
                <w:szCs w:val="20"/>
              </w:rPr>
            </w:pPr>
            <w:r w:rsidRPr="0078182B">
              <w:rPr>
                <w:b/>
                <w:bCs/>
                <w:sz w:val="20"/>
                <w:szCs w:val="20"/>
              </w:rPr>
              <w:t xml:space="preserve"> Поточні  зобов'язання підприємства  </w:t>
            </w:r>
          </w:p>
        </w:tc>
        <w:tc>
          <w:tcPr>
            <w:tcW w:w="1387" w:type="dxa"/>
            <w:tcBorders>
              <w:top w:val="single" w:sz="4" w:space="0" w:color="auto"/>
              <w:left w:val="nil"/>
              <w:bottom w:val="single" w:sz="8" w:space="0" w:color="auto"/>
              <w:right w:val="single" w:sz="4" w:space="0" w:color="auto"/>
            </w:tcBorders>
            <w:shd w:val="clear" w:color="auto" w:fill="FFFF00"/>
            <w:noWrap/>
            <w:vAlign w:val="bottom"/>
          </w:tcPr>
          <w:p w:rsidR="001E10B0" w:rsidRPr="006012AC" w:rsidRDefault="001E10B0" w:rsidP="001E10B0">
            <w:pPr>
              <w:ind w:firstLine="79"/>
              <w:jc w:val="center"/>
              <w:rPr>
                <w:rFonts w:ascii="Arial CYR" w:hAnsi="Arial CYR" w:cs="Arial CYR"/>
                <w:b/>
                <w:bCs/>
                <w:sz w:val="18"/>
                <w:szCs w:val="18"/>
                <w:lang w:val="ru-RU"/>
              </w:rPr>
            </w:pPr>
            <w:r w:rsidRPr="006012AC">
              <w:rPr>
                <w:rFonts w:ascii="Arial CYR" w:hAnsi="Arial CYR" w:cs="Arial CYR"/>
                <w:b/>
                <w:bCs/>
                <w:sz w:val="18"/>
                <w:szCs w:val="18"/>
                <w:lang w:val="ru-RU"/>
              </w:rPr>
              <w:t>78 495</w:t>
            </w:r>
          </w:p>
        </w:tc>
        <w:tc>
          <w:tcPr>
            <w:tcW w:w="1877" w:type="dxa"/>
            <w:tcBorders>
              <w:top w:val="single" w:sz="4" w:space="0" w:color="auto"/>
              <w:left w:val="nil"/>
              <w:bottom w:val="single" w:sz="8" w:space="0" w:color="auto"/>
              <w:right w:val="single" w:sz="4" w:space="0" w:color="auto"/>
            </w:tcBorders>
            <w:shd w:val="clear" w:color="auto" w:fill="FFFF00"/>
            <w:noWrap/>
            <w:vAlign w:val="bottom"/>
          </w:tcPr>
          <w:p w:rsidR="001E10B0" w:rsidRPr="006012AC" w:rsidRDefault="001E10B0" w:rsidP="001E10B0">
            <w:pPr>
              <w:ind w:firstLine="79"/>
              <w:jc w:val="center"/>
              <w:rPr>
                <w:rFonts w:ascii="Arial CYR" w:hAnsi="Arial CYR" w:cs="Arial CYR"/>
                <w:b/>
                <w:bCs/>
                <w:sz w:val="18"/>
                <w:szCs w:val="18"/>
                <w:lang w:val="ru-RU"/>
              </w:rPr>
            </w:pPr>
            <w:r>
              <w:rPr>
                <w:rFonts w:ascii="Arial CYR" w:hAnsi="Arial CYR" w:cs="Arial CYR"/>
                <w:b/>
                <w:bCs/>
                <w:sz w:val="18"/>
                <w:szCs w:val="18"/>
                <w:lang w:val="ru-RU"/>
              </w:rPr>
              <w:t>76 499</w:t>
            </w:r>
          </w:p>
        </w:tc>
      </w:tr>
    </w:tbl>
    <w:p w:rsidR="005D5C0E" w:rsidRDefault="005D5C0E" w:rsidP="007C7028">
      <w:pPr>
        <w:shd w:val="clear" w:color="auto" w:fill="FFFFFF"/>
        <w:spacing w:line="240" w:lineRule="exact"/>
        <w:ind w:firstLine="600"/>
        <w:jc w:val="both"/>
        <w:rPr>
          <w:b/>
          <w:lang w:val="ru-RU"/>
        </w:rPr>
      </w:pPr>
    </w:p>
    <w:p w:rsidR="007F65BF" w:rsidRDefault="007F65BF" w:rsidP="007F65BF">
      <w:pPr>
        <w:ind w:firstLine="68"/>
        <w:jc w:val="both"/>
        <w:rPr>
          <w:rFonts w:ascii="Arial CYR" w:hAnsi="Arial CYR" w:cs="Arial CYR"/>
          <w:b/>
          <w:bCs/>
          <w:i/>
          <w:iCs/>
          <w:sz w:val="18"/>
          <w:szCs w:val="18"/>
          <w:lang w:val="ru-RU"/>
        </w:rPr>
      </w:pPr>
      <w:r w:rsidRPr="0078182B">
        <w:rPr>
          <w:b/>
          <w:bCs/>
          <w:i/>
          <w:iCs/>
          <w:sz w:val="20"/>
          <w:szCs w:val="20"/>
        </w:rPr>
        <w:t>Кредиторська заборгованість за товари, роботи, послуги</w:t>
      </w:r>
      <w:r w:rsidRPr="0078182B">
        <w:rPr>
          <w:i/>
          <w:iCs/>
          <w:sz w:val="20"/>
          <w:szCs w:val="20"/>
        </w:rPr>
        <w:t xml:space="preserve"> - відображено суму заборгованості постачальникам за матеріальні цінності, виконані роботи, отримані послуги</w:t>
      </w:r>
      <w:r>
        <w:rPr>
          <w:i/>
          <w:iCs/>
          <w:sz w:val="20"/>
          <w:szCs w:val="20"/>
        </w:rPr>
        <w:t xml:space="preserve">    </w:t>
      </w:r>
      <w:r w:rsidR="00405676">
        <w:rPr>
          <w:i/>
          <w:iCs/>
          <w:sz w:val="20"/>
          <w:szCs w:val="20"/>
        </w:rPr>
        <w:t xml:space="preserve"> станом на 31.12.2</w:t>
      </w:r>
      <w:r w:rsidR="001E10B0">
        <w:rPr>
          <w:i/>
          <w:iCs/>
          <w:sz w:val="20"/>
          <w:szCs w:val="20"/>
        </w:rPr>
        <w:t>020</w:t>
      </w:r>
      <w:r w:rsidR="00405676">
        <w:rPr>
          <w:i/>
          <w:iCs/>
          <w:sz w:val="20"/>
          <w:szCs w:val="20"/>
        </w:rPr>
        <w:t xml:space="preserve">р- </w:t>
      </w:r>
      <w:r w:rsidRPr="0078182B">
        <w:rPr>
          <w:i/>
          <w:iCs/>
          <w:sz w:val="20"/>
          <w:szCs w:val="20"/>
        </w:rPr>
        <w:t xml:space="preserve"> </w:t>
      </w:r>
      <w:r w:rsidR="001E10B0">
        <w:rPr>
          <w:rFonts w:ascii="Arial CYR" w:hAnsi="Arial CYR" w:cs="Arial CYR"/>
          <w:b/>
          <w:bCs/>
          <w:i/>
          <w:iCs/>
          <w:sz w:val="18"/>
          <w:szCs w:val="18"/>
          <w:lang w:val="ru-RU"/>
        </w:rPr>
        <w:t>19 375</w:t>
      </w:r>
      <w:r>
        <w:rPr>
          <w:rFonts w:ascii="Arial CYR" w:hAnsi="Arial CYR" w:cs="Arial CYR"/>
          <w:b/>
          <w:bCs/>
          <w:i/>
          <w:iCs/>
          <w:sz w:val="18"/>
          <w:szCs w:val="18"/>
          <w:lang w:val="ru-RU"/>
        </w:rPr>
        <w:t xml:space="preserve"> </w:t>
      </w:r>
      <w:proofErr w:type="spellStart"/>
      <w:r>
        <w:rPr>
          <w:rFonts w:ascii="Arial CYR" w:hAnsi="Arial CYR" w:cs="Arial CYR"/>
          <w:b/>
          <w:bCs/>
          <w:i/>
          <w:iCs/>
          <w:sz w:val="18"/>
          <w:szCs w:val="18"/>
          <w:lang w:val="ru-RU"/>
        </w:rPr>
        <w:t>тис.грн</w:t>
      </w:r>
      <w:proofErr w:type="spellEnd"/>
      <w:r>
        <w:rPr>
          <w:rFonts w:ascii="Arial CYR" w:hAnsi="Arial CYR" w:cs="Arial CYR"/>
          <w:b/>
          <w:bCs/>
          <w:i/>
          <w:iCs/>
          <w:sz w:val="18"/>
          <w:szCs w:val="18"/>
          <w:lang w:val="ru-RU"/>
        </w:rPr>
        <w:t xml:space="preserve"> у </w:t>
      </w:r>
      <w:proofErr w:type="spellStart"/>
      <w:r>
        <w:rPr>
          <w:rFonts w:ascii="Arial CYR" w:hAnsi="Arial CYR" w:cs="Arial CYR"/>
          <w:b/>
          <w:bCs/>
          <w:i/>
          <w:iCs/>
          <w:sz w:val="18"/>
          <w:szCs w:val="18"/>
          <w:lang w:val="ru-RU"/>
        </w:rPr>
        <w:t>т.ч</w:t>
      </w:r>
      <w:proofErr w:type="spellEnd"/>
      <w:r>
        <w:rPr>
          <w:rFonts w:ascii="Arial CYR" w:hAnsi="Arial CYR" w:cs="Arial CYR"/>
          <w:b/>
          <w:bCs/>
          <w:i/>
          <w:iCs/>
          <w:sz w:val="18"/>
          <w:szCs w:val="18"/>
          <w:lang w:val="ru-RU"/>
        </w:rPr>
        <w:t>.</w:t>
      </w:r>
    </w:p>
    <w:p w:rsidR="007F65BF" w:rsidRDefault="007F65BF" w:rsidP="007F65BF">
      <w:pPr>
        <w:ind w:firstLine="68"/>
        <w:jc w:val="both"/>
        <w:rPr>
          <w:rFonts w:ascii="Arial CYR" w:hAnsi="Arial CYR" w:cs="Arial CYR"/>
          <w:b/>
          <w:bCs/>
          <w:i/>
          <w:iCs/>
          <w:sz w:val="18"/>
          <w:szCs w:val="18"/>
          <w:lang w:val="ru-RU"/>
        </w:rPr>
      </w:pPr>
    </w:p>
    <w:tbl>
      <w:tblPr>
        <w:tblpPr w:leftFromText="180" w:rightFromText="180" w:vertAnchor="text" w:tblpY="1"/>
        <w:tblOverlap w:val="never"/>
        <w:tblW w:w="6936" w:type="dxa"/>
        <w:tblLook w:val="04A0" w:firstRow="1" w:lastRow="0" w:firstColumn="1" w:lastColumn="0" w:noHBand="0" w:noVBand="1"/>
      </w:tblPr>
      <w:tblGrid>
        <w:gridCol w:w="5560"/>
        <w:gridCol w:w="1376"/>
      </w:tblGrid>
      <w:tr w:rsidR="007F65BF" w:rsidTr="0032095F">
        <w:trPr>
          <w:trHeight w:val="252"/>
        </w:trPr>
        <w:tc>
          <w:tcPr>
            <w:tcW w:w="5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65BF" w:rsidRPr="005C7AC6" w:rsidRDefault="005C7AC6" w:rsidP="0032095F">
            <w:pPr>
              <w:jc w:val="center"/>
              <w:rPr>
                <w:rFonts w:ascii="Arial" w:hAnsi="Arial" w:cs="Arial"/>
                <w:b/>
                <w:bCs/>
                <w:sz w:val="16"/>
                <w:szCs w:val="16"/>
                <w:lang w:val="ru-RU" w:eastAsia="ru-RU"/>
              </w:rPr>
            </w:pPr>
            <w:r>
              <w:rPr>
                <w:rFonts w:ascii="Arial" w:hAnsi="Arial" w:cs="Arial"/>
                <w:b/>
                <w:bCs/>
                <w:sz w:val="18"/>
                <w:szCs w:val="18"/>
              </w:rPr>
              <w:t>Найменування</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7F65BF" w:rsidRPr="005C7AC6" w:rsidRDefault="007F65BF" w:rsidP="0032095F">
            <w:pPr>
              <w:jc w:val="center"/>
              <w:rPr>
                <w:rFonts w:ascii="Arial" w:hAnsi="Arial" w:cs="Arial"/>
                <w:b/>
                <w:bCs/>
                <w:sz w:val="16"/>
                <w:szCs w:val="16"/>
              </w:rPr>
            </w:pPr>
            <w:r w:rsidRPr="005C7AC6">
              <w:rPr>
                <w:rFonts w:ascii="Arial" w:hAnsi="Arial" w:cs="Arial"/>
                <w:b/>
                <w:bCs/>
                <w:sz w:val="16"/>
                <w:szCs w:val="16"/>
              </w:rPr>
              <w:t>сума</w:t>
            </w:r>
          </w:p>
        </w:tc>
      </w:tr>
      <w:tr w:rsidR="0032095F" w:rsidRPr="007F65BF" w:rsidTr="0032095F">
        <w:trPr>
          <w:trHeight w:val="215"/>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lang w:val="ru-RU" w:eastAsia="ru-RU"/>
              </w:rPr>
            </w:pPr>
            <w:r w:rsidRPr="0032095F">
              <w:rPr>
                <w:rFonts w:ascii="Arial" w:hAnsi="Arial" w:cs="Arial"/>
                <w:sz w:val="18"/>
                <w:szCs w:val="18"/>
                <w:lang w:val="ru-RU"/>
              </w:rPr>
              <w:t xml:space="preserve">ТОВ </w:t>
            </w:r>
            <w:r w:rsidRPr="0032095F">
              <w:rPr>
                <w:rFonts w:ascii="Arial" w:hAnsi="Arial" w:cs="Arial"/>
                <w:sz w:val="18"/>
                <w:szCs w:val="18"/>
              </w:rPr>
              <w:t>ВИП-БЕЗПЕКА- СБ</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90,0</w:t>
            </w:r>
          </w:p>
        </w:tc>
      </w:tr>
      <w:tr w:rsidR="0032095F" w:rsidRPr="007F65BF" w:rsidTr="0032095F">
        <w:trPr>
          <w:trHeight w:val="129"/>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proofErr w:type="spellStart"/>
            <w:r w:rsidRPr="0032095F">
              <w:rPr>
                <w:rFonts w:ascii="Arial" w:hAnsi="Arial" w:cs="Arial"/>
                <w:sz w:val="18"/>
                <w:szCs w:val="18"/>
              </w:rPr>
              <w:t>Искар</w:t>
            </w:r>
            <w:proofErr w:type="spellEnd"/>
            <w:r w:rsidRPr="0032095F">
              <w:rPr>
                <w:rFonts w:ascii="Arial" w:hAnsi="Arial" w:cs="Arial"/>
                <w:sz w:val="18"/>
                <w:szCs w:val="18"/>
              </w:rPr>
              <w:t xml:space="preserve"> </w:t>
            </w:r>
            <w:proofErr w:type="spellStart"/>
            <w:r w:rsidRPr="0032095F">
              <w:rPr>
                <w:rFonts w:ascii="Arial" w:hAnsi="Arial" w:cs="Arial"/>
                <w:sz w:val="18"/>
                <w:szCs w:val="18"/>
              </w:rPr>
              <w:t>Украина</w:t>
            </w:r>
            <w:proofErr w:type="spellEnd"/>
            <w:r w:rsidRPr="0032095F">
              <w:rPr>
                <w:rFonts w:ascii="Arial" w:hAnsi="Arial" w:cs="Arial"/>
                <w:sz w:val="18"/>
                <w:szCs w:val="18"/>
              </w:rPr>
              <w:t xml:space="preserve">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95,8</w:t>
            </w:r>
          </w:p>
        </w:tc>
      </w:tr>
      <w:tr w:rsidR="0032095F" w:rsidRPr="007F65BF" w:rsidTr="0032095F">
        <w:trPr>
          <w:trHeight w:val="231"/>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ТОВ</w:t>
            </w:r>
            <w:r w:rsidRPr="0032095F">
              <w:rPr>
                <w:rFonts w:ascii="Arial" w:hAnsi="Arial" w:cs="Arial"/>
                <w:sz w:val="18"/>
                <w:szCs w:val="18"/>
              </w:rPr>
              <w:t xml:space="preserve">Центр </w:t>
            </w:r>
            <w:proofErr w:type="spellStart"/>
            <w:r w:rsidRPr="0032095F">
              <w:rPr>
                <w:rFonts w:ascii="Arial" w:hAnsi="Arial" w:cs="Arial"/>
                <w:sz w:val="18"/>
                <w:szCs w:val="18"/>
              </w:rPr>
              <w:t>инновационных</w:t>
            </w:r>
            <w:proofErr w:type="spellEnd"/>
            <w:r w:rsidRPr="0032095F">
              <w:rPr>
                <w:rFonts w:ascii="Arial" w:hAnsi="Arial" w:cs="Arial"/>
                <w:sz w:val="18"/>
                <w:szCs w:val="18"/>
              </w:rPr>
              <w:t xml:space="preserve"> </w:t>
            </w:r>
            <w:proofErr w:type="spellStart"/>
            <w:r w:rsidRPr="0032095F">
              <w:rPr>
                <w:rFonts w:ascii="Arial" w:hAnsi="Arial" w:cs="Arial"/>
                <w:sz w:val="18"/>
                <w:szCs w:val="18"/>
              </w:rPr>
              <w:t>технологий</w:t>
            </w:r>
            <w:proofErr w:type="spellEnd"/>
            <w:r w:rsidRPr="0032095F">
              <w:rPr>
                <w:rFonts w:ascii="Arial" w:hAnsi="Arial" w:cs="Arial"/>
                <w:sz w:val="18"/>
                <w:szCs w:val="18"/>
              </w:rPr>
              <w:t xml:space="preserve"> ЛМ</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96,2</w:t>
            </w:r>
          </w:p>
        </w:tc>
      </w:tr>
      <w:tr w:rsidR="0032095F" w:rsidRPr="007F65BF" w:rsidTr="0032095F">
        <w:trPr>
          <w:trHeight w:val="119"/>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bCs/>
                <w:iCs/>
                <w:sz w:val="18"/>
                <w:szCs w:val="18"/>
              </w:rPr>
            </w:pPr>
            <w:r w:rsidRPr="0032095F">
              <w:rPr>
                <w:rFonts w:ascii="Arial" w:hAnsi="Arial" w:cs="Arial"/>
                <w:bCs/>
                <w:iCs/>
                <w:sz w:val="18"/>
                <w:szCs w:val="18"/>
                <w:lang w:val="ru-RU"/>
              </w:rPr>
              <w:t xml:space="preserve">ТОВ </w:t>
            </w:r>
            <w:proofErr w:type="spellStart"/>
            <w:r w:rsidRPr="0032095F">
              <w:rPr>
                <w:rFonts w:ascii="Arial" w:hAnsi="Arial" w:cs="Arial"/>
                <w:bCs/>
                <w:iCs/>
                <w:sz w:val="18"/>
                <w:szCs w:val="18"/>
              </w:rPr>
              <w:t>Ремпром</w:t>
            </w:r>
            <w:proofErr w:type="spellEnd"/>
            <w:r w:rsidRPr="0032095F">
              <w:rPr>
                <w:rFonts w:ascii="Arial" w:hAnsi="Arial" w:cs="Arial"/>
                <w:bCs/>
                <w:iCs/>
                <w:sz w:val="18"/>
                <w:szCs w:val="18"/>
              </w:rPr>
              <w:t xml:space="preserve">  МЗ</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105,4</w:t>
            </w:r>
          </w:p>
        </w:tc>
      </w:tr>
      <w:tr w:rsidR="0032095F" w:rsidRPr="007F65BF" w:rsidTr="0032095F">
        <w:trPr>
          <w:trHeight w:val="193"/>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ТОВ</w:t>
            </w:r>
            <w:r w:rsidRPr="0032095F">
              <w:rPr>
                <w:rFonts w:ascii="Arial" w:hAnsi="Arial" w:cs="Arial"/>
                <w:sz w:val="18"/>
                <w:szCs w:val="18"/>
              </w:rPr>
              <w:t xml:space="preserve">ТЕРМЕТ НПП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107,3</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r w:rsidRPr="0032095F">
              <w:rPr>
                <w:rFonts w:ascii="Arial" w:hAnsi="Arial" w:cs="Arial"/>
                <w:sz w:val="18"/>
                <w:szCs w:val="18"/>
              </w:rPr>
              <w:t xml:space="preserve">Модус - </w:t>
            </w:r>
            <w:proofErr w:type="spellStart"/>
            <w:r w:rsidRPr="0032095F">
              <w:rPr>
                <w:rFonts w:ascii="Arial" w:hAnsi="Arial" w:cs="Arial"/>
                <w:sz w:val="18"/>
                <w:szCs w:val="18"/>
              </w:rPr>
              <w:t>Инструмент</w:t>
            </w:r>
            <w:proofErr w:type="spellEnd"/>
            <w:r w:rsidRPr="0032095F">
              <w:rPr>
                <w:rFonts w:ascii="Arial" w:hAnsi="Arial" w:cs="Arial"/>
                <w:sz w:val="18"/>
                <w:szCs w:val="18"/>
              </w:rPr>
              <w:t xml:space="preserve">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125,4</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proofErr w:type="spellStart"/>
            <w:r w:rsidRPr="0032095F">
              <w:rPr>
                <w:rFonts w:ascii="Arial" w:hAnsi="Arial" w:cs="Arial"/>
                <w:sz w:val="18"/>
                <w:szCs w:val="18"/>
              </w:rPr>
              <w:t>Dongguan</w:t>
            </w:r>
            <w:proofErr w:type="spellEnd"/>
            <w:r w:rsidRPr="0032095F">
              <w:rPr>
                <w:rFonts w:ascii="Arial" w:hAnsi="Arial" w:cs="Arial"/>
                <w:sz w:val="18"/>
                <w:szCs w:val="18"/>
              </w:rPr>
              <w:t xml:space="preserve"> </w:t>
            </w:r>
            <w:proofErr w:type="spellStart"/>
            <w:r w:rsidRPr="0032095F">
              <w:rPr>
                <w:rFonts w:ascii="Arial" w:hAnsi="Arial" w:cs="Arial"/>
                <w:sz w:val="18"/>
                <w:szCs w:val="18"/>
              </w:rPr>
              <w:t>City</w:t>
            </w:r>
            <w:proofErr w:type="spellEnd"/>
            <w:r w:rsidRPr="0032095F">
              <w:rPr>
                <w:rFonts w:ascii="Arial" w:hAnsi="Arial" w:cs="Arial"/>
                <w:sz w:val="18"/>
                <w:szCs w:val="18"/>
              </w:rPr>
              <w:t xml:space="preserve"> XUOU </w:t>
            </w:r>
            <w:proofErr w:type="spellStart"/>
            <w:r w:rsidRPr="0032095F">
              <w:rPr>
                <w:rFonts w:ascii="Arial" w:hAnsi="Arial" w:cs="Arial"/>
                <w:sz w:val="18"/>
                <w:szCs w:val="18"/>
              </w:rPr>
              <w:t>Precision</w:t>
            </w:r>
            <w:proofErr w:type="spellEnd"/>
            <w:r w:rsidRPr="0032095F">
              <w:rPr>
                <w:rFonts w:ascii="Arial" w:hAnsi="Arial" w:cs="Arial"/>
                <w:sz w:val="18"/>
                <w:szCs w:val="18"/>
              </w:rPr>
              <w:t xml:space="preserve"> </w:t>
            </w:r>
            <w:proofErr w:type="spellStart"/>
            <w:r w:rsidRPr="0032095F">
              <w:rPr>
                <w:rFonts w:ascii="Arial" w:hAnsi="Arial" w:cs="Arial"/>
                <w:sz w:val="18"/>
                <w:szCs w:val="18"/>
              </w:rPr>
              <w:t>Metal</w:t>
            </w:r>
            <w:proofErr w:type="spellEnd"/>
            <w:r w:rsidRPr="0032095F">
              <w:rPr>
                <w:rFonts w:ascii="Arial" w:hAnsi="Arial" w:cs="Arial"/>
                <w:sz w:val="18"/>
                <w:szCs w:val="18"/>
              </w:rPr>
              <w:t xml:space="preserve"> </w:t>
            </w:r>
            <w:proofErr w:type="spellStart"/>
            <w:r w:rsidRPr="0032095F">
              <w:rPr>
                <w:rFonts w:ascii="Arial" w:hAnsi="Arial" w:cs="Arial"/>
                <w:sz w:val="18"/>
                <w:szCs w:val="18"/>
              </w:rPr>
              <w:t>Manufactoring</w:t>
            </w:r>
            <w:proofErr w:type="spellEnd"/>
            <w:r w:rsidRPr="0032095F">
              <w:rPr>
                <w:rFonts w:ascii="Arial" w:hAnsi="Arial" w:cs="Arial"/>
                <w:sz w:val="18"/>
                <w:szCs w:val="18"/>
              </w:rPr>
              <w:t xml:space="preserve"> </w:t>
            </w:r>
            <w:proofErr w:type="spellStart"/>
            <w:r w:rsidRPr="0032095F">
              <w:rPr>
                <w:rFonts w:ascii="Arial" w:hAnsi="Arial" w:cs="Arial"/>
                <w:sz w:val="18"/>
                <w:szCs w:val="18"/>
              </w:rPr>
              <w:t>Ltd</w:t>
            </w:r>
            <w:proofErr w:type="spellEnd"/>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146,2</w:t>
            </w:r>
          </w:p>
        </w:tc>
      </w:tr>
      <w:tr w:rsidR="0032095F" w:rsidRPr="007F65BF" w:rsidTr="0032095F">
        <w:trPr>
          <w:trHeight w:val="220"/>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outlineLvl w:val="0"/>
              <w:rPr>
                <w:rFonts w:ascii="Arial" w:hAnsi="Arial" w:cs="Arial"/>
                <w:sz w:val="18"/>
                <w:szCs w:val="18"/>
              </w:rPr>
            </w:pPr>
            <w:r w:rsidRPr="0032095F">
              <w:rPr>
                <w:rFonts w:ascii="Arial" w:hAnsi="Arial" w:cs="Arial"/>
                <w:sz w:val="18"/>
                <w:szCs w:val="18"/>
              </w:rPr>
              <w:t xml:space="preserve">   ФЛП </w:t>
            </w:r>
            <w:proofErr w:type="spellStart"/>
            <w:r w:rsidRPr="0032095F">
              <w:rPr>
                <w:rFonts w:ascii="Arial" w:hAnsi="Arial" w:cs="Arial"/>
                <w:sz w:val="18"/>
                <w:szCs w:val="18"/>
              </w:rPr>
              <w:t>Опашнюк</w:t>
            </w:r>
            <w:proofErr w:type="spellEnd"/>
            <w:r w:rsidRPr="0032095F">
              <w:rPr>
                <w:rFonts w:ascii="Arial" w:hAnsi="Arial" w:cs="Arial"/>
                <w:sz w:val="18"/>
                <w:szCs w:val="18"/>
              </w:rPr>
              <w:t xml:space="preserve"> Л.И</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164,0</w:t>
            </w:r>
          </w:p>
        </w:tc>
      </w:tr>
      <w:tr w:rsidR="0032095F" w:rsidRPr="007F65BF" w:rsidTr="0032095F">
        <w:trPr>
          <w:trHeight w:val="137"/>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proofErr w:type="spellStart"/>
            <w:r w:rsidRPr="0032095F">
              <w:rPr>
                <w:rFonts w:ascii="Arial" w:hAnsi="Arial" w:cs="Arial"/>
                <w:sz w:val="18"/>
                <w:szCs w:val="18"/>
              </w:rPr>
              <w:t>Мироил</w:t>
            </w:r>
            <w:proofErr w:type="spellEnd"/>
            <w:r w:rsidRPr="0032095F">
              <w:rPr>
                <w:rFonts w:ascii="Arial" w:hAnsi="Arial" w:cs="Arial"/>
                <w:sz w:val="18"/>
                <w:szCs w:val="18"/>
              </w:rPr>
              <w:t xml:space="preserve">,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173,5</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proofErr w:type="spellStart"/>
            <w:r w:rsidRPr="0032095F">
              <w:rPr>
                <w:rFonts w:ascii="Arial" w:hAnsi="Arial" w:cs="Arial"/>
                <w:sz w:val="18"/>
                <w:szCs w:val="18"/>
                <w:lang w:val="ru-RU"/>
              </w:rPr>
              <w:t>ПрАТ</w:t>
            </w:r>
            <w:proofErr w:type="spellEnd"/>
            <w:r w:rsidRPr="0032095F">
              <w:rPr>
                <w:rFonts w:ascii="Arial" w:hAnsi="Arial" w:cs="Arial"/>
                <w:sz w:val="18"/>
                <w:szCs w:val="18"/>
                <w:lang w:val="ru-RU"/>
              </w:rPr>
              <w:t xml:space="preserve"> </w:t>
            </w:r>
            <w:r w:rsidRPr="0032095F">
              <w:rPr>
                <w:rFonts w:ascii="Arial" w:hAnsi="Arial" w:cs="Arial"/>
                <w:sz w:val="18"/>
                <w:szCs w:val="18"/>
              </w:rPr>
              <w:t xml:space="preserve">Каучук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179,7</w:t>
            </w:r>
          </w:p>
        </w:tc>
      </w:tr>
      <w:tr w:rsidR="0032095F" w:rsidRPr="007F65BF" w:rsidTr="0032095F">
        <w:trPr>
          <w:trHeight w:val="187"/>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rPr>
              <w:t>HENAN FONCH TRADE CO., LTD.</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195,5</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r w:rsidRPr="0032095F">
              <w:rPr>
                <w:rFonts w:ascii="Arial" w:hAnsi="Arial" w:cs="Arial"/>
                <w:sz w:val="18"/>
                <w:szCs w:val="18"/>
              </w:rPr>
              <w:t>СТЕМАКС</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200,9</w:t>
            </w:r>
          </w:p>
        </w:tc>
      </w:tr>
      <w:tr w:rsidR="0032095F" w:rsidRPr="007F65BF" w:rsidTr="0032095F">
        <w:trPr>
          <w:trHeight w:val="95"/>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ФЛП </w:t>
            </w:r>
            <w:proofErr w:type="spellStart"/>
            <w:r w:rsidRPr="0032095F">
              <w:rPr>
                <w:rFonts w:ascii="Arial" w:hAnsi="Arial" w:cs="Arial"/>
                <w:sz w:val="18"/>
                <w:szCs w:val="18"/>
              </w:rPr>
              <w:t>Ильин</w:t>
            </w:r>
            <w:proofErr w:type="spellEnd"/>
            <w:r w:rsidRPr="0032095F">
              <w:rPr>
                <w:rFonts w:ascii="Arial" w:hAnsi="Arial" w:cs="Arial"/>
                <w:sz w:val="18"/>
                <w:szCs w:val="18"/>
              </w:rPr>
              <w:t xml:space="preserve"> С.А.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243,1</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proofErr w:type="spellStart"/>
            <w:r w:rsidRPr="0032095F">
              <w:rPr>
                <w:rFonts w:ascii="Arial" w:hAnsi="Arial" w:cs="Arial"/>
                <w:sz w:val="18"/>
                <w:szCs w:val="18"/>
                <w:lang w:val="ru-RU"/>
              </w:rPr>
              <w:t>ПрАТ</w:t>
            </w:r>
            <w:r w:rsidRPr="0032095F">
              <w:rPr>
                <w:rFonts w:ascii="Arial" w:hAnsi="Arial" w:cs="Arial"/>
                <w:sz w:val="18"/>
                <w:szCs w:val="18"/>
              </w:rPr>
              <w:t>Солди</w:t>
            </w:r>
            <w:proofErr w:type="spellEnd"/>
            <w:r w:rsidRPr="0032095F">
              <w:rPr>
                <w:rFonts w:ascii="Arial" w:hAnsi="Arial" w:cs="Arial"/>
                <w:sz w:val="18"/>
                <w:szCs w:val="18"/>
              </w:rPr>
              <w:t xml:space="preserve"> и Ко- </w:t>
            </w:r>
            <w:proofErr w:type="spellStart"/>
            <w:r w:rsidRPr="0032095F">
              <w:rPr>
                <w:rFonts w:ascii="Arial" w:hAnsi="Arial" w:cs="Arial"/>
                <w:sz w:val="18"/>
                <w:szCs w:val="18"/>
              </w:rPr>
              <w:t>Солди-Запорожье</w:t>
            </w:r>
            <w:proofErr w:type="spellEnd"/>
            <w:r w:rsidRPr="0032095F">
              <w:rPr>
                <w:rFonts w:ascii="Arial" w:hAnsi="Arial" w:cs="Arial"/>
                <w:sz w:val="18"/>
                <w:szCs w:val="18"/>
              </w:rPr>
              <w:t xml:space="preserve">,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268,2</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r w:rsidRPr="0032095F">
              <w:rPr>
                <w:rFonts w:ascii="Arial" w:hAnsi="Arial" w:cs="Arial"/>
                <w:sz w:val="18"/>
                <w:szCs w:val="18"/>
              </w:rPr>
              <w:t>СТАТУС С</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270,4</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proofErr w:type="spellStart"/>
            <w:r w:rsidRPr="0032095F">
              <w:rPr>
                <w:rFonts w:ascii="Arial" w:hAnsi="Arial" w:cs="Arial"/>
                <w:sz w:val="18"/>
                <w:szCs w:val="18"/>
              </w:rPr>
              <w:t>Евросил</w:t>
            </w:r>
            <w:proofErr w:type="spellEnd"/>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284,6</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r w:rsidRPr="0032095F">
              <w:rPr>
                <w:rFonts w:ascii="Arial" w:hAnsi="Arial" w:cs="Arial"/>
                <w:sz w:val="18"/>
                <w:szCs w:val="18"/>
              </w:rPr>
              <w:t xml:space="preserve">ТАЛКО, ТЛК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304,6</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ТОВ</w:t>
            </w:r>
            <w:proofErr w:type="spellStart"/>
            <w:r w:rsidRPr="0032095F">
              <w:rPr>
                <w:rFonts w:ascii="Arial" w:hAnsi="Arial" w:cs="Arial"/>
                <w:sz w:val="18"/>
                <w:szCs w:val="18"/>
              </w:rPr>
              <w:t>Геннлих</w:t>
            </w:r>
            <w:proofErr w:type="spellEnd"/>
            <w:r w:rsidRPr="0032095F">
              <w:rPr>
                <w:rFonts w:ascii="Arial" w:hAnsi="Arial" w:cs="Arial"/>
                <w:sz w:val="18"/>
                <w:szCs w:val="18"/>
              </w:rPr>
              <w:t xml:space="preserve"> </w:t>
            </w:r>
            <w:proofErr w:type="spellStart"/>
            <w:r w:rsidRPr="0032095F">
              <w:rPr>
                <w:rFonts w:ascii="Arial" w:hAnsi="Arial" w:cs="Arial"/>
                <w:sz w:val="18"/>
                <w:szCs w:val="18"/>
              </w:rPr>
              <w:t>Украина</w:t>
            </w:r>
            <w:proofErr w:type="spellEnd"/>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343,6</w:t>
            </w:r>
          </w:p>
        </w:tc>
      </w:tr>
      <w:tr w:rsidR="0032095F" w:rsidRPr="007F65BF" w:rsidTr="0032095F">
        <w:trPr>
          <w:trHeight w:val="84"/>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ТОВ</w:t>
            </w:r>
            <w:r w:rsidRPr="0032095F">
              <w:rPr>
                <w:rFonts w:ascii="Arial" w:hAnsi="Arial" w:cs="Arial"/>
                <w:sz w:val="18"/>
                <w:szCs w:val="18"/>
              </w:rPr>
              <w:t xml:space="preserve">ТРЕЙД ИНСТРУМЕНТ </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560,3</w:t>
            </w:r>
          </w:p>
        </w:tc>
      </w:tr>
      <w:tr w:rsidR="0032095F" w:rsidRPr="007F65BF" w:rsidTr="0032095F">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ТОВ</w:t>
            </w:r>
            <w:r w:rsidRPr="0032095F">
              <w:rPr>
                <w:rFonts w:ascii="Arial" w:hAnsi="Arial" w:cs="Arial"/>
                <w:sz w:val="18"/>
                <w:szCs w:val="18"/>
              </w:rPr>
              <w:t>ДНЕПРОВСКИЙ ЗАВОД СПЕЦИАЛЬНОГО ОБОРУДОВАНИЯ</w:t>
            </w:r>
          </w:p>
        </w:tc>
        <w:tc>
          <w:tcPr>
            <w:tcW w:w="1376" w:type="dxa"/>
            <w:tcBorders>
              <w:top w:val="single" w:sz="4" w:space="0" w:color="auto"/>
              <w:left w:val="nil"/>
              <w:bottom w:val="nil"/>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561,1</w:t>
            </w:r>
          </w:p>
        </w:tc>
      </w:tr>
      <w:tr w:rsidR="0032095F" w:rsidRPr="007F65BF" w:rsidTr="0032095F">
        <w:trPr>
          <w:trHeight w:val="147"/>
        </w:trPr>
        <w:tc>
          <w:tcPr>
            <w:tcW w:w="5560" w:type="dxa"/>
            <w:tcBorders>
              <w:top w:val="single" w:sz="4" w:space="0" w:color="auto"/>
              <w:left w:val="single" w:sz="8" w:space="0" w:color="auto"/>
              <w:bottom w:val="single" w:sz="4" w:space="0" w:color="auto"/>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bCs/>
                <w:iCs/>
                <w:sz w:val="18"/>
                <w:szCs w:val="18"/>
              </w:rPr>
            </w:pPr>
            <w:r w:rsidRPr="0032095F">
              <w:rPr>
                <w:rFonts w:ascii="Arial" w:hAnsi="Arial" w:cs="Arial"/>
                <w:bCs/>
                <w:iCs/>
                <w:sz w:val="18"/>
                <w:szCs w:val="18"/>
                <w:lang w:val="ru-RU"/>
              </w:rPr>
              <w:t xml:space="preserve">АТ </w:t>
            </w:r>
            <w:proofErr w:type="spellStart"/>
            <w:r w:rsidRPr="0032095F">
              <w:rPr>
                <w:rFonts w:ascii="Arial" w:hAnsi="Arial" w:cs="Arial"/>
                <w:bCs/>
                <w:iCs/>
                <w:sz w:val="18"/>
                <w:szCs w:val="18"/>
              </w:rPr>
              <w:t>Гидросила</w:t>
            </w:r>
            <w:proofErr w:type="spellEnd"/>
            <w:r w:rsidRPr="0032095F">
              <w:rPr>
                <w:rFonts w:ascii="Arial" w:hAnsi="Arial" w:cs="Arial"/>
                <w:bCs/>
                <w:iCs/>
                <w:sz w:val="18"/>
                <w:szCs w:val="18"/>
              </w:rPr>
              <w:t xml:space="preserve"> </w:t>
            </w:r>
          </w:p>
        </w:tc>
        <w:tc>
          <w:tcPr>
            <w:tcW w:w="1376" w:type="dxa"/>
            <w:tcBorders>
              <w:top w:val="single" w:sz="4" w:space="0" w:color="auto"/>
              <w:left w:val="nil"/>
              <w:bottom w:val="single" w:sz="4" w:space="0" w:color="auto"/>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577,8</w:t>
            </w:r>
          </w:p>
        </w:tc>
      </w:tr>
      <w:tr w:rsidR="0032095F" w:rsidRPr="007F65BF" w:rsidTr="0032095F">
        <w:trPr>
          <w:trHeight w:val="207"/>
        </w:trPr>
        <w:tc>
          <w:tcPr>
            <w:tcW w:w="5560" w:type="dxa"/>
            <w:tcBorders>
              <w:top w:val="single" w:sz="4" w:space="0" w:color="auto"/>
              <w:left w:val="single" w:sz="8" w:space="0" w:color="auto"/>
              <w:bottom w:val="single" w:sz="4" w:space="0" w:color="auto"/>
              <w:right w:val="single" w:sz="4" w:space="0" w:color="auto"/>
            </w:tcBorders>
            <w:shd w:val="clear" w:color="auto" w:fill="auto"/>
            <w:hideMark/>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ТОВ</w:t>
            </w:r>
            <w:proofErr w:type="spellStart"/>
            <w:r w:rsidRPr="0032095F">
              <w:rPr>
                <w:rFonts w:ascii="Arial" w:hAnsi="Arial" w:cs="Arial"/>
                <w:sz w:val="18"/>
                <w:szCs w:val="18"/>
              </w:rPr>
              <w:t>Технополис</w:t>
            </w:r>
            <w:proofErr w:type="spellEnd"/>
            <w:r w:rsidRPr="0032095F">
              <w:rPr>
                <w:rFonts w:ascii="Arial" w:hAnsi="Arial" w:cs="Arial"/>
                <w:sz w:val="18"/>
                <w:szCs w:val="18"/>
              </w:rPr>
              <w:t xml:space="preserve"> ИТЦ</w:t>
            </w:r>
          </w:p>
        </w:tc>
        <w:tc>
          <w:tcPr>
            <w:tcW w:w="1376" w:type="dxa"/>
            <w:tcBorders>
              <w:top w:val="single" w:sz="4" w:space="0" w:color="auto"/>
              <w:left w:val="nil"/>
              <w:bottom w:val="single" w:sz="4" w:space="0" w:color="auto"/>
              <w:right w:val="single" w:sz="8" w:space="0" w:color="auto"/>
            </w:tcBorders>
            <w:shd w:val="clear" w:color="auto" w:fill="auto"/>
            <w:vAlign w:val="bottom"/>
            <w:hideMark/>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657,9</w:t>
            </w:r>
          </w:p>
        </w:tc>
      </w:tr>
      <w:tr w:rsidR="0032095F" w:rsidRPr="007F65BF" w:rsidTr="0032095F">
        <w:trPr>
          <w:trHeight w:val="125"/>
        </w:trPr>
        <w:tc>
          <w:tcPr>
            <w:tcW w:w="5560" w:type="dxa"/>
            <w:tcBorders>
              <w:top w:val="single" w:sz="4" w:space="0" w:color="auto"/>
              <w:left w:val="single" w:sz="8" w:space="0" w:color="auto"/>
              <w:bottom w:val="single" w:sz="4" w:space="0" w:color="auto"/>
              <w:right w:val="single" w:sz="4" w:space="0" w:color="auto"/>
            </w:tcBorders>
            <w:shd w:val="clear" w:color="auto" w:fill="auto"/>
          </w:tcPr>
          <w:p w:rsidR="0032095F" w:rsidRPr="0032095F" w:rsidRDefault="0032095F" w:rsidP="0032095F">
            <w:pPr>
              <w:ind w:firstLineChars="100" w:firstLine="180"/>
              <w:outlineLvl w:val="0"/>
              <w:rPr>
                <w:rFonts w:ascii="Arial" w:hAnsi="Arial" w:cs="Arial"/>
                <w:sz w:val="18"/>
                <w:szCs w:val="18"/>
              </w:rPr>
            </w:pPr>
            <w:proofErr w:type="spellStart"/>
            <w:r w:rsidRPr="0032095F">
              <w:rPr>
                <w:rFonts w:ascii="Arial" w:hAnsi="Arial" w:cs="Arial"/>
                <w:sz w:val="18"/>
                <w:szCs w:val="18"/>
              </w:rPr>
              <w:t>Queen</w:t>
            </w:r>
            <w:proofErr w:type="spellEnd"/>
            <w:r w:rsidRPr="0032095F">
              <w:rPr>
                <w:rFonts w:ascii="Arial" w:hAnsi="Arial" w:cs="Arial"/>
                <w:sz w:val="18"/>
                <w:szCs w:val="18"/>
              </w:rPr>
              <w:t xml:space="preserve"> </w:t>
            </w:r>
            <w:proofErr w:type="spellStart"/>
            <w:r w:rsidRPr="0032095F">
              <w:rPr>
                <w:rFonts w:ascii="Arial" w:hAnsi="Arial" w:cs="Arial"/>
                <w:sz w:val="18"/>
                <w:szCs w:val="18"/>
              </w:rPr>
              <w:t>Tung</w:t>
            </w:r>
            <w:proofErr w:type="spellEnd"/>
            <w:r w:rsidRPr="0032095F">
              <w:rPr>
                <w:rFonts w:ascii="Arial" w:hAnsi="Arial" w:cs="Arial"/>
                <w:sz w:val="18"/>
                <w:szCs w:val="18"/>
              </w:rPr>
              <w:t xml:space="preserve"> </w:t>
            </w:r>
            <w:proofErr w:type="spellStart"/>
            <w:r w:rsidRPr="0032095F">
              <w:rPr>
                <w:rFonts w:ascii="Arial" w:hAnsi="Arial" w:cs="Arial"/>
                <w:sz w:val="18"/>
                <w:szCs w:val="18"/>
              </w:rPr>
              <w:t>Co</w:t>
            </w:r>
            <w:proofErr w:type="spellEnd"/>
            <w:r w:rsidRPr="0032095F">
              <w:rPr>
                <w:rFonts w:ascii="Arial" w:hAnsi="Arial" w:cs="Arial"/>
                <w:sz w:val="18"/>
                <w:szCs w:val="18"/>
              </w:rPr>
              <w:t xml:space="preserve">., </w:t>
            </w:r>
            <w:proofErr w:type="spellStart"/>
            <w:r w:rsidRPr="0032095F">
              <w:rPr>
                <w:rFonts w:ascii="Arial" w:hAnsi="Arial" w:cs="Arial"/>
                <w:sz w:val="18"/>
                <w:szCs w:val="18"/>
              </w:rPr>
              <w:t>Ltd</w:t>
            </w:r>
            <w:proofErr w:type="spellEnd"/>
          </w:p>
        </w:tc>
        <w:tc>
          <w:tcPr>
            <w:tcW w:w="1376" w:type="dxa"/>
            <w:tcBorders>
              <w:top w:val="single" w:sz="4" w:space="0" w:color="auto"/>
              <w:left w:val="nil"/>
              <w:bottom w:val="single" w:sz="4" w:space="0" w:color="auto"/>
              <w:right w:val="single" w:sz="8" w:space="0" w:color="auto"/>
            </w:tcBorders>
            <w:shd w:val="clear" w:color="auto" w:fill="auto"/>
            <w:vAlign w:val="bottom"/>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729,3</w:t>
            </w:r>
          </w:p>
        </w:tc>
      </w:tr>
      <w:tr w:rsidR="0032095F" w:rsidRPr="007F65BF" w:rsidTr="0032095F">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proofErr w:type="spellStart"/>
            <w:r w:rsidRPr="0032095F">
              <w:rPr>
                <w:rFonts w:ascii="Arial" w:hAnsi="Arial" w:cs="Arial"/>
                <w:sz w:val="18"/>
                <w:szCs w:val="18"/>
              </w:rPr>
              <w:t>Топстар</w:t>
            </w:r>
            <w:proofErr w:type="spellEnd"/>
            <w:r w:rsidRPr="0032095F">
              <w:rPr>
                <w:rFonts w:ascii="Arial" w:hAnsi="Arial" w:cs="Arial"/>
                <w:sz w:val="18"/>
                <w:szCs w:val="18"/>
              </w:rPr>
              <w:t xml:space="preserve">, НПФ </w:t>
            </w:r>
          </w:p>
        </w:tc>
        <w:tc>
          <w:tcPr>
            <w:tcW w:w="1376" w:type="dxa"/>
            <w:tcBorders>
              <w:top w:val="single" w:sz="4" w:space="0" w:color="auto"/>
              <w:left w:val="nil"/>
              <w:bottom w:val="single" w:sz="4" w:space="0" w:color="auto"/>
              <w:right w:val="single" w:sz="8" w:space="0" w:color="auto"/>
            </w:tcBorders>
            <w:shd w:val="clear" w:color="auto" w:fill="auto"/>
            <w:vAlign w:val="bottom"/>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867,1</w:t>
            </w:r>
          </w:p>
        </w:tc>
      </w:tr>
      <w:tr w:rsidR="0032095F" w:rsidRPr="007F65BF" w:rsidTr="0032095F">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32095F" w:rsidRPr="0032095F" w:rsidRDefault="0032095F" w:rsidP="0032095F">
            <w:pPr>
              <w:ind w:firstLineChars="100" w:firstLine="180"/>
              <w:outlineLvl w:val="0"/>
              <w:rPr>
                <w:rFonts w:ascii="Arial" w:hAnsi="Arial" w:cs="Arial"/>
                <w:bCs/>
                <w:iCs/>
                <w:sz w:val="18"/>
                <w:szCs w:val="18"/>
              </w:rPr>
            </w:pPr>
            <w:proofErr w:type="spellStart"/>
            <w:r w:rsidRPr="0032095F">
              <w:rPr>
                <w:rFonts w:ascii="Arial" w:hAnsi="Arial" w:cs="Arial"/>
                <w:bCs/>
                <w:iCs/>
                <w:sz w:val="18"/>
                <w:szCs w:val="18"/>
                <w:lang w:val="ru-RU"/>
              </w:rPr>
              <w:t>ПрАТ</w:t>
            </w:r>
            <w:proofErr w:type="spellEnd"/>
            <w:r w:rsidRPr="0032095F">
              <w:rPr>
                <w:rFonts w:ascii="Arial" w:hAnsi="Arial" w:cs="Arial"/>
                <w:bCs/>
                <w:iCs/>
                <w:sz w:val="18"/>
                <w:szCs w:val="18"/>
                <w:lang w:val="ru-RU"/>
              </w:rPr>
              <w:t xml:space="preserve"> </w:t>
            </w:r>
            <w:proofErr w:type="spellStart"/>
            <w:r w:rsidRPr="0032095F">
              <w:rPr>
                <w:rFonts w:ascii="Arial" w:hAnsi="Arial" w:cs="Arial"/>
                <w:bCs/>
                <w:iCs/>
                <w:sz w:val="18"/>
                <w:szCs w:val="18"/>
              </w:rPr>
              <w:t>Металит</w:t>
            </w:r>
            <w:proofErr w:type="spellEnd"/>
          </w:p>
        </w:tc>
        <w:tc>
          <w:tcPr>
            <w:tcW w:w="1376" w:type="dxa"/>
            <w:tcBorders>
              <w:top w:val="single" w:sz="4" w:space="0" w:color="auto"/>
              <w:left w:val="nil"/>
              <w:bottom w:val="single" w:sz="4" w:space="0" w:color="auto"/>
              <w:right w:val="single" w:sz="8" w:space="0" w:color="auto"/>
            </w:tcBorders>
            <w:shd w:val="clear" w:color="auto" w:fill="auto"/>
            <w:vAlign w:val="bottom"/>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1215,3</w:t>
            </w:r>
          </w:p>
        </w:tc>
      </w:tr>
      <w:tr w:rsidR="0032095F" w:rsidRPr="007F65BF" w:rsidTr="0032095F">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r w:rsidRPr="0032095F">
              <w:rPr>
                <w:rFonts w:ascii="Arial" w:hAnsi="Arial" w:cs="Arial"/>
                <w:sz w:val="18"/>
                <w:szCs w:val="18"/>
              </w:rPr>
              <w:t>ТАЕГУТЕК Україна</w:t>
            </w:r>
          </w:p>
        </w:tc>
        <w:tc>
          <w:tcPr>
            <w:tcW w:w="1376" w:type="dxa"/>
            <w:tcBorders>
              <w:top w:val="single" w:sz="4" w:space="0" w:color="auto"/>
              <w:left w:val="nil"/>
              <w:bottom w:val="single" w:sz="4" w:space="0" w:color="auto"/>
              <w:right w:val="single" w:sz="8" w:space="0" w:color="auto"/>
            </w:tcBorders>
            <w:shd w:val="clear" w:color="auto" w:fill="auto"/>
            <w:vAlign w:val="bottom"/>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1805,7</w:t>
            </w:r>
          </w:p>
        </w:tc>
      </w:tr>
      <w:tr w:rsidR="0032095F" w:rsidRPr="007F65BF" w:rsidTr="0032095F">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32095F" w:rsidRPr="0032095F" w:rsidRDefault="0032095F" w:rsidP="0032095F">
            <w:pPr>
              <w:ind w:firstLineChars="100" w:firstLine="180"/>
              <w:outlineLvl w:val="0"/>
              <w:rPr>
                <w:rFonts w:ascii="Arial" w:hAnsi="Arial" w:cs="Arial"/>
                <w:sz w:val="18"/>
                <w:szCs w:val="18"/>
              </w:rPr>
            </w:pPr>
            <w:r w:rsidRPr="0032095F">
              <w:rPr>
                <w:rFonts w:ascii="Arial" w:hAnsi="Arial" w:cs="Arial"/>
                <w:sz w:val="18"/>
                <w:szCs w:val="18"/>
                <w:lang w:val="ru-RU"/>
              </w:rPr>
              <w:t xml:space="preserve">ТОВ </w:t>
            </w:r>
            <w:r w:rsidRPr="0032095F">
              <w:rPr>
                <w:rFonts w:ascii="Arial" w:hAnsi="Arial" w:cs="Arial"/>
                <w:sz w:val="18"/>
                <w:szCs w:val="18"/>
              </w:rPr>
              <w:t>ЦЕНТР ЭНЕРГЕТИЧЕСКОГО МОДЕЛИРОВАНИЯ</w:t>
            </w:r>
          </w:p>
        </w:tc>
        <w:tc>
          <w:tcPr>
            <w:tcW w:w="1376" w:type="dxa"/>
            <w:tcBorders>
              <w:top w:val="single" w:sz="4" w:space="0" w:color="auto"/>
              <w:left w:val="nil"/>
              <w:bottom w:val="single" w:sz="4" w:space="0" w:color="auto"/>
              <w:right w:val="single" w:sz="8" w:space="0" w:color="auto"/>
            </w:tcBorders>
            <w:shd w:val="clear" w:color="auto" w:fill="auto"/>
            <w:vAlign w:val="bottom"/>
          </w:tcPr>
          <w:p w:rsidR="0032095F" w:rsidRPr="0032095F" w:rsidRDefault="0032095F" w:rsidP="0032095F">
            <w:pPr>
              <w:jc w:val="right"/>
              <w:outlineLvl w:val="0"/>
              <w:rPr>
                <w:rFonts w:ascii="Arial" w:hAnsi="Arial" w:cs="Arial"/>
                <w:sz w:val="16"/>
                <w:szCs w:val="16"/>
              </w:rPr>
            </w:pPr>
            <w:r w:rsidRPr="0032095F">
              <w:rPr>
                <w:rFonts w:ascii="Arial" w:hAnsi="Arial" w:cs="Arial"/>
                <w:sz w:val="16"/>
                <w:szCs w:val="16"/>
              </w:rPr>
              <w:t>3069,9</w:t>
            </w:r>
          </w:p>
        </w:tc>
      </w:tr>
      <w:tr w:rsidR="0032095F" w:rsidRPr="007F65BF" w:rsidTr="0032095F">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32095F" w:rsidRDefault="0032095F" w:rsidP="0032095F">
            <w:pPr>
              <w:ind w:firstLineChars="100" w:firstLine="181"/>
              <w:outlineLvl w:val="0"/>
              <w:rPr>
                <w:rFonts w:ascii="Arial" w:hAnsi="Arial" w:cs="Arial"/>
                <w:b/>
                <w:bCs/>
                <w:i/>
                <w:iCs/>
                <w:sz w:val="18"/>
                <w:szCs w:val="18"/>
              </w:rPr>
            </w:pPr>
            <w:proofErr w:type="spellStart"/>
            <w:r>
              <w:rPr>
                <w:rFonts w:ascii="Arial" w:hAnsi="Arial" w:cs="Arial"/>
                <w:b/>
                <w:bCs/>
                <w:i/>
                <w:iCs/>
                <w:sz w:val="18"/>
                <w:szCs w:val="18"/>
                <w:lang w:val="ru-RU"/>
              </w:rPr>
              <w:t>ПрАТ</w:t>
            </w:r>
            <w:proofErr w:type="spellEnd"/>
            <w:r>
              <w:rPr>
                <w:rFonts w:ascii="Arial" w:hAnsi="Arial" w:cs="Arial"/>
                <w:b/>
                <w:bCs/>
                <w:i/>
                <w:iCs/>
                <w:sz w:val="18"/>
                <w:szCs w:val="18"/>
                <w:lang w:val="ru-RU"/>
              </w:rPr>
              <w:t xml:space="preserve">  </w:t>
            </w:r>
            <w:proofErr w:type="spellStart"/>
            <w:r>
              <w:rPr>
                <w:rFonts w:ascii="Arial" w:hAnsi="Arial" w:cs="Arial"/>
                <w:b/>
                <w:bCs/>
                <w:i/>
                <w:iCs/>
                <w:sz w:val="18"/>
                <w:szCs w:val="18"/>
              </w:rPr>
              <w:t>Гидросила</w:t>
            </w:r>
            <w:proofErr w:type="spellEnd"/>
            <w:r>
              <w:rPr>
                <w:rFonts w:ascii="Arial" w:hAnsi="Arial" w:cs="Arial"/>
                <w:b/>
                <w:bCs/>
                <w:i/>
                <w:iCs/>
                <w:sz w:val="18"/>
                <w:szCs w:val="18"/>
              </w:rPr>
              <w:t xml:space="preserve"> Торговий </w:t>
            </w:r>
            <w:proofErr w:type="spellStart"/>
            <w:r>
              <w:rPr>
                <w:rFonts w:ascii="Arial" w:hAnsi="Arial" w:cs="Arial"/>
                <w:b/>
                <w:bCs/>
                <w:i/>
                <w:iCs/>
                <w:sz w:val="18"/>
                <w:szCs w:val="18"/>
              </w:rPr>
              <w:t>Дом</w:t>
            </w:r>
            <w:proofErr w:type="spellEnd"/>
            <w:r>
              <w:rPr>
                <w:rFonts w:ascii="Arial" w:hAnsi="Arial" w:cs="Arial"/>
                <w:b/>
                <w:bCs/>
                <w:i/>
                <w:iCs/>
                <w:sz w:val="18"/>
                <w:szCs w:val="18"/>
              </w:rPr>
              <w:t xml:space="preserve"> </w:t>
            </w:r>
          </w:p>
        </w:tc>
        <w:tc>
          <w:tcPr>
            <w:tcW w:w="1376" w:type="dxa"/>
            <w:tcBorders>
              <w:top w:val="single" w:sz="4" w:space="0" w:color="auto"/>
              <w:left w:val="nil"/>
              <w:bottom w:val="single" w:sz="4" w:space="0" w:color="auto"/>
              <w:right w:val="single" w:sz="8" w:space="0" w:color="auto"/>
            </w:tcBorders>
            <w:shd w:val="clear" w:color="auto" w:fill="auto"/>
            <w:vAlign w:val="bottom"/>
          </w:tcPr>
          <w:p w:rsidR="0032095F" w:rsidRDefault="0032095F" w:rsidP="0032095F">
            <w:pPr>
              <w:jc w:val="right"/>
              <w:outlineLvl w:val="0"/>
              <w:rPr>
                <w:rFonts w:ascii="Arial" w:hAnsi="Arial" w:cs="Arial"/>
                <w:sz w:val="16"/>
                <w:szCs w:val="16"/>
              </w:rPr>
            </w:pPr>
            <w:r>
              <w:rPr>
                <w:rFonts w:ascii="Arial" w:hAnsi="Arial" w:cs="Arial"/>
                <w:sz w:val="16"/>
                <w:szCs w:val="16"/>
              </w:rPr>
              <w:t>3765,7</w:t>
            </w:r>
          </w:p>
        </w:tc>
      </w:tr>
    </w:tbl>
    <w:p w:rsidR="007F65BF" w:rsidRDefault="0032095F" w:rsidP="007F65BF">
      <w:pPr>
        <w:ind w:firstLine="68"/>
        <w:jc w:val="both"/>
        <w:rPr>
          <w:rFonts w:ascii="Arial CYR" w:hAnsi="Arial CYR" w:cs="Arial CYR"/>
          <w:b/>
          <w:bCs/>
          <w:i/>
          <w:iCs/>
          <w:sz w:val="18"/>
          <w:szCs w:val="18"/>
          <w:lang w:val="ru-RU"/>
        </w:rPr>
      </w:pPr>
      <w:r>
        <w:rPr>
          <w:b/>
          <w:bCs/>
          <w:i/>
          <w:iCs/>
          <w:sz w:val="20"/>
          <w:szCs w:val="20"/>
        </w:rPr>
        <w:br w:type="textWrapping" w:clear="all"/>
      </w:r>
      <w:r w:rsidR="005C7AC6" w:rsidRPr="0078182B">
        <w:rPr>
          <w:b/>
          <w:bCs/>
          <w:i/>
          <w:iCs/>
          <w:sz w:val="20"/>
          <w:szCs w:val="20"/>
        </w:rPr>
        <w:t>Поточні зобов'язання з одержаних авансів</w:t>
      </w:r>
      <w:r w:rsidR="005C7AC6" w:rsidRPr="0078182B">
        <w:rPr>
          <w:i/>
          <w:iCs/>
          <w:sz w:val="20"/>
          <w:szCs w:val="20"/>
        </w:rPr>
        <w:t xml:space="preserve"> - відображено суму авансів, одержаних від інших юридичних осіб в рахунок наступних постачань продукції, послуг</w:t>
      </w:r>
      <w:r w:rsidR="00405676">
        <w:rPr>
          <w:i/>
          <w:iCs/>
          <w:sz w:val="20"/>
          <w:szCs w:val="20"/>
        </w:rPr>
        <w:t xml:space="preserve"> станом на 31.12.</w:t>
      </w:r>
      <w:r>
        <w:rPr>
          <w:i/>
          <w:iCs/>
          <w:sz w:val="20"/>
          <w:szCs w:val="20"/>
          <w:lang w:val="ru-RU"/>
        </w:rPr>
        <w:t>20</w:t>
      </w:r>
      <w:r w:rsidR="00405676">
        <w:rPr>
          <w:i/>
          <w:iCs/>
          <w:sz w:val="20"/>
          <w:szCs w:val="20"/>
        </w:rPr>
        <w:t xml:space="preserve">г </w:t>
      </w:r>
      <w:r w:rsidR="00405676" w:rsidRPr="00AE3E3B">
        <w:rPr>
          <w:i/>
          <w:iCs/>
          <w:sz w:val="20"/>
          <w:szCs w:val="20"/>
        </w:rPr>
        <w:t>-</w:t>
      </w:r>
      <w:r w:rsidR="005C7AC6" w:rsidRPr="00AE3E3B">
        <w:rPr>
          <w:i/>
          <w:iCs/>
          <w:sz w:val="20"/>
          <w:szCs w:val="20"/>
        </w:rPr>
        <w:t xml:space="preserve"> </w:t>
      </w:r>
      <w:r w:rsidR="005C7AC6" w:rsidRPr="00AE3E3B">
        <w:rPr>
          <w:rFonts w:ascii="Arial CYR" w:hAnsi="Arial CYR" w:cs="Arial CYR"/>
          <w:b/>
          <w:bCs/>
          <w:i/>
          <w:iCs/>
          <w:sz w:val="18"/>
          <w:szCs w:val="18"/>
          <w:lang w:val="ru-RU"/>
        </w:rPr>
        <w:t xml:space="preserve">       </w:t>
      </w:r>
      <w:r w:rsidR="009519B4" w:rsidRPr="00AE3E3B">
        <w:rPr>
          <w:rFonts w:ascii="Arial CYR" w:hAnsi="Arial CYR" w:cs="Arial CYR"/>
          <w:b/>
          <w:bCs/>
          <w:i/>
          <w:iCs/>
          <w:sz w:val="18"/>
          <w:szCs w:val="18"/>
          <w:lang w:val="ru-RU"/>
        </w:rPr>
        <w:t>6032</w:t>
      </w:r>
      <w:r w:rsidR="009519B4">
        <w:rPr>
          <w:rFonts w:ascii="Arial CYR" w:hAnsi="Arial CYR" w:cs="Arial CYR"/>
          <w:b/>
          <w:bCs/>
          <w:i/>
          <w:iCs/>
          <w:sz w:val="18"/>
          <w:szCs w:val="18"/>
          <w:lang w:val="ru-RU"/>
        </w:rPr>
        <w:t xml:space="preserve"> </w:t>
      </w:r>
      <w:r w:rsidR="005C7AC6">
        <w:rPr>
          <w:rFonts w:ascii="Arial CYR" w:hAnsi="Arial CYR" w:cs="Arial CYR"/>
          <w:b/>
          <w:bCs/>
          <w:i/>
          <w:iCs/>
          <w:sz w:val="18"/>
          <w:szCs w:val="18"/>
          <w:lang w:val="ru-RU"/>
        </w:rPr>
        <w:t xml:space="preserve"> </w:t>
      </w:r>
      <w:proofErr w:type="spellStart"/>
      <w:r w:rsidR="005C7AC6">
        <w:rPr>
          <w:rFonts w:ascii="Arial CYR" w:hAnsi="Arial CYR" w:cs="Arial CYR"/>
          <w:b/>
          <w:bCs/>
          <w:i/>
          <w:iCs/>
          <w:sz w:val="18"/>
          <w:szCs w:val="18"/>
          <w:lang w:val="ru-RU"/>
        </w:rPr>
        <w:t>тис.грн</w:t>
      </w:r>
      <w:proofErr w:type="spellEnd"/>
      <w:r w:rsidR="00405676">
        <w:rPr>
          <w:rFonts w:ascii="Arial CYR" w:hAnsi="Arial CYR" w:cs="Arial CYR"/>
          <w:b/>
          <w:bCs/>
          <w:i/>
          <w:iCs/>
          <w:sz w:val="18"/>
          <w:szCs w:val="18"/>
          <w:lang w:val="ru-RU"/>
        </w:rPr>
        <w:t xml:space="preserve"> у </w:t>
      </w:r>
      <w:proofErr w:type="spellStart"/>
      <w:r w:rsidR="00405676">
        <w:rPr>
          <w:rFonts w:ascii="Arial CYR" w:hAnsi="Arial CYR" w:cs="Arial CYR"/>
          <w:b/>
          <w:bCs/>
          <w:i/>
          <w:iCs/>
          <w:sz w:val="18"/>
          <w:szCs w:val="18"/>
          <w:lang w:val="ru-RU"/>
        </w:rPr>
        <w:t>т.ч</w:t>
      </w:r>
      <w:proofErr w:type="spellEnd"/>
      <w:r w:rsidR="00405676">
        <w:rPr>
          <w:rFonts w:ascii="Arial CYR" w:hAnsi="Arial CYR" w:cs="Arial CYR"/>
          <w:b/>
          <w:bCs/>
          <w:i/>
          <w:iCs/>
          <w:sz w:val="18"/>
          <w:szCs w:val="18"/>
          <w:lang w:val="ru-RU"/>
        </w:rPr>
        <w:t>.</w:t>
      </w:r>
    </w:p>
    <w:tbl>
      <w:tblPr>
        <w:tblW w:w="8340"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320"/>
        <w:gridCol w:w="3020"/>
      </w:tblGrid>
      <w:tr w:rsidR="005C7AC6" w:rsidRPr="005C7AC6" w:rsidTr="005C7AC6">
        <w:trPr>
          <w:trHeight w:val="264"/>
        </w:trPr>
        <w:tc>
          <w:tcPr>
            <w:tcW w:w="5320" w:type="dxa"/>
            <w:tcBorders>
              <w:top w:val="single" w:sz="4" w:space="0" w:color="auto"/>
              <w:left w:val="single" w:sz="8" w:space="0" w:color="auto"/>
              <w:bottom w:val="single" w:sz="4" w:space="0" w:color="auto"/>
              <w:right w:val="single" w:sz="4" w:space="0" w:color="auto"/>
            </w:tcBorders>
            <w:shd w:val="clear" w:color="auto" w:fill="auto"/>
            <w:hideMark/>
          </w:tcPr>
          <w:p w:rsidR="005C7AC6" w:rsidRPr="005C7AC6" w:rsidRDefault="005C7AC6" w:rsidP="005C7AC6">
            <w:pPr>
              <w:ind w:firstLineChars="100" w:firstLine="181"/>
              <w:outlineLvl w:val="0"/>
              <w:rPr>
                <w:rFonts w:ascii="Arial" w:hAnsi="Arial" w:cs="Arial"/>
                <w:b/>
                <w:bCs/>
                <w:i/>
                <w:iCs/>
                <w:sz w:val="18"/>
                <w:szCs w:val="18"/>
              </w:rPr>
            </w:pPr>
            <w:r w:rsidRPr="005C7AC6">
              <w:rPr>
                <w:rFonts w:ascii="Arial" w:hAnsi="Arial" w:cs="Arial"/>
                <w:b/>
                <w:bCs/>
                <w:i/>
                <w:iCs/>
                <w:sz w:val="18"/>
                <w:szCs w:val="18"/>
              </w:rPr>
              <w:t>Найменування</w:t>
            </w:r>
          </w:p>
        </w:tc>
        <w:tc>
          <w:tcPr>
            <w:tcW w:w="3020" w:type="dxa"/>
            <w:tcBorders>
              <w:top w:val="single" w:sz="4" w:space="0" w:color="auto"/>
              <w:left w:val="single" w:sz="4" w:space="0" w:color="auto"/>
              <w:bottom w:val="single" w:sz="4" w:space="0" w:color="auto"/>
              <w:right w:val="single" w:sz="8" w:space="0" w:color="auto"/>
            </w:tcBorders>
            <w:shd w:val="clear" w:color="auto" w:fill="auto"/>
            <w:hideMark/>
          </w:tcPr>
          <w:p w:rsidR="005C7AC6" w:rsidRPr="005C7AC6" w:rsidRDefault="005C7AC6" w:rsidP="005C7AC6">
            <w:pPr>
              <w:jc w:val="right"/>
              <w:outlineLvl w:val="0"/>
              <w:rPr>
                <w:rFonts w:ascii="Arial" w:hAnsi="Arial" w:cs="Arial"/>
                <w:b/>
                <w:bCs/>
                <w:i/>
                <w:iCs/>
                <w:sz w:val="18"/>
                <w:szCs w:val="18"/>
              </w:rPr>
            </w:pPr>
            <w:r w:rsidRPr="005C7AC6">
              <w:rPr>
                <w:rFonts w:ascii="Arial" w:hAnsi="Arial" w:cs="Arial"/>
                <w:b/>
                <w:bCs/>
                <w:i/>
                <w:iCs/>
                <w:sz w:val="18"/>
                <w:szCs w:val="18"/>
              </w:rPr>
              <w:t>сума</w:t>
            </w:r>
          </w:p>
        </w:tc>
      </w:tr>
      <w:tr w:rsidR="005C7AC6" w:rsidTr="005C7AC6">
        <w:trPr>
          <w:trHeight w:val="264"/>
        </w:trPr>
        <w:tc>
          <w:tcPr>
            <w:tcW w:w="5320" w:type="dxa"/>
            <w:shd w:val="clear" w:color="auto" w:fill="auto"/>
            <w:hideMark/>
          </w:tcPr>
          <w:p w:rsidR="005C7AC6" w:rsidRPr="00405676" w:rsidRDefault="005C7AC6">
            <w:pPr>
              <w:ind w:firstLineChars="100" w:firstLine="180"/>
              <w:outlineLvl w:val="0"/>
              <w:rPr>
                <w:rFonts w:ascii="Arial" w:hAnsi="Arial" w:cs="Arial"/>
                <w:bCs/>
                <w:iCs/>
                <w:sz w:val="18"/>
                <w:szCs w:val="18"/>
                <w:lang w:val="ru-RU" w:eastAsia="ru-RU"/>
              </w:rPr>
            </w:pPr>
            <w:proofErr w:type="spellStart"/>
            <w:r w:rsidRPr="00405676">
              <w:rPr>
                <w:rFonts w:ascii="Arial" w:hAnsi="Arial" w:cs="Arial"/>
                <w:bCs/>
                <w:iCs/>
                <w:sz w:val="18"/>
                <w:szCs w:val="18"/>
              </w:rPr>
              <w:t>Гидросила</w:t>
            </w:r>
            <w:proofErr w:type="spellEnd"/>
            <w:r w:rsidRPr="00405676">
              <w:rPr>
                <w:rFonts w:ascii="Arial" w:hAnsi="Arial" w:cs="Arial"/>
                <w:bCs/>
                <w:iCs/>
                <w:sz w:val="18"/>
                <w:szCs w:val="18"/>
              </w:rPr>
              <w:t xml:space="preserve"> Торговий </w:t>
            </w:r>
            <w:proofErr w:type="spellStart"/>
            <w:r w:rsidRPr="00405676">
              <w:rPr>
                <w:rFonts w:ascii="Arial" w:hAnsi="Arial" w:cs="Arial"/>
                <w:bCs/>
                <w:iCs/>
                <w:sz w:val="18"/>
                <w:szCs w:val="18"/>
              </w:rPr>
              <w:t>Дом</w:t>
            </w:r>
            <w:proofErr w:type="spellEnd"/>
            <w:r w:rsidRPr="00405676">
              <w:rPr>
                <w:rFonts w:ascii="Arial" w:hAnsi="Arial" w:cs="Arial"/>
                <w:bCs/>
                <w:iCs/>
                <w:sz w:val="18"/>
                <w:szCs w:val="18"/>
              </w:rPr>
              <w:t>, ЧАО</w:t>
            </w:r>
          </w:p>
        </w:tc>
        <w:tc>
          <w:tcPr>
            <w:tcW w:w="3020" w:type="dxa"/>
            <w:shd w:val="clear" w:color="auto" w:fill="auto"/>
            <w:hideMark/>
          </w:tcPr>
          <w:p w:rsidR="005C7AC6" w:rsidRPr="00833511" w:rsidRDefault="0032095F" w:rsidP="00405676">
            <w:pPr>
              <w:jc w:val="right"/>
              <w:outlineLvl w:val="0"/>
              <w:rPr>
                <w:rFonts w:ascii="Arial" w:hAnsi="Arial" w:cs="Arial"/>
                <w:bCs/>
                <w:iCs/>
                <w:sz w:val="18"/>
                <w:szCs w:val="18"/>
                <w:lang w:val="ru-RU"/>
              </w:rPr>
            </w:pPr>
            <w:r>
              <w:rPr>
                <w:rFonts w:ascii="Arial" w:hAnsi="Arial" w:cs="Arial"/>
                <w:bCs/>
                <w:iCs/>
                <w:sz w:val="18"/>
                <w:szCs w:val="18"/>
                <w:lang w:val="ru-RU"/>
              </w:rPr>
              <w:t>5 781,0</w:t>
            </w:r>
          </w:p>
        </w:tc>
      </w:tr>
    </w:tbl>
    <w:p w:rsidR="00BD3D5E" w:rsidRDefault="00BD3D5E" w:rsidP="007F65BF">
      <w:pPr>
        <w:ind w:firstLine="68"/>
        <w:jc w:val="both"/>
        <w:rPr>
          <w:rFonts w:ascii="Arial CYR" w:hAnsi="Arial CYR" w:cs="Arial CYR"/>
          <w:b/>
          <w:bCs/>
          <w:i/>
          <w:iCs/>
          <w:sz w:val="20"/>
          <w:szCs w:val="20"/>
          <w:lang w:val="ru-RU"/>
        </w:rPr>
      </w:pPr>
    </w:p>
    <w:p w:rsidR="00431492" w:rsidRPr="001B2CC4" w:rsidRDefault="00431492" w:rsidP="00431492">
      <w:pPr>
        <w:ind w:firstLine="708"/>
        <w:jc w:val="both"/>
      </w:pPr>
      <w:r>
        <w:rPr>
          <w:lang w:val="ru-RU"/>
        </w:rPr>
        <w:t xml:space="preserve"> </w:t>
      </w:r>
      <w:r w:rsidRPr="001B2CC4">
        <w:t>Постачальниками АТ «</w:t>
      </w:r>
      <w:proofErr w:type="spellStart"/>
      <w:r w:rsidRPr="001B2CC4">
        <w:t>Гідросила</w:t>
      </w:r>
      <w:proofErr w:type="spellEnd"/>
      <w:r w:rsidRPr="001B2CC4">
        <w:t xml:space="preserve"> МЗТГ» за основними видами сировини є: ТОВ «АВ </w:t>
      </w:r>
      <w:proofErr w:type="spellStart"/>
      <w:r w:rsidRPr="001B2CC4">
        <w:t>Металгруп</w:t>
      </w:r>
      <w:proofErr w:type="spellEnd"/>
      <w:r w:rsidRPr="001B2CC4">
        <w:t>» м. Дніпро, ТЛК "</w:t>
      </w:r>
      <w:proofErr w:type="spellStart"/>
      <w:r w:rsidRPr="001B2CC4">
        <w:t>Талко</w:t>
      </w:r>
      <w:proofErr w:type="spellEnd"/>
      <w:r w:rsidRPr="001B2CC4">
        <w:t>" м. Н. Василівка, АТ «</w:t>
      </w:r>
      <w:proofErr w:type="spellStart"/>
      <w:r w:rsidRPr="001B2CC4">
        <w:t>Гідросила</w:t>
      </w:r>
      <w:proofErr w:type="spellEnd"/>
      <w:r w:rsidRPr="001B2CC4">
        <w:t>» м. Кропивницький, ТОВ "Співдружність" м. Дніпро, ТОВ "Такт" м. Дніпро, ТОВ "</w:t>
      </w:r>
      <w:proofErr w:type="spellStart"/>
      <w:r w:rsidRPr="001B2CC4">
        <w:t>СавВатс</w:t>
      </w:r>
      <w:proofErr w:type="spellEnd"/>
      <w:r w:rsidRPr="001B2CC4">
        <w:t xml:space="preserve">" м. Мелітополь., ТОВ «Мелітопольський завод автотракторних запчастин» с. </w:t>
      </w:r>
      <w:proofErr w:type="spellStart"/>
      <w:r w:rsidRPr="001B2CC4">
        <w:t>Обільне</w:t>
      </w:r>
      <w:proofErr w:type="spellEnd"/>
      <w:r w:rsidRPr="001B2CC4">
        <w:t xml:space="preserve"> Запорізька область, ПрАТ </w:t>
      </w:r>
      <w:r w:rsidRPr="001B2CC4">
        <w:lastRenderedPageBreak/>
        <w:t>«</w:t>
      </w:r>
      <w:proofErr w:type="spellStart"/>
      <w:r w:rsidRPr="001B2CC4">
        <w:t>Металит</w:t>
      </w:r>
      <w:proofErr w:type="spellEnd"/>
      <w:r w:rsidRPr="001B2CC4">
        <w:t>» м. Кропивницький, ПП «Аконіт-ДС» м. Київ, ВАТ «</w:t>
      </w:r>
      <w:proofErr w:type="spellStart"/>
      <w:r w:rsidRPr="001B2CC4">
        <w:t>Оскольський</w:t>
      </w:r>
      <w:proofErr w:type="spellEnd"/>
      <w:r w:rsidRPr="001B2CC4">
        <w:t xml:space="preserve"> електрометалургійний завод» РФ, ТОВ «Дніпропетровський калібрувальний завод» м. Дніпро, </w:t>
      </w:r>
    </w:p>
    <w:p w:rsidR="00431492" w:rsidRPr="00431492" w:rsidRDefault="00431492" w:rsidP="007F65BF">
      <w:pPr>
        <w:ind w:firstLine="68"/>
        <w:jc w:val="both"/>
        <w:rPr>
          <w:rFonts w:ascii="Arial CYR" w:hAnsi="Arial CYR" w:cs="Arial CYR"/>
          <w:b/>
          <w:bCs/>
          <w:i/>
          <w:iCs/>
          <w:sz w:val="20"/>
          <w:szCs w:val="20"/>
        </w:rPr>
      </w:pPr>
    </w:p>
    <w:p w:rsidR="005D5C0E" w:rsidRDefault="005D5C0E" w:rsidP="007C7028">
      <w:pPr>
        <w:shd w:val="clear" w:color="auto" w:fill="FFFFFF"/>
        <w:spacing w:line="240" w:lineRule="exact"/>
        <w:ind w:firstLine="600"/>
        <w:jc w:val="both"/>
      </w:pPr>
      <w:r w:rsidRPr="001E5BF0">
        <w:rPr>
          <w:lang w:val="ru-RU"/>
        </w:rPr>
        <w:t xml:space="preserve">У </w:t>
      </w:r>
      <w:r w:rsidR="00386068" w:rsidRPr="001E5BF0">
        <w:t>20</w:t>
      </w:r>
      <w:r w:rsidR="0032095F">
        <w:rPr>
          <w:lang w:val="ru-RU"/>
        </w:rPr>
        <w:t>20</w:t>
      </w:r>
      <w:r w:rsidR="00386068" w:rsidRPr="006A6E62">
        <w:t xml:space="preserve">році було нараховано єдиного соціального внеску на суму </w:t>
      </w:r>
      <w:r w:rsidR="00274638">
        <w:rPr>
          <w:b/>
          <w:lang w:val="ru-RU"/>
        </w:rPr>
        <w:t>11 393</w:t>
      </w:r>
      <w:r w:rsidR="00386068" w:rsidRPr="006A6E62">
        <w:t xml:space="preserve"> тис. грн.</w:t>
      </w:r>
      <w:r>
        <w:t xml:space="preserve">        </w:t>
      </w:r>
      <w:r w:rsidR="007350DB">
        <w:rPr>
          <w:lang w:val="ru-RU"/>
        </w:rPr>
        <w:t xml:space="preserve">                                </w:t>
      </w:r>
      <w:r>
        <w:t xml:space="preserve">  ( 201</w:t>
      </w:r>
      <w:r w:rsidR="00274638">
        <w:rPr>
          <w:lang w:val="ru-RU"/>
        </w:rPr>
        <w:t>9</w:t>
      </w:r>
      <w:proofErr w:type="spellStart"/>
      <w:r>
        <w:t>р.на</w:t>
      </w:r>
      <w:proofErr w:type="spellEnd"/>
      <w:r>
        <w:t xml:space="preserve"> суму  </w:t>
      </w:r>
      <w:r w:rsidR="00A82C72" w:rsidRPr="00274638">
        <w:rPr>
          <w:b/>
        </w:rPr>
        <w:t xml:space="preserve">9 </w:t>
      </w:r>
      <w:r w:rsidR="00274638">
        <w:rPr>
          <w:b/>
          <w:lang w:val="ru-RU"/>
        </w:rPr>
        <w:t>501</w:t>
      </w:r>
      <w:r>
        <w:t xml:space="preserve"> </w:t>
      </w:r>
      <w:proofErr w:type="spellStart"/>
      <w:r>
        <w:t>тис.грн</w:t>
      </w:r>
      <w:proofErr w:type="spellEnd"/>
      <w:r>
        <w:t>.)</w:t>
      </w:r>
      <w:r w:rsidR="00386068" w:rsidRPr="006A6E62">
        <w:t xml:space="preserve">, перераховано єдиного соціального внеску в сумі </w:t>
      </w:r>
      <w:r w:rsidR="0078182B" w:rsidRPr="00274638">
        <w:rPr>
          <w:b/>
        </w:rPr>
        <w:t xml:space="preserve"> </w:t>
      </w:r>
      <w:r w:rsidR="00274638">
        <w:rPr>
          <w:b/>
          <w:lang w:val="ru-RU"/>
        </w:rPr>
        <w:t xml:space="preserve">11 158 </w:t>
      </w:r>
      <w:r w:rsidR="00386068">
        <w:t>тис. грн</w:t>
      </w:r>
      <w:r w:rsidR="00386068" w:rsidRPr="006A6E62">
        <w:t xml:space="preserve">. </w:t>
      </w:r>
      <w:r>
        <w:t>(201</w:t>
      </w:r>
      <w:r w:rsidR="00274638" w:rsidRPr="00F73E3B">
        <w:t>9</w:t>
      </w:r>
      <w:r>
        <w:t xml:space="preserve">р. на суму </w:t>
      </w:r>
      <w:r w:rsidR="00A82C72" w:rsidRPr="00D71980">
        <w:t xml:space="preserve">9 </w:t>
      </w:r>
      <w:r w:rsidR="00274638" w:rsidRPr="00F73E3B">
        <w:t>201</w:t>
      </w:r>
      <w:r>
        <w:t xml:space="preserve"> </w:t>
      </w:r>
      <w:proofErr w:type="spellStart"/>
      <w:r>
        <w:t>тис.грн</w:t>
      </w:r>
      <w:proofErr w:type="spellEnd"/>
      <w:r>
        <w:t>.).</w:t>
      </w:r>
    </w:p>
    <w:p w:rsidR="00BD3D5E" w:rsidRDefault="00BD3D5E" w:rsidP="007C7028">
      <w:pPr>
        <w:shd w:val="clear" w:color="auto" w:fill="FFFFFF"/>
        <w:spacing w:line="240" w:lineRule="exact"/>
        <w:ind w:firstLine="600"/>
        <w:jc w:val="both"/>
      </w:pPr>
    </w:p>
    <w:p w:rsidR="00386068" w:rsidRPr="006A6E62" w:rsidRDefault="00386068" w:rsidP="007C7028">
      <w:pPr>
        <w:shd w:val="clear" w:color="auto" w:fill="FFFFFF"/>
        <w:spacing w:line="240" w:lineRule="exact"/>
        <w:ind w:firstLine="600"/>
        <w:jc w:val="both"/>
      </w:pPr>
      <w:r w:rsidRPr="006A6E62">
        <w:t xml:space="preserve"> АТ «</w:t>
      </w:r>
      <w:proofErr w:type="spellStart"/>
      <w:r w:rsidRPr="006A6E62">
        <w:t>Гідросила</w:t>
      </w:r>
      <w:proofErr w:type="spellEnd"/>
      <w:r w:rsidRPr="006A6E62">
        <w:t xml:space="preserve"> МЗТГ» має юридичні обов’язки відшкодувати Пенсійному фонду України  додаткові пенсії, які виплачуються   відповідним категоріям колишніх працівників підприємства. За 20</w:t>
      </w:r>
      <w:r w:rsidR="00274638">
        <w:rPr>
          <w:lang w:val="ru-RU"/>
        </w:rPr>
        <w:t>20</w:t>
      </w:r>
      <w:r w:rsidRPr="006A6E62">
        <w:t xml:space="preserve">рік  нараховано додаткових пенсій на суму </w:t>
      </w:r>
      <w:r w:rsidR="00A82C72">
        <w:rPr>
          <w:b/>
          <w:lang w:val="ru-RU"/>
        </w:rPr>
        <w:t>8</w:t>
      </w:r>
      <w:r w:rsidR="00274638">
        <w:rPr>
          <w:b/>
          <w:lang w:val="ru-RU"/>
        </w:rPr>
        <w:t>01</w:t>
      </w:r>
      <w:r>
        <w:t>тис. грн</w:t>
      </w:r>
      <w:r w:rsidRPr="006A6E62">
        <w:t>.</w:t>
      </w:r>
      <w:r w:rsidR="005D5C0E">
        <w:t xml:space="preserve"> ( 201</w:t>
      </w:r>
      <w:r w:rsidR="00274638">
        <w:rPr>
          <w:lang w:val="ru-RU"/>
        </w:rPr>
        <w:t>9</w:t>
      </w:r>
      <w:r w:rsidR="005D5C0E">
        <w:t xml:space="preserve">р. нараховано </w:t>
      </w:r>
      <w:r w:rsidR="00274638">
        <w:rPr>
          <w:b/>
          <w:lang w:val="ru-RU"/>
        </w:rPr>
        <w:t>820</w:t>
      </w:r>
      <w:r w:rsidR="005D5C0E">
        <w:t xml:space="preserve"> </w:t>
      </w:r>
      <w:proofErr w:type="spellStart"/>
      <w:r w:rsidR="005D5C0E">
        <w:t>тис.грн</w:t>
      </w:r>
      <w:proofErr w:type="spellEnd"/>
      <w:r w:rsidR="005D5C0E">
        <w:t>)</w:t>
      </w:r>
      <w:r w:rsidRPr="006A6E62">
        <w:t>перераховано у 20</w:t>
      </w:r>
      <w:r w:rsidR="00274638">
        <w:rPr>
          <w:lang w:val="ru-RU"/>
        </w:rPr>
        <w:t>20</w:t>
      </w:r>
      <w:r w:rsidRPr="006A6E62">
        <w:t xml:space="preserve">році   на суму </w:t>
      </w:r>
      <w:r w:rsidR="00274638">
        <w:rPr>
          <w:b/>
          <w:lang w:val="ru-RU"/>
        </w:rPr>
        <w:t>813</w:t>
      </w:r>
      <w:r>
        <w:t xml:space="preserve"> тис. </w:t>
      </w:r>
      <w:r w:rsidRPr="006A6E62">
        <w:t>грн.</w:t>
      </w:r>
      <w:r w:rsidR="005D5C0E">
        <w:t>(201</w:t>
      </w:r>
      <w:r w:rsidR="00274638">
        <w:rPr>
          <w:lang w:val="ru-RU"/>
        </w:rPr>
        <w:t>9</w:t>
      </w:r>
      <w:r w:rsidR="005D5C0E">
        <w:t xml:space="preserve"> р. перераховано </w:t>
      </w:r>
      <w:r w:rsidR="00274638">
        <w:rPr>
          <w:b/>
          <w:lang w:val="ru-RU"/>
        </w:rPr>
        <w:t>727</w:t>
      </w:r>
      <w:proofErr w:type="spellStart"/>
      <w:r w:rsidR="005D5C0E">
        <w:t>тис.грн</w:t>
      </w:r>
      <w:proofErr w:type="spellEnd"/>
      <w:r w:rsidR="005D5C0E">
        <w:t>)</w:t>
      </w:r>
    </w:p>
    <w:p w:rsidR="00BD3D5E" w:rsidRDefault="00386068" w:rsidP="00A02FA7">
      <w:pPr>
        <w:shd w:val="clear" w:color="auto" w:fill="FFFFFF"/>
        <w:spacing w:line="240" w:lineRule="exact"/>
        <w:ind w:left="600" w:hanging="33"/>
        <w:rPr>
          <w:lang w:val="ru-RU"/>
        </w:rPr>
      </w:pPr>
      <w:r w:rsidRPr="006A6E62">
        <w:t> </w:t>
      </w:r>
      <w:r w:rsidRPr="006A1763">
        <w:t>Фонд оплати праці у 20</w:t>
      </w:r>
      <w:r w:rsidR="00274638">
        <w:rPr>
          <w:lang w:val="ru-RU"/>
        </w:rPr>
        <w:t>20</w:t>
      </w:r>
      <w:r w:rsidRPr="006A1763">
        <w:t xml:space="preserve">році </w:t>
      </w:r>
      <w:r w:rsidRPr="00D71980">
        <w:t xml:space="preserve">склав  </w:t>
      </w:r>
      <w:r w:rsidR="00274638">
        <w:rPr>
          <w:b/>
          <w:lang w:val="ru-RU"/>
        </w:rPr>
        <w:t>50 865,5</w:t>
      </w:r>
      <w:r w:rsidRPr="006A1763">
        <w:t xml:space="preserve"> тис. грн. </w:t>
      </w:r>
      <w:r w:rsidR="005D5C0E" w:rsidRPr="006A1763">
        <w:t>(201</w:t>
      </w:r>
      <w:r w:rsidR="00274638">
        <w:rPr>
          <w:lang w:val="ru-RU"/>
        </w:rPr>
        <w:t>9</w:t>
      </w:r>
      <w:r w:rsidR="005D5C0E" w:rsidRPr="006A1763">
        <w:t xml:space="preserve">р. складав </w:t>
      </w:r>
      <w:r w:rsidR="00274638" w:rsidRPr="00D71980">
        <w:rPr>
          <w:b/>
          <w:lang w:val="ru-RU"/>
        </w:rPr>
        <w:t>42 </w:t>
      </w:r>
      <w:r w:rsidR="00274638">
        <w:rPr>
          <w:b/>
          <w:lang w:val="ru-RU"/>
        </w:rPr>
        <w:t>733,5</w:t>
      </w:r>
      <w:r w:rsidR="00274638" w:rsidRPr="006A1763">
        <w:t xml:space="preserve"> </w:t>
      </w:r>
      <w:proofErr w:type="spellStart"/>
      <w:r w:rsidR="00DF1EFD" w:rsidRPr="006A1763">
        <w:t>т</w:t>
      </w:r>
      <w:r w:rsidR="005D5C0E" w:rsidRPr="006A1763">
        <w:t>ис.грн</w:t>
      </w:r>
      <w:proofErr w:type="spellEnd"/>
      <w:r w:rsidR="005D5C0E" w:rsidRPr="006A1763">
        <w:t>.)</w:t>
      </w:r>
      <w:r w:rsidR="003B25D2">
        <w:rPr>
          <w:lang w:val="ru-RU"/>
        </w:rPr>
        <w:t xml:space="preserve"> </w:t>
      </w:r>
    </w:p>
    <w:p w:rsidR="00BD3D5E" w:rsidRPr="003B25D2" w:rsidRDefault="00BD3D5E" w:rsidP="00A02FA7">
      <w:pPr>
        <w:shd w:val="clear" w:color="auto" w:fill="FFFFFF"/>
        <w:spacing w:line="240" w:lineRule="exact"/>
        <w:ind w:left="600" w:hanging="33"/>
      </w:pPr>
    </w:p>
    <w:p w:rsidR="00386068" w:rsidRDefault="00386068" w:rsidP="007C7028">
      <w:pPr>
        <w:shd w:val="clear" w:color="auto" w:fill="FFFFFF"/>
        <w:spacing w:line="240" w:lineRule="exact"/>
        <w:ind w:firstLine="600"/>
      </w:pPr>
      <w:r w:rsidRPr="006A1763">
        <w:t>У звітному періоді не було випадків затримання виплат по заробітній платі. Заборгованість є поточною.</w:t>
      </w:r>
    </w:p>
    <w:p w:rsidR="00BD3D5E" w:rsidRPr="006A1763" w:rsidRDefault="00BD3D5E" w:rsidP="007C7028">
      <w:pPr>
        <w:shd w:val="clear" w:color="auto" w:fill="FFFFFF"/>
        <w:spacing w:line="240" w:lineRule="exact"/>
        <w:ind w:firstLine="600"/>
      </w:pPr>
    </w:p>
    <w:p w:rsidR="00386068" w:rsidRPr="006A6E62" w:rsidRDefault="00386068" w:rsidP="007C7028">
      <w:pPr>
        <w:shd w:val="clear" w:color="auto" w:fill="FFFFFF"/>
        <w:spacing w:line="240" w:lineRule="exact"/>
        <w:ind w:firstLine="600"/>
      </w:pPr>
      <w:r w:rsidRPr="006A1763">
        <w:t xml:space="preserve">Середньооблікова чисельність штатних працівників </w:t>
      </w:r>
      <w:r w:rsidRPr="0037715E">
        <w:t>АТ</w:t>
      </w:r>
      <w:r w:rsidRPr="006A1763">
        <w:t xml:space="preserve"> «</w:t>
      </w:r>
      <w:proofErr w:type="spellStart"/>
      <w:r w:rsidRPr="006A1763">
        <w:t>Гідросила</w:t>
      </w:r>
      <w:proofErr w:type="spellEnd"/>
      <w:r w:rsidRPr="006A1763">
        <w:t xml:space="preserve"> МЗТГ» за 20</w:t>
      </w:r>
      <w:r w:rsidR="00102232" w:rsidRPr="00102232">
        <w:t>20</w:t>
      </w:r>
      <w:r w:rsidRPr="006A1763">
        <w:t xml:space="preserve"> рік складає  </w:t>
      </w:r>
      <w:r w:rsidR="00D71980" w:rsidRPr="00FF260A">
        <w:t>4</w:t>
      </w:r>
      <w:r w:rsidR="00274638" w:rsidRPr="00274638">
        <w:t>48</w:t>
      </w:r>
      <w:r w:rsidR="00DF1EFD" w:rsidRPr="006A1763">
        <w:t>(201</w:t>
      </w:r>
      <w:r w:rsidR="00274638" w:rsidRPr="00274638">
        <w:t>9</w:t>
      </w:r>
      <w:r w:rsidR="00DF1EFD" w:rsidRPr="006A1763">
        <w:t xml:space="preserve">рік </w:t>
      </w:r>
      <w:r w:rsidR="00274638" w:rsidRPr="00274638">
        <w:t>465</w:t>
      </w:r>
      <w:r w:rsidR="00DF1EFD" w:rsidRPr="006A1763">
        <w:t>осіб).</w:t>
      </w:r>
    </w:p>
    <w:p w:rsidR="00746DD8" w:rsidRPr="006A6E62" w:rsidRDefault="00386068" w:rsidP="007C7028">
      <w:pPr>
        <w:shd w:val="clear" w:color="auto" w:fill="FFFFFF"/>
        <w:spacing w:line="240" w:lineRule="exact"/>
        <w:ind w:firstLine="600"/>
        <w:jc w:val="both"/>
      </w:pPr>
      <w:r w:rsidRPr="006A6E62">
        <w:t>         </w:t>
      </w:r>
    </w:p>
    <w:p w:rsidR="00746DD8" w:rsidRDefault="00746DD8" w:rsidP="007C7028">
      <w:pPr>
        <w:shd w:val="clear" w:color="auto" w:fill="FFFFFF"/>
        <w:spacing w:line="240" w:lineRule="exact"/>
        <w:ind w:firstLine="600"/>
        <w:jc w:val="center"/>
        <w:rPr>
          <w:b/>
          <w:sz w:val="28"/>
          <w:szCs w:val="28"/>
        </w:rPr>
      </w:pPr>
      <w:r w:rsidRPr="006A6E62">
        <w:t xml:space="preserve">    </w:t>
      </w:r>
      <w:r w:rsidRPr="006A6E62">
        <w:rPr>
          <w:b/>
        </w:rPr>
        <w:t>    </w:t>
      </w:r>
      <w:r w:rsidRPr="006A6E62">
        <w:rPr>
          <w:rStyle w:val="1"/>
          <w:sz w:val="28"/>
          <w:szCs w:val="28"/>
        </w:rPr>
        <w:t>Розділ 1</w:t>
      </w:r>
      <w:r w:rsidR="0054612B">
        <w:rPr>
          <w:rStyle w:val="1"/>
          <w:sz w:val="28"/>
          <w:szCs w:val="28"/>
          <w:lang w:val="ru-RU"/>
        </w:rPr>
        <w:t>3</w:t>
      </w:r>
      <w:r w:rsidRPr="006A6E62">
        <w:rPr>
          <w:rStyle w:val="1"/>
          <w:sz w:val="28"/>
          <w:szCs w:val="28"/>
        </w:rPr>
        <w:t>.</w:t>
      </w:r>
      <w:r w:rsidRPr="006A6E62">
        <w:rPr>
          <w:b/>
        </w:rPr>
        <w:t> </w:t>
      </w:r>
      <w:r w:rsidRPr="006A6E62">
        <w:rPr>
          <w:b/>
          <w:sz w:val="28"/>
          <w:szCs w:val="28"/>
        </w:rPr>
        <w:t>Примітки до Звіту про фінансові результати (Форма №2)</w:t>
      </w:r>
    </w:p>
    <w:p w:rsidR="00746DD8" w:rsidRPr="006A6E62" w:rsidRDefault="00746DD8" w:rsidP="007C7028">
      <w:pPr>
        <w:shd w:val="clear" w:color="auto" w:fill="FFFFFF"/>
        <w:spacing w:line="240" w:lineRule="exact"/>
        <w:ind w:firstLine="600"/>
        <w:jc w:val="center"/>
        <w:rPr>
          <w:b/>
          <w:sz w:val="28"/>
          <w:szCs w:val="28"/>
        </w:rPr>
      </w:pPr>
    </w:p>
    <w:p w:rsidR="00746DD8" w:rsidRDefault="00746DD8" w:rsidP="007C7028">
      <w:pPr>
        <w:shd w:val="clear" w:color="auto" w:fill="FFFFFF"/>
        <w:spacing w:line="240" w:lineRule="exact"/>
        <w:ind w:firstLine="600"/>
        <w:jc w:val="both"/>
      </w:pPr>
      <w:r w:rsidRPr="006A6E62">
        <w:t xml:space="preserve">      За результатами діяльності підприємства </w:t>
      </w:r>
      <w:r w:rsidRPr="006A6E62">
        <w:rPr>
          <w:lang w:val="ru-RU"/>
        </w:rPr>
        <w:t>у</w:t>
      </w:r>
      <w:r w:rsidRPr="006A6E62">
        <w:t xml:space="preserve">  20</w:t>
      </w:r>
      <w:r w:rsidR="00114A62">
        <w:rPr>
          <w:lang w:val="ru-RU"/>
        </w:rPr>
        <w:t>20</w:t>
      </w:r>
      <w:r w:rsidRPr="006A6E62">
        <w:t xml:space="preserve"> році був отриманий чистий загальний </w:t>
      </w:r>
      <w:proofErr w:type="spellStart"/>
      <w:r w:rsidR="00636862">
        <w:rPr>
          <w:b/>
          <w:lang w:val="ru-RU"/>
        </w:rPr>
        <w:t>прибуток</w:t>
      </w:r>
      <w:proofErr w:type="spellEnd"/>
      <w:r w:rsidRPr="006A6E62">
        <w:t xml:space="preserve"> у розмірі </w:t>
      </w:r>
      <w:r w:rsidR="00114A62">
        <w:rPr>
          <w:b/>
          <w:lang w:val="ru-RU"/>
        </w:rPr>
        <w:t>7 899</w:t>
      </w:r>
      <w:r w:rsidRPr="006A6E62">
        <w:t xml:space="preserve"> тис. грн. </w:t>
      </w:r>
    </w:p>
    <w:p w:rsidR="00BD3D5E" w:rsidRPr="006A6E62" w:rsidRDefault="00BD3D5E"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pPr>
      <w:r w:rsidRPr="006A6E62">
        <w:t xml:space="preserve">      Доходи і витрати підприємства включалися до складу Звіту про сукупний прибуток на підставі принципів нарахування та відповідності. Тому доходи і витрати визначалися, коли вони відбувалися (а не тоді, коли отримувалися або сплачувалися грошові кошти) і відображалися в бухгалтерському обліку та фінансовому звіті тих періодів, до яких вони належать. Витрати визнавалися на основі прямого зв'язку між ними та отриманими доходами. </w:t>
      </w:r>
    </w:p>
    <w:p w:rsidR="00BD3D5E" w:rsidRPr="006A6E62" w:rsidRDefault="00BD3D5E" w:rsidP="007C7028">
      <w:pPr>
        <w:shd w:val="clear" w:color="auto" w:fill="FFFFFF"/>
        <w:spacing w:line="240" w:lineRule="exact"/>
        <w:ind w:firstLine="600"/>
        <w:jc w:val="both"/>
      </w:pPr>
    </w:p>
    <w:p w:rsidR="00DE6DB0" w:rsidRDefault="00746DD8" w:rsidP="007C7028">
      <w:pPr>
        <w:shd w:val="clear" w:color="auto" w:fill="FFFFFF"/>
        <w:spacing w:line="240" w:lineRule="exact"/>
        <w:ind w:firstLine="600"/>
      </w:pPr>
      <w:r w:rsidRPr="006A6E62">
        <w:t>      У 2</w:t>
      </w:r>
      <w:r w:rsidR="00114A62" w:rsidRPr="00114A62">
        <w:t>020</w:t>
      </w:r>
      <w:r w:rsidRPr="006A6E62">
        <w:t xml:space="preserve"> році на підприємстві здійснювалися операції, пов'язані з операційною, інвестиційною, фінансовою та іншою діяльністю. </w:t>
      </w:r>
    </w:p>
    <w:p w:rsidR="00B5068F"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380"/>
        <w:gridCol w:w="2235"/>
        <w:gridCol w:w="1680"/>
      </w:tblGrid>
      <w:tr w:rsidR="00A37FFA" w:rsidRPr="00A37FFA" w:rsidTr="006C2374">
        <w:trPr>
          <w:trHeight w:val="450"/>
        </w:trPr>
        <w:tc>
          <w:tcPr>
            <w:tcW w:w="4380"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7FFA" w:rsidRPr="00101B0F" w:rsidRDefault="00A37FFA" w:rsidP="007C7028">
            <w:pPr>
              <w:ind w:firstLine="600"/>
              <w:rPr>
                <w:rFonts w:ascii="Arial CYR" w:hAnsi="Arial CYR" w:cs="Arial CYR"/>
                <w:sz w:val="18"/>
                <w:szCs w:val="18"/>
              </w:rPr>
            </w:pPr>
            <w:r w:rsidRPr="00101B0F">
              <w:rPr>
                <w:rFonts w:ascii="Arial CYR" w:hAnsi="Arial CYR" w:cs="Arial CYR"/>
                <w:sz w:val="18"/>
                <w:szCs w:val="18"/>
              </w:rPr>
              <w:t> </w:t>
            </w:r>
            <w:r w:rsidR="00683A4A" w:rsidRPr="00101B0F">
              <w:rPr>
                <w:rFonts w:ascii="Arial CYR" w:hAnsi="Arial CYR" w:cs="Arial CYR"/>
                <w:sz w:val="18"/>
                <w:szCs w:val="18"/>
              </w:rPr>
              <w:t> Стаття</w:t>
            </w:r>
          </w:p>
        </w:tc>
        <w:tc>
          <w:tcPr>
            <w:tcW w:w="2235" w:type="dxa"/>
            <w:tcBorders>
              <w:top w:val="single" w:sz="8" w:space="0" w:color="auto"/>
              <w:left w:val="nil"/>
              <w:bottom w:val="single" w:sz="4" w:space="0" w:color="auto"/>
              <w:right w:val="single" w:sz="4" w:space="0" w:color="auto"/>
            </w:tcBorders>
            <w:shd w:val="clear" w:color="auto" w:fill="auto"/>
            <w:noWrap/>
            <w:vAlign w:val="bottom"/>
          </w:tcPr>
          <w:p w:rsidR="00A37FFA" w:rsidRPr="00101B0F" w:rsidRDefault="00A37FFA" w:rsidP="00114A62">
            <w:pPr>
              <w:ind w:firstLine="600"/>
              <w:jc w:val="center"/>
              <w:rPr>
                <w:rFonts w:ascii="Arial CYR" w:hAnsi="Arial CYR" w:cs="Arial CYR"/>
                <w:b/>
                <w:bCs/>
                <w:sz w:val="18"/>
                <w:szCs w:val="18"/>
              </w:rPr>
            </w:pPr>
            <w:r w:rsidRPr="00101B0F">
              <w:rPr>
                <w:rFonts w:ascii="Arial CYR" w:hAnsi="Arial CYR" w:cs="Arial CYR"/>
                <w:b/>
                <w:bCs/>
                <w:sz w:val="18"/>
                <w:szCs w:val="18"/>
              </w:rPr>
              <w:t>20</w:t>
            </w:r>
            <w:r w:rsidR="00114A62">
              <w:rPr>
                <w:rFonts w:ascii="Arial CYR" w:hAnsi="Arial CYR" w:cs="Arial CYR"/>
                <w:b/>
                <w:bCs/>
                <w:sz w:val="18"/>
                <w:szCs w:val="18"/>
                <w:lang w:val="ru-RU"/>
              </w:rPr>
              <w:t>20</w:t>
            </w:r>
            <w:r w:rsidRPr="00101B0F">
              <w:rPr>
                <w:rFonts w:ascii="Arial CYR" w:hAnsi="Arial CYR" w:cs="Arial CYR"/>
                <w:b/>
                <w:bCs/>
                <w:sz w:val="18"/>
                <w:szCs w:val="18"/>
              </w:rPr>
              <w:t>р.</w:t>
            </w:r>
          </w:p>
        </w:tc>
        <w:tc>
          <w:tcPr>
            <w:tcW w:w="1680" w:type="dxa"/>
            <w:tcBorders>
              <w:top w:val="single" w:sz="8" w:space="0" w:color="auto"/>
              <w:left w:val="nil"/>
              <w:bottom w:val="single" w:sz="4" w:space="0" w:color="auto"/>
              <w:right w:val="single" w:sz="4" w:space="0" w:color="auto"/>
            </w:tcBorders>
            <w:shd w:val="clear" w:color="auto" w:fill="auto"/>
            <w:noWrap/>
            <w:vAlign w:val="bottom"/>
          </w:tcPr>
          <w:p w:rsidR="00A37FFA" w:rsidRPr="00101B0F" w:rsidRDefault="00A37FFA" w:rsidP="00114A62">
            <w:pPr>
              <w:ind w:firstLine="600"/>
              <w:jc w:val="center"/>
              <w:rPr>
                <w:rFonts w:ascii="Arial CYR" w:hAnsi="Arial CYR" w:cs="Arial CYR"/>
                <w:b/>
                <w:bCs/>
                <w:sz w:val="18"/>
                <w:szCs w:val="18"/>
              </w:rPr>
            </w:pPr>
            <w:r w:rsidRPr="00101B0F">
              <w:rPr>
                <w:rFonts w:ascii="Arial CYR" w:hAnsi="Arial CYR" w:cs="Arial CYR"/>
                <w:b/>
                <w:bCs/>
                <w:sz w:val="18"/>
                <w:szCs w:val="18"/>
              </w:rPr>
              <w:t>201</w:t>
            </w:r>
            <w:r w:rsidR="00114A62">
              <w:rPr>
                <w:rFonts w:ascii="Arial CYR" w:hAnsi="Arial CYR" w:cs="Arial CYR"/>
                <w:b/>
                <w:bCs/>
                <w:sz w:val="18"/>
                <w:szCs w:val="18"/>
                <w:lang w:val="ru-RU"/>
              </w:rPr>
              <w:t>9</w:t>
            </w:r>
            <w:r w:rsidRPr="00101B0F">
              <w:rPr>
                <w:rFonts w:ascii="Arial CYR" w:hAnsi="Arial CYR" w:cs="Arial CYR"/>
                <w:b/>
                <w:bCs/>
                <w:sz w:val="18"/>
                <w:szCs w:val="18"/>
              </w:rPr>
              <w:t>р.</w:t>
            </w:r>
          </w:p>
        </w:tc>
      </w:tr>
      <w:tr w:rsidR="00114A62" w:rsidRPr="00A37FFA" w:rsidTr="00101B0F">
        <w:trPr>
          <w:trHeight w:val="387"/>
        </w:trPr>
        <w:tc>
          <w:tcPr>
            <w:tcW w:w="4380" w:type="dxa"/>
            <w:tcBorders>
              <w:top w:val="nil"/>
              <w:left w:val="single" w:sz="4" w:space="0" w:color="auto"/>
              <w:bottom w:val="nil"/>
              <w:right w:val="nil"/>
            </w:tcBorders>
            <w:shd w:val="clear" w:color="auto" w:fill="auto"/>
            <w:vAlign w:val="bottom"/>
          </w:tcPr>
          <w:p w:rsidR="00114A62" w:rsidRPr="00101B0F" w:rsidRDefault="00114A62" w:rsidP="00114A62">
            <w:pPr>
              <w:ind w:firstLine="600"/>
              <w:rPr>
                <w:b/>
                <w:bCs/>
                <w:sz w:val="18"/>
                <w:szCs w:val="18"/>
              </w:rPr>
            </w:pPr>
            <w:r w:rsidRPr="00101B0F">
              <w:rPr>
                <w:b/>
                <w:bCs/>
                <w:sz w:val="18"/>
                <w:szCs w:val="18"/>
              </w:rPr>
              <w:t>Фінансовий результат від операційної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114A62" w:rsidRPr="008C04E3" w:rsidRDefault="00114A62" w:rsidP="00114A62">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9 577</w:t>
            </w:r>
          </w:p>
        </w:tc>
        <w:tc>
          <w:tcPr>
            <w:tcW w:w="1680" w:type="dxa"/>
            <w:tcBorders>
              <w:top w:val="nil"/>
              <w:left w:val="nil"/>
              <w:bottom w:val="single" w:sz="4" w:space="0" w:color="auto"/>
              <w:right w:val="single" w:sz="4" w:space="0" w:color="auto"/>
            </w:tcBorders>
            <w:shd w:val="clear" w:color="auto" w:fill="auto"/>
            <w:noWrap/>
            <w:vAlign w:val="bottom"/>
          </w:tcPr>
          <w:p w:rsidR="00114A62" w:rsidRPr="008C04E3" w:rsidRDefault="00114A62" w:rsidP="00114A62">
            <w:pPr>
              <w:ind w:firstLine="600"/>
              <w:jc w:val="center"/>
              <w:rPr>
                <w:rFonts w:ascii="Arial CYR" w:hAnsi="Arial CYR" w:cs="Arial CYR"/>
                <w:b/>
                <w:bCs/>
                <w:i/>
                <w:iCs/>
                <w:sz w:val="18"/>
                <w:szCs w:val="18"/>
                <w:lang w:val="ru-RU"/>
              </w:rPr>
            </w:pPr>
            <w:r w:rsidRPr="008C04E3">
              <w:rPr>
                <w:rFonts w:ascii="Arial CYR" w:hAnsi="Arial CYR" w:cs="Arial CYR"/>
                <w:b/>
                <w:bCs/>
                <w:i/>
                <w:iCs/>
                <w:sz w:val="18"/>
                <w:szCs w:val="18"/>
                <w:lang w:val="ru-RU"/>
              </w:rPr>
              <w:t>1473</w:t>
            </w:r>
          </w:p>
        </w:tc>
      </w:tr>
      <w:tr w:rsidR="00114A62" w:rsidRPr="00A37FFA" w:rsidTr="00101B0F">
        <w:trPr>
          <w:trHeight w:val="393"/>
        </w:trPr>
        <w:tc>
          <w:tcPr>
            <w:tcW w:w="4380" w:type="dxa"/>
            <w:tcBorders>
              <w:top w:val="nil"/>
              <w:left w:val="single" w:sz="4" w:space="0" w:color="auto"/>
              <w:bottom w:val="nil"/>
              <w:right w:val="nil"/>
            </w:tcBorders>
            <w:shd w:val="clear" w:color="auto" w:fill="auto"/>
            <w:vAlign w:val="bottom"/>
          </w:tcPr>
          <w:p w:rsidR="00114A62" w:rsidRPr="00101B0F" w:rsidRDefault="00114A62" w:rsidP="00114A62">
            <w:pPr>
              <w:ind w:firstLine="600"/>
              <w:rPr>
                <w:b/>
                <w:bCs/>
                <w:sz w:val="18"/>
                <w:szCs w:val="18"/>
              </w:rPr>
            </w:pPr>
            <w:r w:rsidRPr="00101B0F">
              <w:rPr>
                <w:b/>
                <w:bCs/>
                <w:sz w:val="18"/>
                <w:szCs w:val="18"/>
              </w:rPr>
              <w:t>Фінансовий результат від фінансової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114A62" w:rsidRPr="008C04E3" w:rsidRDefault="00114A62" w:rsidP="00114A62">
            <w:pPr>
              <w:ind w:firstLine="600"/>
              <w:jc w:val="center"/>
              <w:rPr>
                <w:rFonts w:ascii="Arial CYR" w:hAnsi="Arial CYR" w:cs="Arial CYR"/>
                <w:b/>
                <w:bCs/>
                <w:i/>
                <w:iCs/>
                <w:sz w:val="18"/>
                <w:szCs w:val="18"/>
                <w:lang w:val="ru-RU"/>
              </w:rPr>
            </w:pPr>
          </w:p>
        </w:tc>
        <w:tc>
          <w:tcPr>
            <w:tcW w:w="1680" w:type="dxa"/>
            <w:tcBorders>
              <w:top w:val="nil"/>
              <w:left w:val="nil"/>
              <w:bottom w:val="single" w:sz="4" w:space="0" w:color="auto"/>
              <w:right w:val="single" w:sz="4" w:space="0" w:color="auto"/>
            </w:tcBorders>
            <w:shd w:val="clear" w:color="auto" w:fill="auto"/>
            <w:noWrap/>
            <w:vAlign w:val="bottom"/>
          </w:tcPr>
          <w:p w:rsidR="00114A62" w:rsidRPr="008C04E3" w:rsidRDefault="00114A62" w:rsidP="00114A62">
            <w:pPr>
              <w:ind w:firstLine="600"/>
              <w:jc w:val="center"/>
              <w:rPr>
                <w:rFonts w:ascii="Arial CYR" w:hAnsi="Arial CYR" w:cs="Arial CYR"/>
                <w:b/>
                <w:bCs/>
                <w:i/>
                <w:iCs/>
                <w:sz w:val="18"/>
                <w:szCs w:val="18"/>
                <w:lang w:val="ru-RU"/>
              </w:rPr>
            </w:pPr>
          </w:p>
        </w:tc>
      </w:tr>
      <w:tr w:rsidR="00114A62" w:rsidRPr="00A37FFA" w:rsidTr="00101B0F">
        <w:trPr>
          <w:trHeight w:val="243"/>
        </w:trPr>
        <w:tc>
          <w:tcPr>
            <w:tcW w:w="4380" w:type="dxa"/>
            <w:tcBorders>
              <w:top w:val="nil"/>
              <w:left w:val="single" w:sz="4" w:space="0" w:color="auto"/>
              <w:bottom w:val="nil"/>
              <w:right w:val="nil"/>
            </w:tcBorders>
            <w:shd w:val="clear" w:color="auto" w:fill="auto"/>
            <w:vAlign w:val="bottom"/>
          </w:tcPr>
          <w:p w:rsidR="00114A62" w:rsidRPr="00101B0F" w:rsidRDefault="00114A62" w:rsidP="00114A62">
            <w:pPr>
              <w:ind w:firstLine="600"/>
              <w:rPr>
                <w:b/>
                <w:bCs/>
                <w:sz w:val="18"/>
                <w:szCs w:val="18"/>
              </w:rPr>
            </w:pPr>
            <w:r w:rsidRPr="00101B0F">
              <w:rPr>
                <w:b/>
                <w:bCs/>
                <w:sz w:val="18"/>
                <w:szCs w:val="18"/>
              </w:rPr>
              <w:t>Фінансовий результат від іншої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114A62" w:rsidRPr="008C04E3" w:rsidRDefault="00114A62" w:rsidP="00114A62">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58</w:t>
            </w:r>
          </w:p>
        </w:tc>
        <w:tc>
          <w:tcPr>
            <w:tcW w:w="1680" w:type="dxa"/>
            <w:tcBorders>
              <w:top w:val="nil"/>
              <w:left w:val="nil"/>
              <w:bottom w:val="single" w:sz="4" w:space="0" w:color="auto"/>
              <w:right w:val="single" w:sz="4" w:space="0" w:color="auto"/>
            </w:tcBorders>
            <w:shd w:val="clear" w:color="auto" w:fill="auto"/>
            <w:noWrap/>
            <w:vAlign w:val="bottom"/>
          </w:tcPr>
          <w:p w:rsidR="00114A62" w:rsidRPr="008C04E3" w:rsidRDefault="00114A62" w:rsidP="00114A62">
            <w:pPr>
              <w:ind w:firstLine="600"/>
              <w:jc w:val="center"/>
              <w:rPr>
                <w:rFonts w:ascii="Arial CYR" w:hAnsi="Arial CYR" w:cs="Arial CYR"/>
                <w:b/>
                <w:bCs/>
                <w:i/>
                <w:iCs/>
                <w:sz w:val="18"/>
                <w:szCs w:val="18"/>
                <w:lang w:val="ru-RU"/>
              </w:rPr>
            </w:pPr>
            <w:r w:rsidRPr="008C04E3">
              <w:rPr>
                <w:rFonts w:ascii="Arial CYR" w:hAnsi="Arial CYR" w:cs="Arial CYR"/>
                <w:b/>
                <w:bCs/>
                <w:i/>
                <w:iCs/>
                <w:sz w:val="18"/>
                <w:szCs w:val="18"/>
                <w:lang w:val="ru-RU"/>
              </w:rPr>
              <w:t>11</w:t>
            </w:r>
          </w:p>
        </w:tc>
      </w:tr>
      <w:tr w:rsidR="00114A62" w:rsidRPr="00A37FFA" w:rsidTr="006C2374">
        <w:trPr>
          <w:trHeight w:val="315"/>
        </w:trPr>
        <w:tc>
          <w:tcPr>
            <w:tcW w:w="4380" w:type="dxa"/>
            <w:tcBorders>
              <w:top w:val="nil"/>
              <w:left w:val="single" w:sz="4" w:space="0" w:color="auto"/>
              <w:bottom w:val="nil"/>
              <w:right w:val="nil"/>
            </w:tcBorders>
            <w:shd w:val="clear" w:color="auto" w:fill="auto"/>
            <w:noWrap/>
            <w:vAlign w:val="bottom"/>
          </w:tcPr>
          <w:p w:rsidR="00114A62" w:rsidRPr="00101B0F" w:rsidRDefault="00114A62" w:rsidP="00114A62">
            <w:pPr>
              <w:ind w:firstLine="600"/>
              <w:rPr>
                <w:b/>
                <w:bCs/>
                <w:sz w:val="18"/>
                <w:szCs w:val="18"/>
              </w:rPr>
            </w:pPr>
            <w:r w:rsidRPr="00101B0F">
              <w:rPr>
                <w:b/>
                <w:bCs/>
                <w:sz w:val="18"/>
                <w:szCs w:val="18"/>
              </w:rPr>
              <w:t xml:space="preserve">Витрати з податку на прибуток </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114A62" w:rsidRPr="00101B0F" w:rsidRDefault="00114A62" w:rsidP="00114A62">
            <w:pPr>
              <w:ind w:firstLine="600"/>
              <w:jc w:val="center"/>
              <w:rPr>
                <w:rFonts w:ascii="Arial CYR" w:hAnsi="Arial CYR" w:cs="Arial CYR"/>
                <w:b/>
                <w:bCs/>
                <w:i/>
                <w:iCs/>
                <w:sz w:val="18"/>
                <w:szCs w:val="18"/>
              </w:rPr>
            </w:pPr>
            <w:r w:rsidRPr="00101B0F">
              <w:rPr>
                <w:rFonts w:ascii="Arial CYR" w:hAnsi="Arial CYR" w:cs="Arial CYR"/>
                <w:b/>
                <w:bCs/>
                <w:i/>
                <w:iCs/>
                <w:sz w:val="18"/>
                <w:szCs w:val="18"/>
              </w:rPr>
              <w:t>(</w:t>
            </w:r>
            <w:r>
              <w:rPr>
                <w:rFonts w:ascii="Arial CYR" w:hAnsi="Arial CYR" w:cs="Arial CYR"/>
                <w:b/>
                <w:bCs/>
                <w:i/>
                <w:iCs/>
                <w:sz w:val="18"/>
                <w:szCs w:val="18"/>
                <w:lang w:val="ru-RU"/>
              </w:rPr>
              <w:t>1736</w:t>
            </w:r>
            <w:r w:rsidRPr="00101B0F">
              <w:rPr>
                <w:rFonts w:ascii="Arial CYR" w:hAnsi="Arial CYR" w:cs="Arial CYR"/>
                <w:b/>
                <w:bCs/>
                <w:i/>
                <w:iCs/>
                <w:sz w:val="18"/>
                <w:szCs w:val="18"/>
              </w:rPr>
              <w:t>)</w:t>
            </w:r>
          </w:p>
        </w:tc>
        <w:tc>
          <w:tcPr>
            <w:tcW w:w="1680" w:type="dxa"/>
            <w:tcBorders>
              <w:top w:val="nil"/>
              <w:left w:val="nil"/>
              <w:bottom w:val="single" w:sz="4" w:space="0" w:color="auto"/>
              <w:right w:val="single" w:sz="4" w:space="0" w:color="auto"/>
            </w:tcBorders>
            <w:shd w:val="clear" w:color="auto" w:fill="auto"/>
            <w:noWrap/>
            <w:vAlign w:val="bottom"/>
          </w:tcPr>
          <w:p w:rsidR="00114A62" w:rsidRPr="00101B0F" w:rsidRDefault="00114A62" w:rsidP="00114A62">
            <w:pPr>
              <w:ind w:firstLine="600"/>
              <w:jc w:val="center"/>
              <w:rPr>
                <w:rFonts w:ascii="Arial CYR" w:hAnsi="Arial CYR" w:cs="Arial CYR"/>
                <w:b/>
                <w:bCs/>
                <w:i/>
                <w:iCs/>
                <w:sz w:val="18"/>
                <w:szCs w:val="18"/>
              </w:rPr>
            </w:pPr>
            <w:r w:rsidRPr="00101B0F">
              <w:rPr>
                <w:rFonts w:ascii="Arial CYR" w:hAnsi="Arial CYR" w:cs="Arial CYR"/>
                <w:b/>
                <w:bCs/>
                <w:i/>
                <w:iCs/>
                <w:sz w:val="18"/>
                <w:szCs w:val="18"/>
              </w:rPr>
              <w:t>(</w:t>
            </w:r>
            <w:r>
              <w:rPr>
                <w:rFonts w:ascii="Arial CYR" w:hAnsi="Arial CYR" w:cs="Arial CYR"/>
                <w:b/>
                <w:bCs/>
                <w:i/>
                <w:iCs/>
                <w:sz w:val="18"/>
                <w:szCs w:val="18"/>
                <w:lang w:val="ru-RU"/>
              </w:rPr>
              <w:t>271</w:t>
            </w:r>
            <w:r w:rsidRPr="00101B0F">
              <w:rPr>
                <w:rFonts w:ascii="Arial CYR" w:hAnsi="Arial CYR" w:cs="Arial CYR"/>
                <w:b/>
                <w:bCs/>
                <w:i/>
                <w:iCs/>
                <w:sz w:val="18"/>
                <w:szCs w:val="18"/>
              </w:rPr>
              <w:t>)</w:t>
            </w:r>
          </w:p>
        </w:tc>
      </w:tr>
      <w:tr w:rsidR="00114A62" w:rsidRPr="00A37FFA" w:rsidTr="00C83297">
        <w:trPr>
          <w:trHeight w:val="135"/>
        </w:trPr>
        <w:tc>
          <w:tcPr>
            <w:tcW w:w="4380" w:type="dxa"/>
            <w:tcBorders>
              <w:top w:val="single" w:sz="4" w:space="0" w:color="auto"/>
              <w:left w:val="single" w:sz="4" w:space="0" w:color="auto"/>
              <w:bottom w:val="single" w:sz="8" w:space="0" w:color="auto"/>
              <w:right w:val="single" w:sz="4" w:space="0" w:color="auto"/>
            </w:tcBorders>
            <w:shd w:val="clear" w:color="auto" w:fill="FFFF00"/>
            <w:noWrap/>
            <w:vAlign w:val="bottom"/>
          </w:tcPr>
          <w:p w:rsidR="00114A62" w:rsidRPr="00101B0F" w:rsidRDefault="00114A62" w:rsidP="00114A62">
            <w:pPr>
              <w:ind w:firstLine="600"/>
              <w:rPr>
                <w:b/>
                <w:bCs/>
                <w:sz w:val="18"/>
                <w:szCs w:val="18"/>
                <w:lang w:val="ru-RU"/>
              </w:rPr>
            </w:pPr>
            <w:proofErr w:type="spellStart"/>
            <w:r w:rsidRPr="00101B0F">
              <w:rPr>
                <w:b/>
                <w:bCs/>
                <w:sz w:val="18"/>
                <w:szCs w:val="18"/>
                <w:lang w:val="ru-RU"/>
              </w:rPr>
              <w:t>прибуток</w:t>
            </w:r>
            <w:proofErr w:type="spellEnd"/>
          </w:p>
        </w:tc>
        <w:tc>
          <w:tcPr>
            <w:tcW w:w="2235" w:type="dxa"/>
            <w:tcBorders>
              <w:top w:val="nil"/>
              <w:left w:val="nil"/>
              <w:bottom w:val="single" w:sz="8" w:space="0" w:color="auto"/>
              <w:right w:val="single" w:sz="4" w:space="0" w:color="auto"/>
            </w:tcBorders>
            <w:shd w:val="clear" w:color="auto" w:fill="FFFF00"/>
            <w:noWrap/>
            <w:vAlign w:val="bottom"/>
          </w:tcPr>
          <w:p w:rsidR="00114A62" w:rsidRPr="00101B0F" w:rsidRDefault="00114A62"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7 899</w:t>
            </w:r>
          </w:p>
        </w:tc>
        <w:tc>
          <w:tcPr>
            <w:tcW w:w="1680" w:type="dxa"/>
            <w:tcBorders>
              <w:top w:val="nil"/>
              <w:left w:val="nil"/>
              <w:bottom w:val="single" w:sz="8" w:space="0" w:color="auto"/>
              <w:right w:val="single" w:sz="4" w:space="0" w:color="auto"/>
            </w:tcBorders>
            <w:shd w:val="clear" w:color="auto" w:fill="FFFF00"/>
            <w:noWrap/>
            <w:vAlign w:val="bottom"/>
          </w:tcPr>
          <w:p w:rsidR="00114A62" w:rsidRPr="00101B0F" w:rsidRDefault="00114A62"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1 213</w:t>
            </w:r>
          </w:p>
        </w:tc>
      </w:tr>
    </w:tbl>
    <w:p w:rsidR="00746DD8" w:rsidRDefault="00746DD8"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pPr>
      <w:r w:rsidRPr="006A6E62">
        <w:t>     Класифікація доходів та витрат, одержаних АТ "</w:t>
      </w:r>
      <w:proofErr w:type="spellStart"/>
      <w:r w:rsidRPr="006A6E62">
        <w:t>Гідросила</w:t>
      </w:r>
      <w:proofErr w:type="spellEnd"/>
      <w:r w:rsidRPr="006A6E62">
        <w:t xml:space="preserve"> МЗТГ" виглядає таким чином: </w:t>
      </w:r>
    </w:p>
    <w:p w:rsidR="00BE5476" w:rsidRPr="00101B0F" w:rsidRDefault="00BE547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295" w:type="dxa"/>
        <w:tblInd w:w="93" w:type="dxa"/>
        <w:tblLook w:val="0000" w:firstRow="0" w:lastRow="0" w:firstColumn="0" w:lastColumn="0" w:noHBand="0" w:noVBand="0"/>
      </w:tblPr>
      <w:tblGrid>
        <w:gridCol w:w="4815"/>
        <w:gridCol w:w="1800"/>
        <w:gridCol w:w="1680"/>
      </w:tblGrid>
      <w:tr w:rsidR="00A37FFA" w:rsidRPr="00A37FFA" w:rsidTr="00320B33">
        <w:trPr>
          <w:trHeight w:val="222"/>
        </w:trPr>
        <w:tc>
          <w:tcPr>
            <w:tcW w:w="481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37FFA" w:rsidRPr="00A37FF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114A62">
            <w:pPr>
              <w:ind w:firstLine="600"/>
              <w:jc w:val="center"/>
              <w:rPr>
                <w:rFonts w:ascii="Arial CYR" w:hAnsi="Arial CYR" w:cs="Arial CYR"/>
                <w:b/>
                <w:bCs/>
                <w:sz w:val="18"/>
                <w:szCs w:val="18"/>
              </w:rPr>
            </w:pPr>
            <w:r w:rsidRPr="00A37FFA">
              <w:rPr>
                <w:rFonts w:ascii="Arial CYR" w:hAnsi="Arial CYR" w:cs="Arial CYR"/>
                <w:b/>
                <w:bCs/>
                <w:sz w:val="18"/>
                <w:szCs w:val="18"/>
              </w:rPr>
              <w:t>2 0</w:t>
            </w:r>
            <w:r w:rsidR="00114A62">
              <w:rPr>
                <w:rFonts w:ascii="Arial CYR" w:hAnsi="Arial CYR" w:cs="Arial CYR"/>
                <w:b/>
                <w:bCs/>
                <w:sz w:val="18"/>
                <w:szCs w:val="18"/>
                <w:lang w:val="ru-RU"/>
              </w:rPr>
              <w:t>20</w:t>
            </w:r>
            <w:r w:rsidRPr="00A37FF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A37FFA" w:rsidRPr="00A37FFA" w:rsidRDefault="00A37FFA" w:rsidP="00114A62">
            <w:pPr>
              <w:ind w:firstLine="600"/>
              <w:jc w:val="center"/>
              <w:rPr>
                <w:rFonts w:ascii="Arial CYR" w:hAnsi="Arial CYR" w:cs="Arial CYR"/>
                <w:b/>
                <w:bCs/>
                <w:sz w:val="18"/>
                <w:szCs w:val="18"/>
              </w:rPr>
            </w:pPr>
            <w:r w:rsidRPr="00A37FFA">
              <w:rPr>
                <w:rFonts w:ascii="Arial CYR" w:hAnsi="Arial CYR" w:cs="Arial CYR"/>
                <w:b/>
                <w:bCs/>
                <w:sz w:val="18"/>
                <w:szCs w:val="18"/>
              </w:rPr>
              <w:t>2 01</w:t>
            </w:r>
            <w:r w:rsidR="00114A62">
              <w:rPr>
                <w:rFonts w:ascii="Arial CYR" w:hAnsi="Arial CYR" w:cs="Arial CYR"/>
                <w:b/>
                <w:bCs/>
                <w:sz w:val="18"/>
                <w:szCs w:val="18"/>
                <w:lang w:val="ru-RU"/>
              </w:rPr>
              <w:t>9</w:t>
            </w:r>
            <w:r w:rsidRPr="00A37FFA">
              <w:rPr>
                <w:rFonts w:ascii="Arial CYR" w:hAnsi="Arial CYR" w:cs="Arial CYR"/>
                <w:b/>
                <w:bCs/>
                <w:sz w:val="18"/>
                <w:szCs w:val="18"/>
              </w:rPr>
              <w:t>р.</w:t>
            </w:r>
          </w:p>
        </w:tc>
      </w:tr>
      <w:tr w:rsidR="00114A62" w:rsidRPr="00A37FFA" w:rsidTr="00C83297">
        <w:trPr>
          <w:trHeight w:val="237"/>
        </w:trPr>
        <w:tc>
          <w:tcPr>
            <w:tcW w:w="4815" w:type="dxa"/>
            <w:tcBorders>
              <w:top w:val="nil"/>
              <w:left w:val="single" w:sz="8" w:space="0" w:color="auto"/>
              <w:bottom w:val="nil"/>
              <w:right w:val="nil"/>
            </w:tcBorders>
            <w:shd w:val="clear" w:color="auto" w:fill="auto"/>
            <w:vAlign w:val="bottom"/>
          </w:tcPr>
          <w:p w:rsidR="00114A62" w:rsidRPr="00C83297" w:rsidRDefault="00114A62" w:rsidP="00114A62">
            <w:pPr>
              <w:ind w:firstLine="600"/>
              <w:rPr>
                <w:b/>
                <w:bCs/>
                <w:sz w:val="18"/>
                <w:szCs w:val="18"/>
              </w:rPr>
            </w:pPr>
            <w:r w:rsidRPr="00C83297">
              <w:rPr>
                <w:b/>
                <w:bCs/>
                <w:sz w:val="18"/>
                <w:szCs w:val="18"/>
              </w:rPr>
              <w:t>Чистий доход (виручка)від реалізації продукції (товарів робіт послуг)</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213 585</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
                <w:bCs/>
                <w:sz w:val="18"/>
                <w:szCs w:val="18"/>
                <w:lang w:val="ru-RU"/>
              </w:rPr>
            </w:pPr>
            <w:r w:rsidRPr="008C04E3">
              <w:rPr>
                <w:rFonts w:ascii="Arial CYR" w:hAnsi="Arial CYR" w:cs="Arial CYR"/>
                <w:b/>
                <w:bCs/>
                <w:sz w:val="18"/>
                <w:szCs w:val="18"/>
                <w:lang w:val="ru-RU"/>
              </w:rPr>
              <w:t>180 143</w:t>
            </w:r>
          </w:p>
        </w:tc>
      </w:tr>
      <w:tr w:rsidR="00114A62" w:rsidRPr="00A37FFA" w:rsidTr="00C83297">
        <w:trPr>
          <w:trHeight w:val="243"/>
        </w:trPr>
        <w:tc>
          <w:tcPr>
            <w:tcW w:w="481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i/>
                <w:iCs/>
                <w:sz w:val="18"/>
                <w:szCs w:val="18"/>
              </w:rPr>
            </w:pPr>
            <w:r w:rsidRPr="00C83297">
              <w:rPr>
                <w:i/>
                <w:iCs/>
                <w:sz w:val="18"/>
                <w:szCs w:val="18"/>
              </w:rPr>
              <w:t xml:space="preserve">           у тому числі </w:t>
            </w:r>
          </w:p>
        </w:tc>
        <w:tc>
          <w:tcPr>
            <w:tcW w:w="1800" w:type="dxa"/>
            <w:tcBorders>
              <w:top w:val="nil"/>
              <w:left w:val="nil"/>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r>
      <w:tr w:rsidR="00114A62" w:rsidRPr="00A37FFA" w:rsidTr="00320B33">
        <w:trPr>
          <w:trHeight w:val="220"/>
        </w:trPr>
        <w:tc>
          <w:tcPr>
            <w:tcW w:w="4815" w:type="dxa"/>
            <w:tcBorders>
              <w:top w:val="nil"/>
              <w:left w:val="single" w:sz="8" w:space="0" w:color="auto"/>
              <w:bottom w:val="single" w:sz="4" w:space="0" w:color="auto"/>
              <w:right w:val="single" w:sz="4" w:space="0" w:color="auto"/>
            </w:tcBorders>
            <w:shd w:val="clear" w:color="auto" w:fill="auto"/>
            <w:vAlign w:val="bottom"/>
          </w:tcPr>
          <w:p w:rsidR="00114A62" w:rsidRPr="00C83297" w:rsidRDefault="00114A62" w:rsidP="00114A62">
            <w:pPr>
              <w:ind w:firstLine="600"/>
              <w:rPr>
                <w:i/>
                <w:iCs/>
                <w:sz w:val="18"/>
                <w:szCs w:val="18"/>
              </w:rPr>
            </w:pPr>
            <w:r w:rsidRPr="00C83297">
              <w:rPr>
                <w:i/>
                <w:iCs/>
                <w:sz w:val="18"/>
                <w:szCs w:val="18"/>
              </w:rPr>
              <w:t xml:space="preserve">                        реалізації продукції</w:t>
            </w:r>
          </w:p>
        </w:tc>
        <w:tc>
          <w:tcPr>
            <w:tcW w:w="1800" w:type="dxa"/>
            <w:tcBorders>
              <w:top w:val="nil"/>
              <w:left w:val="nil"/>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211 469</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178 081</w:t>
            </w:r>
          </w:p>
        </w:tc>
      </w:tr>
      <w:tr w:rsidR="00114A62" w:rsidRPr="00A37FFA" w:rsidTr="00320B33">
        <w:trPr>
          <w:trHeight w:val="279"/>
        </w:trPr>
        <w:tc>
          <w:tcPr>
            <w:tcW w:w="4815" w:type="dxa"/>
            <w:tcBorders>
              <w:top w:val="nil"/>
              <w:left w:val="single" w:sz="8" w:space="0" w:color="auto"/>
              <w:bottom w:val="nil"/>
              <w:right w:val="nil"/>
            </w:tcBorders>
            <w:shd w:val="clear" w:color="auto" w:fill="auto"/>
            <w:noWrap/>
            <w:vAlign w:val="bottom"/>
          </w:tcPr>
          <w:p w:rsidR="00114A62" w:rsidRPr="00C83297" w:rsidRDefault="00114A62" w:rsidP="00114A62">
            <w:pPr>
              <w:ind w:firstLine="600"/>
              <w:rPr>
                <w:i/>
                <w:iCs/>
                <w:sz w:val="18"/>
                <w:szCs w:val="18"/>
              </w:rPr>
            </w:pPr>
            <w:r w:rsidRPr="00C83297">
              <w:rPr>
                <w:i/>
                <w:iCs/>
                <w:sz w:val="18"/>
                <w:szCs w:val="18"/>
              </w:rPr>
              <w:t xml:space="preserve">                       реалізація товарів</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582</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473</w:t>
            </w:r>
          </w:p>
        </w:tc>
      </w:tr>
      <w:tr w:rsidR="00114A62" w:rsidRPr="00A37FFA">
        <w:trPr>
          <w:trHeight w:val="330"/>
        </w:trPr>
        <w:tc>
          <w:tcPr>
            <w:tcW w:w="4815" w:type="dxa"/>
            <w:tcBorders>
              <w:top w:val="single" w:sz="4" w:space="0" w:color="auto"/>
              <w:left w:val="single" w:sz="8" w:space="0" w:color="auto"/>
              <w:bottom w:val="single" w:sz="8" w:space="0" w:color="auto"/>
              <w:right w:val="single" w:sz="4" w:space="0" w:color="auto"/>
            </w:tcBorders>
            <w:shd w:val="clear" w:color="auto" w:fill="auto"/>
            <w:noWrap/>
            <w:vAlign w:val="bottom"/>
          </w:tcPr>
          <w:p w:rsidR="00114A62" w:rsidRPr="00C83297" w:rsidRDefault="00114A62" w:rsidP="00114A62">
            <w:pPr>
              <w:ind w:firstLine="600"/>
              <w:rPr>
                <w:i/>
                <w:iCs/>
                <w:sz w:val="18"/>
                <w:szCs w:val="18"/>
              </w:rPr>
            </w:pPr>
            <w:r w:rsidRPr="00C83297">
              <w:rPr>
                <w:i/>
                <w:iCs/>
                <w:sz w:val="18"/>
                <w:szCs w:val="18"/>
              </w:rPr>
              <w:t xml:space="preserve">                     реалізація послуг</w:t>
            </w:r>
          </w:p>
        </w:tc>
        <w:tc>
          <w:tcPr>
            <w:tcW w:w="1800" w:type="dxa"/>
            <w:tcBorders>
              <w:top w:val="nil"/>
              <w:left w:val="nil"/>
              <w:bottom w:val="single" w:sz="8"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1 534</w:t>
            </w:r>
          </w:p>
        </w:tc>
        <w:tc>
          <w:tcPr>
            <w:tcW w:w="168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1 498</w:t>
            </w:r>
          </w:p>
        </w:tc>
      </w:tr>
      <w:tr w:rsidR="00114A62" w:rsidRPr="00683A4A" w:rsidTr="00C83297">
        <w:trPr>
          <w:trHeight w:val="406"/>
        </w:trPr>
        <w:tc>
          <w:tcPr>
            <w:tcW w:w="4815" w:type="dxa"/>
            <w:tcBorders>
              <w:top w:val="nil"/>
              <w:left w:val="single" w:sz="8" w:space="0" w:color="auto"/>
              <w:bottom w:val="nil"/>
              <w:right w:val="nil"/>
            </w:tcBorders>
            <w:shd w:val="clear" w:color="auto" w:fill="auto"/>
            <w:vAlign w:val="bottom"/>
          </w:tcPr>
          <w:p w:rsidR="00114A62" w:rsidRPr="00C83297" w:rsidRDefault="00114A62" w:rsidP="00114A62">
            <w:pPr>
              <w:ind w:firstLine="600"/>
              <w:rPr>
                <w:b/>
                <w:bCs/>
                <w:sz w:val="18"/>
                <w:szCs w:val="18"/>
              </w:rPr>
            </w:pPr>
            <w:r w:rsidRPr="00C83297">
              <w:rPr>
                <w:b/>
                <w:bCs/>
                <w:sz w:val="18"/>
                <w:szCs w:val="18"/>
              </w:rPr>
              <w:t>Собівартість  реалізованої продукції (товарів робіт послуг)</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185 330</w:t>
            </w:r>
          </w:p>
        </w:tc>
        <w:tc>
          <w:tcPr>
            <w:tcW w:w="168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165 180</w:t>
            </w:r>
          </w:p>
        </w:tc>
      </w:tr>
      <w:tr w:rsidR="00114A62" w:rsidRPr="00683A4A" w:rsidTr="00320B33">
        <w:trPr>
          <w:trHeight w:val="57"/>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14A62" w:rsidRPr="00C83297" w:rsidRDefault="00114A62" w:rsidP="00114A62">
            <w:pPr>
              <w:ind w:firstLine="600"/>
              <w:rPr>
                <w:i/>
                <w:iCs/>
                <w:sz w:val="18"/>
                <w:szCs w:val="18"/>
              </w:rPr>
            </w:pPr>
            <w:r w:rsidRPr="00C83297">
              <w:rPr>
                <w:i/>
                <w:iCs/>
                <w:sz w:val="18"/>
                <w:szCs w:val="18"/>
              </w:rPr>
              <w:t xml:space="preserve">           у тому числі </w:t>
            </w:r>
          </w:p>
        </w:tc>
        <w:tc>
          <w:tcPr>
            <w:tcW w:w="180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c>
          <w:tcPr>
            <w:tcW w:w="168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r>
      <w:tr w:rsidR="00114A62" w:rsidRPr="00683A4A" w:rsidTr="00320B33">
        <w:trPr>
          <w:trHeight w:val="259"/>
        </w:trPr>
        <w:tc>
          <w:tcPr>
            <w:tcW w:w="4815" w:type="dxa"/>
            <w:tcBorders>
              <w:top w:val="nil"/>
              <w:left w:val="single" w:sz="8" w:space="0" w:color="auto"/>
              <w:bottom w:val="single" w:sz="8" w:space="0" w:color="auto"/>
              <w:right w:val="single" w:sz="8" w:space="0" w:color="auto"/>
            </w:tcBorders>
            <w:shd w:val="clear" w:color="auto" w:fill="auto"/>
            <w:vAlign w:val="bottom"/>
          </w:tcPr>
          <w:p w:rsidR="00114A62" w:rsidRPr="00C83297" w:rsidRDefault="00114A62" w:rsidP="00114A62">
            <w:pPr>
              <w:ind w:firstLine="600"/>
              <w:rPr>
                <w:i/>
                <w:iCs/>
                <w:sz w:val="18"/>
                <w:szCs w:val="18"/>
              </w:rPr>
            </w:pPr>
            <w:r w:rsidRPr="00C83297">
              <w:rPr>
                <w:i/>
                <w:iCs/>
                <w:sz w:val="18"/>
                <w:szCs w:val="18"/>
              </w:rPr>
              <w:t xml:space="preserve">                       готової  продукції</w:t>
            </w:r>
          </w:p>
        </w:tc>
        <w:tc>
          <w:tcPr>
            <w:tcW w:w="180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183 364</w:t>
            </w:r>
          </w:p>
        </w:tc>
        <w:tc>
          <w:tcPr>
            <w:tcW w:w="168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163 209</w:t>
            </w:r>
          </w:p>
        </w:tc>
      </w:tr>
      <w:tr w:rsidR="00114A62" w:rsidRPr="00683A4A" w:rsidTr="00320B33">
        <w:trPr>
          <w:trHeight w:val="121"/>
        </w:trPr>
        <w:tc>
          <w:tcPr>
            <w:tcW w:w="4815" w:type="dxa"/>
            <w:tcBorders>
              <w:top w:val="nil"/>
              <w:left w:val="single" w:sz="8" w:space="0" w:color="auto"/>
              <w:bottom w:val="nil"/>
              <w:right w:val="nil"/>
            </w:tcBorders>
            <w:shd w:val="clear" w:color="auto" w:fill="auto"/>
            <w:noWrap/>
            <w:vAlign w:val="bottom"/>
          </w:tcPr>
          <w:p w:rsidR="00114A62" w:rsidRPr="00C83297" w:rsidRDefault="00114A62" w:rsidP="00114A62">
            <w:pPr>
              <w:ind w:firstLine="600"/>
              <w:rPr>
                <w:i/>
                <w:iCs/>
                <w:sz w:val="18"/>
                <w:szCs w:val="18"/>
              </w:rPr>
            </w:pPr>
            <w:r w:rsidRPr="00C83297">
              <w:rPr>
                <w:i/>
                <w:iCs/>
                <w:sz w:val="18"/>
                <w:szCs w:val="18"/>
              </w:rPr>
              <w:t xml:space="preserve">                       реалізація товарів</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578</w:t>
            </w:r>
          </w:p>
        </w:tc>
        <w:tc>
          <w:tcPr>
            <w:tcW w:w="168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473</w:t>
            </w:r>
          </w:p>
        </w:tc>
      </w:tr>
      <w:tr w:rsidR="00114A62" w:rsidRPr="00683A4A" w:rsidTr="00320B33">
        <w:trPr>
          <w:trHeight w:val="181"/>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14A62" w:rsidRPr="00C83297" w:rsidRDefault="00114A62" w:rsidP="00114A62">
            <w:pPr>
              <w:ind w:firstLine="600"/>
              <w:rPr>
                <w:i/>
                <w:iCs/>
                <w:sz w:val="18"/>
                <w:szCs w:val="18"/>
              </w:rPr>
            </w:pPr>
            <w:r w:rsidRPr="00C83297">
              <w:rPr>
                <w:i/>
                <w:iCs/>
                <w:sz w:val="18"/>
                <w:szCs w:val="18"/>
              </w:rPr>
              <w:t xml:space="preserve">                     реалізація послуг</w:t>
            </w:r>
          </w:p>
        </w:tc>
        <w:tc>
          <w:tcPr>
            <w:tcW w:w="1800" w:type="dxa"/>
            <w:tcBorders>
              <w:top w:val="nil"/>
              <w:left w:val="nil"/>
              <w:bottom w:val="single" w:sz="8" w:space="0" w:color="auto"/>
              <w:right w:val="single" w:sz="8" w:space="0" w:color="auto"/>
            </w:tcBorders>
            <w:shd w:val="clear" w:color="auto" w:fill="auto"/>
            <w:noWrap/>
            <w:vAlign w:val="bottom"/>
          </w:tcPr>
          <w:p w:rsidR="00114A62" w:rsidRPr="00C83297" w:rsidRDefault="00B56FCF" w:rsidP="00114A62">
            <w:pPr>
              <w:ind w:firstLine="600"/>
              <w:jc w:val="center"/>
              <w:rPr>
                <w:rFonts w:ascii="Arial CYR" w:hAnsi="Arial CYR" w:cs="Arial CYR"/>
                <w:i/>
                <w:iCs/>
                <w:sz w:val="18"/>
                <w:szCs w:val="18"/>
                <w:lang w:val="ru-RU"/>
              </w:rPr>
            </w:pPr>
            <w:r w:rsidRPr="00AE3E3B">
              <w:rPr>
                <w:rFonts w:ascii="Arial CYR" w:hAnsi="Arial CYR" w:cs="Arial CYR"/>
                <w:i/>
                <w:iCs/>
                <w:sz w:val="18"/>
                <w:szCs w:val="18"/>
                <w:lang w:val="ru-RU"/>
              </w:rPr>
              <w:t>1 38</w:t>
            </w:r>
            <w:r w:rsidR="00114A62" w:rsidRPr="00AE3E3B">
              <w:rPr>
                <w:rFonts w:ascii="Arial CYR" w:hAnsi="Arial CYR" w:cs="Arial CYR"/>
                <w:i/>
                <w:iCs/>
                <w:sz w:val="18"/>
                <w:szCs w:val="18"/>
                <w:lang w:val="ru-RU"/>
              </w:rPr>
              <w:t>8</w:t>
            </w:r>
          </w:p>
        </w:tc>
        <w:tc>
          <w:tcPr>
            <w:tcW w:w="168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i/>
                <w:iCs/>
                <w:sz w:val="18"/>
                <w:szCs w:val="18"/>
                <w:lang w:val="ru-RU"/>
              </w:rPr>
            </w:pPr>
            <w:r>
              <w:rPr>
                <w:rFonts w:ascii="Arial CYR" w:hAnsi="Arial CYR" w:cs="Arial CYR"/>
                <w:i/>
                <w:iCs/>
                <w:sz w:val="18"/>
                <w:szCs w:val="18"/>
                <w:lang w:val="ru-RU"/>
              </w:rPr>
              <w:t>1 498</w:t>
            </w:r>
          </w:p>
        </w:tc>
      </w:tr>
    </w:tbl>
    <w:p w:rsidR="00683A4A" w:rsidRDefault="00683A4A"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CC5DD5" w:rsidRDefault="00CC5DD5" w:rsidP="007C7028">
      <w:pPr>
        <w:shd w:val="clear" w:color="auto" w:fill="FFFFFF"/>
        <w:spacing w:line="240" w:lineRule="exact"/>
        <w:ind w:firstLine="600"/>
        <w:jc w:val="both"/>
      </w:pPr>
    </w:p>
    <w:p w:rsidR="00C83297" w:rsidRDefault="00C83297" w:rsidP="007C7028">
      <w:pPr>
        <w:shd w:val="clear" w:color="auto" w:fill="FFFFFF"/>
        <w:spacing w:line="240" w:lineRule="exact"/>
        <w:ind w:firstLine="600"/>
        <w:jc w:val="both"/>
      </w:pPr>
    </w:p>
    <w:p w:rsidR="004033E0" w:rsidRPr="00C83297" w:rsidRDefault="00746DD8" w:rsidP="007C7028">
      <w:pPr>
        <w:shd w:val="clear" w:color="auto" w:fill="FFFFFF"/>
        <w:spacing w:line="240" w:lineRule="exact"/>
        <w:ind w:firstLine="600"/>
        <w:jc w:val="both"/>
        <w:rPr>
          <w:b/>
        </w:rPr>
      </w:pPr>
      <w:r w:rsidRPr="00C83297">
        <w:rPr>
          <w:b/>
          <w:sz w:val="18"/>
          <w:szCs w:val="18"/>
        </w:rPr>
        <w:t>     </w:t>
      </w:r>
      <w:r w:rsidRPr="00C83297">
        <w:rPr>
          <w:b/>
        </w:rPr>
        <w:t xml:space="preserve">Інші операційні доходи </w:t>
      </w:r>
    </w:p>
    <w:p w:rsidR="00BE5476" w:rsidRPr="00C83297" w:rsidRDefault="00BE5476" w:rsidP="007C7028">
      <w:pPr>
        <w:shd w:val="clear" w:color="auto" w:fill="FFFFFF"/>
        <w:spacing w:line="240" w:lineRule="exact"/>
        <w:ind w:firstLine="600"/>
        <w:rPr>
          <w:sz w:val="18"/>
          <w:szCs w:val="18"/>
        </w:rPr>
      </w:pPr>
      <w:proofErr w:type="spellStart"/>
      <w:r w:rsidRPr="00C83297">
        <w:rPr>
          <w:sz w:val="18"/>
          <w:szCs w:val="18"/>
        </w:rPr>
        <w:t>тис.грн</w:t>
      </w:r>
      <w:proofErr w:type="spellEnd"/>
      <w:r w:rsidRPr="00C83297">
        <w:rPr>
          <w:sz w:val="18"/>
          <w:szCs w:val="18"/>
        </w:rPr>
        <w:t>.</w:t>
      </w:r>
    </w:p>
    <w:tbl>
      <w:tblPr>
        <w:tblpPr w:leftFromText="180" w:rightFromText="180" w:vertAnchor="text" w:tblpY="1"/>
        <w:tblOverlap w:val="never"/>
        <w:tblW w:w="8295" w:type="dxa"/>
        <w:tblLook w:val="0000" w:firstRow="0" w:lastRow="0" w:firstColumn="0" w:lastColumn="0" w:noHBand="0" w:noVBand="0"/>
      </w:tblPr>
      <w:tblGrid>
        <w:gridCol w:w="4820"/>
        <w:gridCol w:w="1795"/>
        <w:gridCol w:w="1680"/>
      </w:tblGrid>
      <w:tr w:rsidR="004033E0" w:rsidRPr="00C83297" w:rsidTr="00F45B94">
        <w:trPr>
          <w:trHeight w:val="307"/>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033E0" w:rsidRPr="00C83297" w:rsidRDefault="00683A4A" w:rsidP="00F45B94">
            <w:pPr>
              <w:ind w:firstLine="600"/>
              <w:jc w:val="center"/>
              <w:rPr>
                <w:rFonts w:ascii="Arial CYR" w:hAnsi="Arial CYR" w:cs="Arial CYR"/>
                <w:sz w:val="18"/>
                <w:szCs w:val="18"/>
              </w:rPr>
            </w:pPr>
            <w:r w:rsidRPr="00C83297">
              <w:rPr>
                <w:rFonts w:ascii="Arial CYR" w:hAnsi="Arial CYR" w:cs="Arial CYR"/>
                <w:sz w:val="18"/>
                <w:szCs w:val="18"/>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4033E0" w:rsidRPr="00C83297" w:rsidRDefault="004033E0" w:rsidP="00114A62">
            <w:pPr>
              <w:ind w:firstLine="600"/>
              <w:jc w:val="center"/>
              <w:rPr>
                <w:rFonts w:ascii="Arial CYR" w:hAnsi="Arial CYR" w:cs="Arial CYR"/>
                <w:b/>
                <w:bCs/>
                <w:sz w:val="18"/>
                <w:szCs w:val="18"/>
              </w:rPr>
            </w:pPr>
            <w:r w:rsidRPr="00C83297">
              <w:rPr>
                <w:rFonts w:ascii="Arial CYR" w:hAnsi="Arial CYR" w:cs="Arial CYR"/>
                <w:b/>
                <w:bCs/>
                <w:sz w:val="18"/>
                <w:szCs w:val="18"/>
              </w:rPr>
              <w:t>2 0</w:t>
            </w:r>
            <w:r w:rsidR="00114A62">
              <w:rPr>
                <w:rFonts w:ascii="Arial CYR" w:hAnsi="Arial CYR" w:cs="Arial CYR"/>
                <w:b/>
                <w:bCs/>
                <w:sz w:val="18"/>
                <w:szCs w:val="18"/>
                <w:lang w:val="ru-RU"/>
              </w:rPr>
              <w:t>20</w:t>
            </w:r>
            <w:r w:rsidRPr="00C83297">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4033E0" w:rsidRPr="00C83297" w:rsidRDefault="004033E0" w:rsidP="00102232">
            <w:pPr>
              <w:ind w:firstLine="600"/>
              <w:jc w:val="center"/>
              <w:rPr>
                <w:rFonts w:ascii="Arial CYR" w:hAnsi="Arial CYR" w:cs="Arial CYR"/>
                <w:b/>
                <w:bCs/>
                <w:sz w:val="18"/>
                <w:szCs w:val="18"/>
              </w:rPr>
            </w:pPr>
            <w:r w:rsidRPr="00C83297">
              <w:rPr>
                <w:rFonts w:ascii="Arial CYR" w:hAnsi="Arial CYR" w:cs="Arial CYR"/>
                <w:b/>
                <w:bCs/>
                <w:sz w:val="18"/>
                <w:szCs w:val="18"/>
              </w:rPr>
              <w:t>2 01</w:t>
            </w:r>
            <w:r w:rsidR="00102232">
              <w:rPr>
                <w:rFonts w:ascii="Arial CYR" w:hAnsi="Arial CYR" w:cs="Arial CYR"/>
                <w:b/>
                <w:bCs/>
                <w:sz w:val="18"/>
                <w:szCs w:val="18"/>
                <w:lang w:val="ru-RU"/>
              </w:rPr>
              <w:t>9</w:t>
            </w:r>
            <w:r w:rsidRPr="00C83297">
              <w:rPr>
                <w:rFonts w:ascii="Arial CYR" w:hAnsi="Arial CYR" w:cs="Arial CYR"/>
                <w:b/>
                <w:bCs/>
                <w:sz w:val="18"/>
                <w:szCs w:val="18"/>
              </w:rPr>
              <w:t>р.</w:t>
            </w:r>
          </w:p>
        </w:tc>
      </w:tr>
      <w:tr w:rsidR="00114A62" w:rsidRPr="00C83297" w:rsidTr="00320B33">
        <w:trPr>
          <w:trHeight w:val="240"/>
        </w:trPr>
        <w:tc>
          <w:tcPr>
            <w:tcW w:w="4820" w:type="dxa"/>
            <w:tcBorders>
              <w:top w:val="nil"/>
              <w:left w:val="single" w:sz="8"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 xml:space="preserve">- інші </w:t>
            </w:r>
          </w:p>
        </w:tc>
        <w:tc>
          <w:tcPr>
            <w:tcW w:w="1795" w:type="dxa"/>
            <w:tcBorders>
              <w:top w:val="nil"/>
              <w:left w:val="nil"/>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936</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3 645</w:t>
            </w:r>
          </w:p>
        </w:tc>
      </w:tr>
      <w:tr w:rsidR="00114A62" w:rsidRPr="00C83297" w:rsidTr="00320B33">
        <w:trPr>
          <w:trHeight w:val="130"/>
        </w:trPr>
        <w:tc>
          <w:tcPr>
            <w:tcW w:w="4820" w:type="dxa"/>
            <w:tcBorders>
              <w:top w:val="nil"/>
              <w:left w:val="single" w:sz="8"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 xml:space="preserve">дохід від оренди </w:t>
            </w:r>
          </w:p>
        </w:tc>
        <w:tc>
          <w:tcPr>
            <w:tcW w:w="1795" w:type="dxa"/>
            <w:tcBorders>
              <w:top w:val="nil"/>
              <w:left w:val="nil"/>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7 315</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7 738</w:t>
            </w:r>
          </w:p>
        </w:tc>
      </w:tr>
      <w:tr w:rsidR="00114A62" w:rsidRPr="00C83297" w:rsidTr="00F45B94">
        <w:trPr>
          <w:trHeight w:val="16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114A62" w:rsidRPr="00114A62" w:rsidRDefault="00114A62" w:rsidP="00114A62">
            <w:pPr>
              <w:ind w:firstLine="600"/>
              <w:rPr>
                <w:sz w:val="18"/>
                <w:szCs w:val="18"/>
              </w:rPr>
            </w:pPr>
            <w:r w:rsidRPr="00C83297">
              <w:rPr>
                <w:sz w:val="18"/>
                <w:szCs w:val="18"/>
              </w:rPr>
              <w:t xml:space="preserve">дохід від реалізації </w:t>
            </w:r>
            <w:proofErr w:type="spellStart"/>
            <w:r>
              <w:rPr>
                <w:sz w:val="18"/>
                <w:szCs w:val="18"/>
                <w:lang w:val="ru-RU"/>
              </w:rPr>
              <w:t>необоротних</w:t>
            </w:r>
            <w:proofErr w:type="spellEnd"/>
            <w:r>
              <w:rPr>
                <w:sz w:val="18"/>
                <w:szCs w:val="18"/>
                <w:lang w:val="ru-RU"/>
              </w:rPr>
              <w:t xml:space="preserve"> актив</w:t>
            </w:r>
            <w:proofErr w:type="spellStart"/>
            <w:r>
              <w:rPr>
                <w:sz w:val="18"/>
                <w:szCs w:val="18"/>
              </w:rPr>
              <w:t>ів</w:t>
            </w:r>
            <w:proofErr w:type="spellEnd"/>
            <w:r>
              <w:rPr>
                <w:sz w:val="18"/>
                <w:szCs w:val="18"/>
              </w:rPr>
              <w:t xml:space="preserve"> </w:t>
            </w:r>
          </w:p>
        </w:tc>
        <w:tc>
          <w:tcPr>
            <w:tcW w:w="1795" w:type="dxa"/>
            <w:tcBorders>
              <w:top w:val="nil"/>
              <w:left w:val="nil"/>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rPr>
            </w:pPr>
            <w:r>
              <w:rPr>
                <w:rFonts w:ascii="Arial CYR" w:hAnsi="Arial CYR" w:cs="Arial CYR"/>
                <w:sz w:val="18"/>
                <w:szCs w:val="18"/>
              </w:rPr>
              <w:t>1704</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rPr>
            </w:pPr>
          </w:p>
        </w:tc>
      </w:tr>
      <w:tr w:rsidR="00114A62" w:rsidRPr="00C83297" w:rsidTr="00320B33">
        <w:trPr>
          <w:trHeight w:val="263"/>
        </w:trPr>
        <w:tc>
          <w:tcPr>
            <w:tcW w:w="4820" w:type="dxa"/>
            <w:tcBorders>
              <w:top w:val="nil"/>
              <w:left w:val="single" w:sz="8"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дохід від реалізації товарно-матеріальних цінностей</w:t>
            </w:r>
          </w:p>
        </w:tc>
        <w:tc>
          <w:tcPr>
            <w:tcW w:w="1795" w:type="dxa"/>
            <w:tcBorders>
              <w:top w:val="nil"/>
              <w:left w:val="nil"/>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2 659</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6 870</w:t>
            </w:r>
          </w:p>
        </w:tc>
      </w:tr>
      <w:tr w:rsidR="00114A62" w:rsidRPr="00C83297" w:rsidTr="00F45B94">
        <w:trPr>
          <w:trHeight w:val="7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прибуток від курсових різниць</w:t>
            </w:r>
          </w:p>
        </w:tc>
        <w:tc>
          <w:tcPr>
            <w:tcW w:w="1795" w:type="dxa"/>
            <w:tcBorders>
              <w:top w:val="nil"/>
              <w:left w:val="nil"/>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349</w:t>
            </w:r>
          </w:p>
        </w:tc>
      </w:tr>
      <w:tr w:rsidR="00114A62" w:rsidRPr="00C83297" w:rsidTr="00F45B94">
        <w:trPr>
          <w:trHeight w:val="131"/>
        </w:trPr>
        <w:tc>
          <w:tcPr>
            <w:tcW w:w="4820" w:type="dxa"/>
            <w:tcBorders>
              <w:top w:val="nil"/>
              <w:left w:val="single" w:sz="8" w:space="0" w:color="auto"/>
              <w:bottom w:val="single" w:sz="8" w:space="0" w:color="auto"/>
              <w:right w:val="single" w:sz="4" w:space="0" w:color="auto"/>
            </w:tcBorders>
            <w:shd w:val="clear" w:color="auto" w:fill="FFFF00"/>
            <w:noWrap/>
            <w:vAlign w:val="bottom"/>
          </w:tcPr>
          <w:p w:rsidR="00114A62" w:rsidRPr="00C83297" w:rsidRDefault="00114A62" w:rsidP="00114A62">
            <w:pPr>
              <w:ind w:firstLine="600"/>
              <w:rPr>
                <w:b/>
                <w:bCs/>
                <w:sz w:val="18"/>
                <w:szCs w:val="18"/>
              </w:rPr>
            </w:pPr>
            <w:r w:rsidRPr="00C83297">
              <w:rPr>
                <w:b/>
                <w:bCs/>
                <w:sz w:val="18"/>
                <w:szCs w:val="18"/>
              </w:rPr>
              <w:t>Усього інші операційні доходи</w:t>
            </w:r>
          </w:p>
        </w:tc>
        <w:tc>
          <w:tcPr>
            <w:tcW w:w="1795" w:type="dxa"/>
            <w:tcBorders>
              <w:top w:val="nil"/>
              <w:left w:val="nil"/>
              <w:bottom w:val="single" w:sz="8" w:space="0" w:color="auto"/>
              <w:right w:val="single" w:sz="4" w:space="0" w:color="auto"/>
            </w:tcBorders>
            <w:shd w:val="clear" w:color="auto" w:fill="FFFF00"/>
            <w:noWrap/>
            <w:vAlign w:val="bottom"/>
          </w:tcPr>
          <w:p w:rsidR="00114A62" w:rsidRPr="00C83297" w:rsidRDefault="00114A62"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12 614</w:t>
            </w:r>
          </w:p>
        </w:tc>
        <w:tc>
          <w:tcPr>
            <w:tcW w:w="1680" w:type="dxa"/>
            <w:tcBorders>
              <w:top w:val="nil"/>
              <w:left w:val="nil"/>
              <w:bottom w:val="single" w:sz="8" w:space="0" w:color="auto"/>
              <w:right w:val="single" w:sz="8" w:space="0" w:color="auto"/>
            </w:tcBorders>
            <w:shd w:val="clear" w:color="auto" w:fill="FFFF00"/>
            <w:noWrap/>
            <w:vAlign w:val="bottom"/>
          </w:tcPr>
          <w:p w:rsidR="00114A62" w:rsidRPr="00C83297" w:rsidRDefault="00114A62"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18 602</w:t>
            </w:r>
          </w:p>
        </w:tc>
      </w:tr>
    </w:tbl>
    <w:p w:rsidR="004033E0" w:rsidRDefault="00F45B94" w:rsidP="007C7028">
      <w:pPr>
        <w:shd w:val="clear" w:color="auto" w:fill="FFFFFF"/>
        <w:spacing w:line="240" w:lineRule="exact"/>
        <w:ind w:firstLine="600"/>
        <w:jc w:val="both"/>
        <w:rPr>
          <w:b/>
        </w:rPr>
      </w:pPr>
      <w:r>
        <w:rPr>
          <w:b/>
        </w:rPr>
        <w:br w:type="textWrapping" w:clear="all"/>
      </w:r>
    </w:p>
    <w:p w:rsidR="00BE5476" w:rsidRPr="00101B0F" w:rsidRDefault="00BE547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295" w:type="dxa"/>
        <w:tblInd w:w="93" w:type="dxa"/>
        <w:tblLook w:val="0000" w:firstRow="0" w:lastRow="0" w:firstColumn="0" w:lastColumn="0" w:noHBand="0" w:noVBand="0"/>
      </w:tblPr>
      <w:tblGrid>
        <w:gridCol w:w="4820"/>
        <w:gridCol w:w="1795"/>
        <w:gridCol w:w="1680"/>
      </w:tblGrid>
      <w:tr w:rsidR="00683A4A" w:rsidRPr="00683A4A" w:rsidTr="00C637F6">
        <w:trPr>
          <w:trHeight w:val="326"/>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83A4A" w:rsidRPr="00683A4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683A4A" w:rsidRPr="00683A4A" w:rsidRDefault="00683A4A" w:rsidP="00D931AA">
            <w:pPr>
              <w:ind w:firstLine="600"/>
              <w:jc w:val="center"/>
              <w:rPr>
                <w:rFonts w:ascii="Arial CYR" w:hAnsi="Arial CYR" w:cs="Arial CYR"/>
                <w:b/>
                <w:bCs/>
                <w:sz w:val="18"/>
                <w:szCs w:val="18"/>
              </w:rPr>
            </w:pPr>
            <w:r w:rsidRPr="00683A4A">
              <w:rPr>
                <w:rFonts w:ascii="Arial CYR" w:hAnsi="Arial CYR" w:cs="Arial CYR"/>
                <w:b/>
                <w:bCs/>
                <w:sz w:val="18"/>
                <w:szCs w:val="18"/>
              </w:rPr>
              <w:t>2 0</w:t>
            </w:r>
            <w:r w:rsidR="00D931AA">
              <w:rPr>
                <w:rFonts w:ascii="Arial CYR" w:hAnsi="Arial CYR" w:cs="Arial CYR"/>
                <w:b/>
                <w:bCs/>
                <w:sz w:val="18"/>
                <w:szCs w:val="18"/>
              </w:rPr>
              <w:t>20</w:t>
            </w:r>
            <w:r w:rsidRPr="00683A4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683A4A" w:rsidRPr="00683A4A" w:rsidRDefault="00683A4A" w:rsidP="00114A62">
            <w:pPr>
              <w:ind w:firstLine="600"/>
              <w:jc w:val="center"/>
              <w:rPr>
                <w:rFonts w:ascii="Arial CYR" w:hAnsi="Arial CYR" w:cs="Arial CYR"/>
                <w:b/>
                <w:bCs/>
                <w:sz w:val="18"/>
                <w:szCs w:val="18"/>
              </w:rPr>
            </w:pPr>
            <w:r w:rsidRPr="00683A4A">
              <w:rPr>
                <w:rFonts w:ascii="Arial CYR" w:hAnsi="Arial CYR" w:cs="Arial CYR"/>
                <w:b/>
                <w:bCs/>
                <w:sz w:val="18"/>
                <w:szCs w:val="18"/>
              </w:rPr>
              <w:t>2 01</w:t>
            </w:r>
            <w:r w:rsidR="00114A62">
              <w:rPr>
                <w:rFonts w:ascii="Arial CYR" w:hAnsi="Arial CYR" w:cs="Arial CYR"/>
                <w:b/>
                <w:bCs/>
                <w:sz w:val="18"/>
                <w:szCs w:val="18"/>
                <w:lang w:val="ru-RU"/>
              </w:rPr>
              <w:t>9</w:t>
            </w:r>
            <w:r w:rsidRPr="00683A4A">
              <w:rPr>
                <w:rFonts w:ascii="Arial CYR" w:hAnsi="Arial CYR" w:cs="Arial CYR"/>
                <w:b/>
                <w:bCs/>
                <w:sz w:val="18"/>
                <w:szCs w:val="18"/>
              </w:rPr>
              <w:t>р.</w:t>
            </w:r>
          </w:p>
        </w:tc>
      </w:tr>
      <w:tr w:rsidR="00114A62" w:rsidRPr="00C83297" w:rsidTr="00C83297">
        <w:trPr>
          <w:trHeight w:val="221"/>
        </w:trPr>
        <w:tc>
          <w:tcPr>
            <w:tcW w:w="4820" w:type="dxa"/>
            <w:tcBorders>
              <w:top w:val="nil"/>
              <w:left w:val="single" w:sz="8"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b/>
                <w:bCs/>
                <w:sz w:val="18"/>
                <w:szCs w:val="18"/>
              </w:rPr>
            </w:pPr>
            <w:r w:rsidRPr="00C83297">
              <w:rPr>
                <w:b/>
                <w:bCs/>
                <w:sz w:val="18"/>
                <w:szCs w:val="18"/>
              </w:rPr>
              <w:t xml:space="preserve">     Адміністративні витрати </w:t>
            </w:r>
          </w:p>
        </w:tc>
        <w:tc>
          <w:tcPr>
            <w:tcW w:w="1795" w:type="dxa"/>
            <w:tcBorders>
              <w:top w:val="nil"/>
              <w:left w:val="nil"/>
              <w:bottom w:val="single" w:sz="4"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11 626</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10 875</w:t>
            </w:r>
          </w:p>
        </w:tc>
      </w:tr>
      <w:tr w:rsidR="00114A62" w:rsidRPr="00C83297">
        <w:trPr>
          <w:trHeight w:val="330"/>
        </w:trPr>
        <w:tc>
          <w:tcPr>
            <w:tcW w:w="4820" w:type="dxa"/>
            <w:tcBorders>
              <w:top w:val="nil"/>
              <w:left w:val="single" w:sz="8" w:space="0" w:color="auto"/>
              <w:bottom w:val="single" w:sz="8" w:space="0" w:color="auto"/>
              <w:right w:val="single" w:sz="4" w:space="0" w:color="auto"/>
            </w:tcBorders>
            <w:shd w:val="clear" w:color="auto" w:fill="auto"/>
            <w:noWrap/>
            <w:vAlign w:val="bottom"/>
          </w:tcPr>
          <w:p w:rsidR="00114A62" w:rsidRPr="00C83297" w:rsidRDefault="00114A62" w:rsidP="00114A62">
            <w:pPr>
              <w:ind w:firstLine="600"/>
              <w:rPr>
                <w:b/>
                <w:bCs/>
                <w:sz w:val="18"/>
                <w:szCs w:val="18"/>
              </w:rPr>
            </w:pPr>
            <w:r w:rsidRPr="00C83297">
              <w:rPr>
                <w:b/>
                <w:bCs/>
                <w:sz w:val="18"/>
                <w:szCs w:val="18"/>
              </w:rPr>
              <w:t xml:space="preserve">    Витрати на збут </w:t>
            </w:r>
          </w:p>
        </w:tc>
        <w:tc>
          <w:tcPr>
            <w:tcW w:w="1795" w:type="dxa"/>
            <w:tcBorders>
              <w:top w:val="nil"/>
              <w:left w:val="nil"/>
              <w:bottom w:val="single" w:sz="8" w:space="0" w:color="auto"/>
              <w:right w:val="single" w:sz="4"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2 604</w:t>
            </w:r>
          </w:p>
        </w:tc>
        <w:tc>
          <w:tcPr>
            <w:tcW w:w="1680" w:type="dxa"/>
            <w:tcBorders>
              <w:top w:val="nil"/>
              <w:left w:val="nil"/>
              <w:bottom w:val="single" w:sz="8"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2 705</w:t>
            </w:r>
          </w:p>
        </w:tc>
      </w:tr>
    </w:tbl>
    <w:p w:rsidR="00BE5476" w:rsidRDefault="00746DD8" w:rsidP="007C7028">
      <w:pPr>
        <w:shd w:val="clear" w:color="auto" w:fill="FFFFFF"/>
        <w:spacing w:line="320" w:lineRule="exact"/>
        <w:ind w:firstLine="600"/>
        <w:jc w:val="both"/>
        <w:rPr>
          <w:b/>
        </w:rPr>
      </w:pPr>
      <w:r w:rsidRPr="00174198">
        <w:rPr>
          <w:b/>
        </w:rPr>
        <w:t xml:space="preserve">   Інші операційні витрати </w:t>
      </w:r>
    </w:p>
    <w:p w:rsidR="00BE5476" w:rsidRDefault="00BE5476" w:rsidP="007C7028">
      <w:pPr>
        <w:shd w:val="clear" w:color="auto" w:fill="FFFFFF"/>
        <w:spacing w:line="240" w:lineRule="exact"/>
        <w:ind w:firstLine="600"/>
      </w:pPr>
      <w:proofErr w:type="spellStart"/>
      <w:r w:rsidRPr="00101B0F">
        <w:rPr>
          <w:sz w:val="18"/>
          <w:szCs w:val="18"/>
        </w:rPr>
        <w:t>тис.грн</w:t>
      </w:r>
      <w:proofErr w:type="spellEnd"/>
      <w:r>
        <w:t>.</w:t>
      </w:r>
    </w:p>
    <w:tbl>
      <w:tblPr>
        <w:tblpPr w:leftFromText="180" w:rightFromText="180" w:vertAnchor="text" w:tblpY="1"/>
        <w:tblOverlap w:val="never"/>
        <w:tblW w:w="8295" w:type="dxa"/>
        <w:tblLook w:val="0000" w:firstRow="0" w:lastRow="0" w:firstColumn="0" w:lastColumn="0" w:noHBand="0" w:noVBand="0"/>
      </w:tblPr>
      <w:tblGrid>
        <w:gridCol w:w="4980"/>
        <w:gridCol w:w="1635"/>
        <w:gridCol w:w="1680"/>
      </w:tblGrid>
      <w:tr w:rsidR="00BE5476" w:rsidRPr="00BE5476" w:rsidTr="00C83297">
        <w:trPr>
          <w:trHeight w:val="272"/>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E5476" w:rsidRPr="00C83297" w:rsidRDefault="00BE5476" w:rsidP="00C83297">
            <w:pPr>
              <w:ind w:firstLine="600"/>
              <w:jc w:val="center"/>
              <w:rPr>
                <w:rFonts w:ascii="Arial CYR" w:hAnsi="Arial CYR" w:cs="Arial CYR"/>
                <w:sz w:val="18"/>
                <w:szCs w:val="18"/>
              </w:rPr>
            </w:pPr>
            <w:r w:rsidRPr="00C83297">
              <w:rPr>
                <w:rFonts w:ascii="Arial CYR" w:hAnsi="Arial CYR" w:cs="Arial CYR"/>
                <w:sz w:val="18"/>
                <w:szCs w:val="18"/>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BE5476" w:rsidRPr="00C83297" w:rsidRDefault="00BE5476" w:rsidP="00D931AA">
            <w:pPr>
              <w:ind w:firstLine="600"/>
              <w:jc w:val="center"/>
              <w:rPr>
                <w:rFonts w:ascii="Arial CYR" w:hAnsi="Arial CYR" w:cs="Arial CYR"/>
                <w:b/>
                <w:bCs/>
                <w:sz w:val="18"/>
                <w:szCs w:val="18"/>
              </w:rPr>
            </w:pPr>
            <w:r w:rsidRPr="00C83297">
              <w:rPr>
                <w:rFonts w:ascii="Arial CYR" w:hAnsi="Arial CYR" w:cs="Arial CYR"/>
                <w:b/>
                <w:bCs/>
                <w:sz w:val="18"/>
                <w:szCs w:val="18"/>
              </w:rPr>
              <w:t>2 0</w:t>
            </w:r>
            <w:r w:rsidR="00D931AA">
              <w:rPr>
                <w:rFonts w:ascii="Arial CYR" w:hAnsi="Arial CYR" w:cs="Arial CYR"/>
                <w:b/>
                <w:bCs/>
                <w:sz w:val="18"/>
                <w:szCs w:val="18"/>
              </w:rPr>
              <w:t>20</w:t>
            </w:r>
            <w:r w:rsidRPr="00C83297">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BE5476" w:rsidRPr="00C83297" w:rsidRDefault="00BE5476" w:rsidP="00114A62">
            <w:pPr>
              <w:ind w:firstLine="600"/>
              <w:jc w:val="center"/>
              <w:rPr>
                <w:rFonts w:ascii="Arial CYR" w:hAnsi="Arial CYR" w:cs="Arial CYR"/>
                <w:b/>
                <w:bCs/>
                <w:sz w:val="18"/>
                <w:szCs w:val="18"/>
              </w:rPr>
            </w:pPr>
            <w:r w:rsidRPr="00C83297">
              <w:rPr>
                <w:rFonts w:ascii="Arial CYR" w:hAnsi="Arial CYR" w:cs="Arial CYR"/>
                <w:b/>
                <w:bCs/>
                <w:sz w:val="18"/>
                <w:szCs w:val="18"/>
              </w:rPr>
              <w:t>2 01</w:t>
            </w:r>
            <w:r w:rsidR="00114A62">
              <w:rPr>
                <w:rFonts w:ascii="Arial CYR" w:hAnsi="Arial CYR" w:cs="Arial CYR"/>
                <w:b/>
                <w:bCs/>
                <w:sz w:val="18"/>
                <w:szCs w:val="18"/>
                <w:lang w:val="ru-RU"/>
              </w:rPr>
              <w:t>9</w:t>
            </w:r>
            <w:r w:rsidRPr="00C83297">
              <w:rPr>
                <w:rFonts w:ascii="Arial CYR" w:hAnsi="Arial CYR" w:cs="Arial CYR"/>
                <w:b/>
                <w:bCs/>
                <w:sz w:val="18"/>
                <w:szCs w:val="18"/>
              </w:rPr>
              <w:t>р.</w:t>
            </w:r>
          </w:p>
        </w:tc>
      </w:tr>
      <w:tr w:rsidR="00114A62" w:rsidRPr="00BE5476" w:rsidTr="00C83297">
        <w:trPr>
          <w:trHeight w:val="270"/>
        </w:trPr>
        <w:tc>
          <w:tcPr>
            <w:tcW w:w="4980" w:type="dxa"/>
            <w:tcBorders>
              <w:top w:val="nil"/>
              <w:left w:val="single" w:sz="8"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 xml:space="preserve">витрати по оренді  </w:t>
            </w:r>
          </w:p>
        </w:tc>
        <w:tc>
          <w:tcPr>
            <w:tcW w:w="1635" w:type="dxa"/>
            <w:tcBorders>
              <w:top w:val="nil"/>
              <w:left w:val="nil"/>
              <w:bottom w:val="single" w:sz="4" w:space="0" w:color="auto"/>
              <w:right w:val="single" w:sz="4" w:space="0" w:color="auto"/>
            </w:tcBorders>
            <w:shd w:val="clear" w:color="auto" w:fill="auto"/>
            <w:noWrap/>
            <w:vAlign w:val="bottom"/>
          </w:tcPr>
          <w:p w:rsidR="00114A62" w:rsidRPr="00C83297" w:rsidRDefault="00D931AA" w:rsidP="00114A62">
            <w:pPr>
              <w:ind w:firstLine="600"/>
              <w:jc w:val="center"/>
              <w:rPr>
                <w:rFonts w:ascii="Arial CYR" w:hAnsi="Arial CYR" w:cs="Arial CYR"/>
                <w:sz w:val="18"/>
                <w:szCs w:val="18"/>
                <w:lang w:val="ru-RU"/>
              </w:rPr>
            </w:pPr>
            <w:r>
              <w:rPr>
                <w:rFonts w:ascii="Arial CYR" w:hAnsi="Arial CYR" w:cs="Arial CYR"/>
                <w:sz w:val="18"/>
                <w:szCs w:val="18"/>
                <w:lang w:val="ru-RU"/>
              </w:rPr>
              <w:t>6 031</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6 705</w:t>
            </w:r>
          </w:p>
        </w:tc>
      </w:tr>
      <w:tr w:rsidR="00114A62" w:rsidRPr="00BE5476" w:rsidTr="00C83297">
        <w:trPr>
          <w:trHeight w:val="416"/>
        </w:trPr>
        <w:tc>
          <w:tcPr>
            <w:tcW w:w="4980" w:type="dxa"/>
            <w:tcBorders>
              <w:top w:val="nil"/>
              <w:left w:val="single" w:sz="8" w:space="0" w:color="auto"/>
              <w:bottom w:val="single" w:sz="4" w:space="0" w:color="auto"/>
              <w:right w:val="single" w:sz="4" w:space="0" w:color="auto"/>
            </w:tcBorders>
            <w:shd w:val="clear" w:color="auto" w:fill="auto"/>
            <w:vAlign w:val="bottom"/>
          </w:tcPr>
          <w:p w:rsidR="00114A62" w:rsidRPr="00C83297" w:rsidRDefault="00114A62" w:rsidP="00114A62">
            <w:pPr>
              <w:ind w:firstLine="600"/>
              <w:rPr>
                <w:sz w:val="18"/>
                <w:szCs w:val="18"/>
              </w:rPr>
            </w:pPr>
            <w:r w:rsidRPr="00C83297">
              <w:rPr>
                <w:sz w:val="18"/>
                <w:szCs w:val="18"/>
              </w:rPr>
              <w:t>собівартість реалізованих товарно-матеріальних цінностей</w:t>
            </w:r>
          </w:p>
        </w:tc>
        <w:tc>
          <w:tcPr>
            <w:tcW w:w="1635" w:type="dxa"/>
            <w:tcBorders>
              <w:top w:val="nil"/>
              <w:left w:val="nil"/>
              <w:bottom w:val="single" w:sz="4" w:space="0" w:color="auto"/>
              <w:right w:val="single" w:sz="4" w:space="0" w:color="auto"/>
            </w:tcBorders>
            <w:shd w:val="clear" w:color="auto" w:fill="auto"/>
            <w:noWrap/>
            <w:vAlign w:val="bottom"/>
          </w:tcPr>
          <w:p w:rsidR="00114A62" w:rsidRPr="00C83297" w:rsidRDefault="00D931AA" w:rsidP="00114A62">
            <w:pPr>
              <w:ind w:firstLine="600"/>
              <w:jc w:val="center"/>
              <w:rPr>
                <w:rFonts w:ascii="Arial CYR" w:hAnsi="Arial CYR" w:cs="Arial CYR"/>
                <w:sz w:val="18"/>
                <w:szCs w:val="18"/>
                <w:lang w:val="ru-RU"/>
              </w:rPr>
            </w:pPr>
            <w:r>
              <w:rPr>
                <w:rFonts w:ascii="Arial CYR" w:hAnsi="Arial CYR" w:cs="Arial CYR"/>
                <w:sz w:val="18"/>
                <w:szCs w:val="18"/>
                <w:lang w:val="ru-RU"/>
              </w:rPr>
              <w:t>2 084</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sz w:val="18"/>
                <w:szCs w:val="18"/>
                <w:lang w:val="ru-RU"/>
              </w:rPr>
            </w:pPr>
            <w:r>
              <w:rPr>
                <w:rFonts w:ascii="Arial CYR" w:hAnsi="Arial CYR" w:cs="Arial CYR"/>
                <w:sz w:val="18"/>
                <w:szCs w:val="18"/>
                <w:lang w:val="ru-RU"/>
              </w:rPr>
              <w:t>5 902</w:t>
            </w:r>
          </w:p>
        </w:tc>
      </w:tr>
      <w:tr w:rsidR="00114A62" w:rsidRPr="00BE5476" w:rsidTr="00C83297">
        <w:trPr>
          <w:trHeight w:val="242"/>
        </w:trPr>
        <w:tc>
          <w:tcPr>
            <w:tcW w:w="4980" w:type="dxa"/>
            <w:tcBorders>
              <w:top w:val="nil"/>
              <w:left w:val="single" w:sz="8"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 xml:space="preserve">штрафи </w:t>
            </w:r>
          </w:p>
        </w:tc>
        <w:tc>
          <w:tcPr>
            <w:tcW w:w="1635" w:type="dxa"/>
            <w:tcBorders>
              <w:top w:val="nil"/>
              <w:left w:val="nil"/>
              <w:bottom w:val="single" w:sz="4" w:space="0" w:color="auto"/>
              <w:right w:val="single" w:sz="4" w:space="0" w:color="auto"/>
            </w:tcBorders>
            <w:shd w:val="clear" w:color="auto" w:fill="auto"/>
            <w:noWrap/>
            <w:vAlign w:val="bottom"/>
          </w:tcPr>
          <w:p w:rsidR="00114A62" w:rsidRPr="00C83297" w:rsidRDefault="00D931AA" w:rsidP="00114A62">
            <w:pPr>
              <w:ind w:firstLine="600"/>
              <w:jc w:val="center"/>
              <w:rPr>
                <w:rFonts w:ascii="Arial CYR" w:hAnsi="Arial CYR" w:cs="Arial CYR"/>
                <w:bCs/>
                <w:sz w:val="18"/>
                <w:szCs w:val="18"/>
                <w:lang w:val="ru-RU"/>
              </w:rPr>
            </w:pPr>
            <w:r>
              <w:rPr>
                <w:rFonts w:ascii="Arial CYR" w:hAnsi="Arial CYR" w:cs="Arial CYR"/>
                <w:bCs/>
                <w:sz w:val="18"/>
                <w:szCs w:val="18"/>
                <w:lang w:val="ru-RU"/>
              </w:rPr>
              <w:t>12</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Cs/>
                <w:sz w:val="18"/>
                <w:szCs w:val="18"/>
                <w:lang w:val="ru-RU"/>
              </w:rPr>
            </w:pPr>
            <w:r>
              <w:rPr>
                <w:rFonts w:ascii="Arial CYR" w:hAnsi="Arial CYR" w:cs="Arial CYR"/>
                <w:bCs/>
                <w:sz w:val="18"/>
                <w:szCs w:val="18"/>
                <w:lang w:val="ru-RU"/>
              </w:rPr>
              <w:t>65</w:t>
            </w:r>
          </w:p>
        </w:tc>
      </w:tr>
      <w:tr w:rsidR="00114A62" w:rsidRPr="00BE5476" w:rsidTr="00320B33">
        <w:trPr>
          <w:trHeight w:val="166"/>
        </w:trPr>
        <w:tc>
          <w:tcPr>
            <w:tcW w:w="4980" w:type="dxa"/>
            <w:tcBorders>
              <w:top w:val="nil"/>
              <w:left w:val="single" w:sz="4"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 xml:space="preserve">інші втрати від операційної діяльності </w:t>
            </w:r>
          </w:p>
        </w:tc>
        <w:tc>
          <w:tcPr>
            <w:tcW w:w="1635" w:type="dxa"/>
            <w:tcBorders>
              <w:top w:val="nil"/>
              <w:left w:val="nil"/>
              <w:bottom w:val="single" w:sz="4" w:space="0" w:color="auto"/>
              <w:right w:val="single" w:sz="4" w:space="0" w:color="auto"/>
            </w:tcBorders>
            <w:shd w:val="clear" w:color="auto" w:fill="auto"/>
            <w:noWrap/>
            <w:vAlign w:val="bottom"/>
          </w:tcPr>
          <w:p w:rsidR="00114A62" w:rsidRPr="00C83297" w:rsidRDefault="00D931AA" w:rsidP="00114A62">
            <w:pPr>
              <w:ind w:firstLine="600"/>
              <w:jc w:val="center"/>
              <w:rPr>
                <w:rFonts w:ascii="Arial CYR" w:hAnsi="Arial CYR" w:cs="Arial CYR"/>
                <w:bCs/>
                <w:sz w:val="18"/>
                <w:szCs w:val="18"/>
                <w:lang w:val="ru-RU"/>
              </w:rPr>
            </w:pPr>
            <w:r>
              <w:rPr>
                <w:rFonts w:ascii="Arial CYR" w:hAnsi="Arial CYR" w:cs="Arial CYR"/>
                <w:bCs/>
                <w:sz w:val="18"/>
                <w:szCs w:val="18"/>
                <w:lang w:val="ru-RU"/>
              </w:rPr>
              <w:t>6 099</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Cs/>
                <w:sz w:val="18"/>
                <w:szCs w:val="18"/>
                <w:lang w:val="ru-RU"/>
              </w:rPr>
            </w:pPr>
            <w:r>
              <w:rPr>
                <w:rFonts w:ascii="Arial CYR" w:hAnsi="Arial CYR" w:cs="Arial CYR"/>
                <w:bCs/>
                <w:sz w:val="18"/>
                <w:szCs w:val="18"/>
                <w:lang w:val="ru-RU"/>
              </w:rPr>
              <w:t>4 968</w:t>
            </w:r>
          </w:p>
        </w:tc>
      </w:tr>
      <w:tr w:rsidR="00114A62" w:rsidRPr="00BE5476" w:rsidTr="00320B33">
        <w:trPr>
          <w:trHeight w:val="22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соціальні виплати(додаткові пенсії)</w:t>
            </w:r>
          </w:p>
        </w:tc>
        <w:tc>
          <w:tcPr>
            <w:tcW w:w="1635" w:type="dxa"/>
            <w:tcBorders>
              <w:top w:val="nil"/>
              <w:left w:val="nil"/>
              <w:bottom w:val="single" w:sz="4" w:space="0" w:color="auto"/>
              <w:right w:val="single" w:sz="4" w:space="0" w:color="auto"/>
            </w:tcBorders>
            <w:shd w:val="clear" w:color="auto" w:fill="auto"/>
            <w:noWrap/>
            <w:vAlign w:val="bottom"/>
          </w:tcPr>
          <w:p w:rsidR="00114A62" w:rsidRPr="00C83297" w:rsidRDefault="00D931AA" w:rsidP="00114A62">
            <w:pPr>
              <w:ind w:firstLine="600"/>
              <w:jc w:val="center"/>
              <w:rPr>
                <w:rFonts w:ascii="Arial CYR" w:hAnsi="Arial CYR" w:cs="Arial CYR"/>
                <w:bCs/>
                <w:sz w:val="18"/>
                <w:szCs w:val="18"/>
                <w:lang w:val="ru-RU"/>
              </w:rPr>
            </w:pPr>
            <w:r>
              <w:rPr>
                <w:rFonts w:ascii="Arial CYR" w:hAnsi="Arial CYR" w:cs="Arial CYR"/>
                <w:bCs/>
                <w:sz w:val="18"/>
                <w:szCs w:val="18"/>
                <w:lang w:val="ru-RU"/>
              </w:rPr>
              <w:t>801</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Cs/>
                <w:sz w:val="18"/>
                <w:szCs w:val="18"/>
                <w:lang w:val="ru-RU"/>
              </w:rPr>
            </w:pPr>
            <w:r>
              <w:rPr>
                <w:rFonts w:ascii="Arial CYR" w:hAnsi="Arial CYR" w:cs="Arial CYR"/>
                <w:bCs/>
                <w:sz w:val="18"/>
                <w:szCs w:val="18"/>
                <w:lang w:val="ru-RU"/>
              </w:rPr>
              <w:t>820</w:t>
            </w:r>
          </w:p>
        </w:tc>
      </w:tr>
      <w:tr w:rsidR="00114A62" w:rsidRPr="00BE5476" w:rsidTr="00320B33">
        <w:trPr>
          <w:trHeight w:val="271"/>
        </w:trPr>
        <w:tc>
          <w:tcPr>
            <w:tcW w:w="4980" w:type="dxa"/>
            <w:tcBorders>
              <w:top w:val="nil"/>
              <w:left w:val="single" w:sz="4"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Pr>
                <w:sz w:val="18"/>
                <w:szCs w:val="18"/>
              </w:rPr>
              <w:t xml:space="preserve">витрати від операційних курсових різниць </w:t>
            </w:r>
          </w:p>
        </w:tc>
        <w:tc>
          <w:tcPr>
            <w:tcW w:w="1635" w:type="dxa"/>
            <w:tcBorders>
              <w:top w:val="nil"/>
              <w:left w:val="nil"/>
              <w:bottom w:val="single" w:sz="4" w:space="0" w:color="auto"/>
              <w:right w:val="single" w:sz="4" w:space="0" w:color="auto"/>
            </w:tcBorders>
            <w:shd w:val="clear" w:color="auto" w:fill="auto"/>
            <w:noWrap/>
            <w:vAlign w:val="bottom"/>
          </w:tcPr>
          <w:p w:rsidR="00114A62" w:rsidRPr="00C83297" w:rsidRDefault="00D931AA" w:rsidP="00114A62">
            <w:pPr>
              <w:ind w:firstLine="600"/>
              <w:jc w:val="center"/>
              <w:rPr>
                <w:rFonts w:ascii="Arial CYR" w:hAnsi="Arial CYR" w:cs="Arial CYR"/>
                <w:bCs/>
                <w:sz w:val="18"/>
                <w:szCs w:val="18"/>
              </w:rPr>
            </w:pPr>
            <w:r>
              <w:rPr>
                <w:rFonts w:ascii="Arial CYR" w:hAnsi="Arial CYR" w:cs="Arial CYR"/>
                <w:bCs/>
                <w:sz w:val="18"/>
                <w:szCs w:val="18"/>
              </w:rPr>
              <w:t>414</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Cs/>
                <w:sz w:val="18"/>
                <w:szCs w:val="18"/>
              </w:rPr>
            </w:pPr>
          </w:p>
        </w:tc>
      </w:tr>
      <w:tr w:rsidR="00114A62" w:rsidRPr="00BE5476" w:rsidTr="00320B33">
        <w:trPr>
          <w:trHeight w:val="276"/>
        </w:trPr>
        <w:tc>
          <w:tcPr>
            <w:tcW w:w="4980" w:type="dxa"/>
            <w:tcBorders>
              <w:top w:val="nil"/>
              <w:left w:val="single" w:sz="4" w:space="0" w:color="auto"/>
              <w:bottom w:val="single" w:sz="4" w:space="0" w:color="auto"/>
              <w:right w:val="single" w:sz="4" w:space="0" w:color="auto"/>
            </w:tcBorders>
            <w:shd w:val="clear" w:color="auto" w:fill="auto"/>
            <w:noWrap/>
            <w:vAlign w:val="bottom"/>
          </w:tcPr>
          <w:p w:rsidR="00114A62" w:rsidRPr="00C83297" w:rsidRDefault="00114A62" w:rsidP="00114A62">
            <w:pPr>
              <w:ind w:firstLine="600"/>
              <w:rPr>
                <w:sz w:val="18"/>
                <w:szCs w:val="18"/>
              </w:rPr>
            </w:pPr>
            <w:r w:rsidRPr="00C83297">
              <w:rPr>
                <w:sz w:val="18"/>
                <w:szCs w:val="18"/>
              </w:rPr>
              <w:t xml:space="preserve">Витрати від перемонтажу обладнання </w:t>
            </w:r>
          </w:p>
        </w:tc>
        <w:tc>
          <w:tcPr>
            <w:tcW w:w="1635" w:type="dxa"/>
            <w:tcBorders>
              <w:top w:val="nil"/>
              <w:left w:val="nil"/>
              <w:bottom w:val="single" w:sz="4" w:space="0" w:color="auto"/>
              <w:right w:val="single" w:sz="4" w:space="0" w:color="auto"/>
            </w:tcBorders>
            <w:shd w:val="clear" w:color="auto" w:fill="auto"/>
            <w:noWrap/>
            <w:vAlign w:val="bottom"/>
          </w:tcPr>
          <w:p w:rsidR="00114A62" w:rsidRPr="00C83297" w:rsidRDefault="00D931AA" w:rsidP="00114A62">
            <w:pPr>
              <w:ind w:firstLine="600"/>
              <w:jc w:val="center"/>
              <w:rPr>
                <w:rFonts w:ascii="Arial CYR" w:hAnsi="Arial CYR" w:cs="Arial CYR"/>
                <w:bCs/>
                <w:sz w:val="18"/>
                <w:szCs w:val="18"/>
                <w:lang w:val="ru-RU"/>
              </w:rPr>
            </w:pPr>
            <w:r>
              <w:rPr>
                <w:rFonts w:ascii="Arial CYR" w:hAnsi="Arial CYR" w:cs="Arial CYR"/>
                <w:bCs/>
                <w:sz w:val="18"/>
                <w:szCs w:val="18"/>
                <w:lang w:val="ru-RU"/>
              </w:rPr>
              <w:t>5</w:t>
            </w:r>
          </w:p>
        </w:tc>
        <w:tc>
          <w:tcPr>
            <w:tcW w:w="1680" w:type="dxa"/>
            <w:tcBorders>
              <w:top w:val="nil"/>
              <w:left w:val="nil"/>
              <w:bottom w:val="single" w:sz="4" w:space="0" w:color="auto"/>
              <w:right w:val="single" w:sz="8" w:space="0" w:color="auto"/>
            </w:tcBorders>
            <w:shd w:val="clear" w:color="auto" w:fill="auto"/>
            <w:noWrap/>
            <w:vAlign w:val="bottom"/>
          </w:tcPr>
          <w:p w:rsidR="00114A62" w:rsidRPr="00C83297" w:rsidRDefault="00114A62" w:rsidP="00114A62">
            <w:pPr>
              <w:ind w:firstLine="600"/>
              <w:jc w:val="center"/>
              <w:rPr>
                <w:rFonts w:ascii="Arial CYR" w:hAnsi="Arial CYR" w:cs="Arial CYR"/>
                <w:bCs/>
                <w:sz w:val="18"/>
                <w:szCs w:val="18"/>
                <w:lang w:val="ru-RU"/>
              </w:rPr>
            </w:pPr>
            <w:r>
              <w:rPr>
                <w:rFonts w:ascii="Arial CYR" w:hAnsi="Arial CYR" w:cs="Arial CYR"/>
                <w:bCs/>
                <w:sz w:val="18"/>
                <w:szCs w:val="18"/>
                <w:lang w:val="ru-RU"/>
              </w:rPr>
              <w:t>52</w:t>
            </w:r>
          </w:p>
        </w:tc>
      </w:tr>
      <w:tr w:rsidR="00D931AA" w:rsidRPr="00BE5476" w:rsidTr="00320B33">
        <w:trPr>
          <w:trHeight w:val="276"/>
        </w:trPr>
        <w:tc>
          <w:tcPr>
            <w:tcW w:w="4980" w:type="dxa"/>
            <w:tcBorders>
              <w:top w:val="nil"/>
              <w:left w:val="single" w:sz="4" w:space="0" w:color="auto"/>
              <w:bottom w:val="single" w:sz="4" w:space="0" w:color="auto"/>
              <w:right w:val="single" w:sz="4" w:space="0" w:color="auto"/>
            </w:tcBorders>
            <w:shd w:val="clear" w:color="auto" w:fill="auto"/>
            <w:noWrap/>
            <w:vAlign w:val="bottom"/>
          </w:tcPr>
          <w:p w:rsidR="00D931AA" w:rsidRPr="00C83297" w:rsidRDefault="00D931AA" w:rsidP="00114A62">
            <w:pPr>
              <w:ind w:firstLine="600"/>
              <w:rPr>
                <w:sz w:val="18"/>
                <w:szCs w:val="18"/>
              </w:rPr>
            </w:pPr>
            <w:r>
              <w:rPr>
                <w:sz w:val="18"/>
                <w:szCs w:val="18"/>
              </w:rPr>
              <w:t xml:space="preserve">Залишкова вартість реалізованих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D931AA" w:rsidRPr="00D931AA" w:rsidRDefault="00D931AA" w:rsidP="00114A62">
            <w:pPr>
              <w:ind w:firstLine="600"/>
              <w:jc w:val="center"/>
              <w:rPr>
                <w:rFonts w:ascii="Arial CYR" w:hAnsi="Arial CYR" w:cs="Arial CYR"/>
                <w:bCs/>
                <w:sz w:val="18"/>
                <w:szCs w:val="18"/>
              </w:rPr>
            </w:pPr>
            <w:r>
              <w:rPr>
                <w:rFonts w:ascii="Arial CYR" w:hAnsi="Arial CYR" w:cs="Arial CYR"/>
                <w:bCs/>
                <w:sz w:val="18"/>
                <w:szCs w:val="18"/>
              </w:rPr>
              <w:t>1 616</w:t>
            </w:r>
          </w:p>
        </w:tc>
        <w:tc>
          <w:tcPr>
            <w:tcW w:w="1680" w:type="dxa"/>
            <w:tcBorders>
              <w:top w:val="nil"/>
              <w:left w:val="nil"/>
              <w:bottom w:val="single" w:sz="4" w:space="0" w:color="auto"/>
              <w:right w:val="single" w:sz="8" w:space="0" w:color="auto"/>
            </w:tcBorders>
            <w:shd w:val="clear" w:color="auto" w:fill="auto"/>
            <w:noWrap/>
            <w:vAlign w:val="bottom"/>
          </w:tcPr>
          <w:p w:rsidR="00D931AA" w:rsidRDefault="00D931AA" w:rsidP="00114A62">
            <w:pPr>
              <w:ind w:firstLine="600"/>
              <w:jc w:val="center"/>
              <w:rPr>
                <w:rFonts w:ascii="Arial CYR" w:hAnsi="Arial CYR" w:cs="Arial CYR"/>
                <w:bCs/>
                <w:sz w:val="18"/>
                <w:szCs w:val="18"/>
                <w:lang w:val="ru-RU"/>
              </w:rPr>
            </w:pPr>
          </w:p>
        </w:tc>
      </w:tr>
      <w:tr w:rsidR="00114A62" w:rsidRPr="00BE5476" w:rsidTr="00320B33">
        <w:trPr>
          <w:trHeight w:val="225"/>
        </w:trPr>
        <w:tc>
          <w:tcPr>
            <w:tcW w:w="4980" w:type="dxa"/>
            <w:tcBorders>
              <w:top w:val="nil"/>
              <w:left w:val="single" w:sz="8" w:space="0" w:color="auto"/>
              <w:bottom w:val="single" w:sz="8" w:space="0" w:color="auto"/>
              <w:right w:val="single" w:sz="4" w:space="0" w:color="auto"/>
            </w:tcBorders>
            <w:shd w:val="clear" w:color="auto" w:fill="FFFF00"/>
            <w:noWrap/>
            <w:vAlign w:val="bottom"/>
          </w:tcPr>
          <w:p w:rsidR="00114A62" w:rsidRPr="00C83297" w:rsidRDefault="00114A62" w:rsidP="00114A62">
            <w:pPr>
              <w:ind w:firstLine="600"/>
              <w:rPr>
                <w:b/>
                <w:bCs/>
                <w:sz w:val="18"/>
                <w:szCs w:val="18"/>
              </w:rPr>
            </w:pPr>
            <w:r w:rsidRPr="00C83297">
              <w:rPr>
                <w:b/>
                <w:bCs/>
                <w:sz w:val="18"/>
                <w:szCs w:val="18"/>
              </w:rPr>
              <w:t>Усього інші операційні доходи</w:t>
            </w:r>
          </w:p>
        </w:tc>
        <w:tc>
          <w:tcPr>
            <w:tcW w:w="1635" w:type="dxa"/>
            <w:tcBorders>
              <w:top w:val="nil"/>
              <w:left w:val="nil"/>
              <w:bottom w:val="single" w:sz="8" w:space="0" w:color="auto"/>
              <w:right w:val="single" w:sz="4" w:space="0" w:color="auto"/>
            </w:tcBorders>
            <w:shd w:val="clear" w:color="auto" w:fill="FFFF00"/>
            <w:noWrap/>
            <w:vAlign w:val="bottom"/>
          </w:tcPr>
          <w:p w:rsidR="00114A62" w:rsidRPr="00C83297" w:rsidRDefault="00D931AA"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17 062</w:t>
            </w:r>
          </w:p>
        </w:tc>
        <w:tc>
          <w:tcPr>
            <w:tcW w:w="1680" w:type="dxa"/>
            <w:tcBorders>
              <w:top w:val="nil"/>
              <w:left w:val="nil"/>
              <w:bottom w:val="single" w:sz="8" w:space="0" w:color="auto"/>
              <w:right w:val="single" w:sz="8" w:space="0" w:color="auto"/>
            </w:tcBorders>
            <w:shd w:val="clear" w:color="auto" w:fill="FFFF00"/>
            <w:noWrap/>
            <w:vAlign w:val="bottom"/>
          </w:tcPr>
          <w:p w:rsidR="00114A62" w:rsidRPr="00C83297" w:rsidRDefault="00114A62" w:rsidP="00114A62">
            <w:pPr>
              <w:ind w:firstLine="600"/>
              <w:jc w:val="center"/>
              <w:rPr>
                <w:rFonts w:ascii="Arial CYR" w:hAnsi="Arial CYR" w:cs="Arial CYR"/>
                <w:b/>
                <w:bCs/>
                <w:sz w:val="18"/>
                <w:szCs w:val="18"/>
                <w:lang w:val="ru-RU"/>
              </w:rPr>
            </w:pPr>
            <w:r>
              <w:rPr>
                <w:rFonts w:ascii="Arial CYR" w:hAnsi="Arial CYR" w:cs="Arial CYR"/>
                <w:b/>
                <w:bCs/>
                <w:sz w:val="18"/>
                <w:szCs w:val="18"/>
                <w:lang w:val="ru-RU"/>
              </w:rPr>
              <w:t>18 512</w:t>
            </w:r>
          </w:p>
        </w:tc>
      </w:tr>
    </w:tbl>
    <w:p w:rsidR="00F91426" w:rsidRDefault="00C83297" w:rsidP="00CC5DD5">
      <w:pPr>
        <w:shd w:val="clear" w:color="auto" w:fill="FFFFFF"/>
        <w:spacing w:line="320" w:lineRule="exact"/>
        <w:ind w:firstLine="600"/>
        <w:jc w:val="both"/>
        <w:rPr>
          <w:b/>
        </w:rPr>
      </w:pPr>
      <w:r>
        <w:rPr>
          <w:b/>
        </w:rPr>
        <w:br w:type="textWrapping" w:clear="all"/>
      </w:r>
      <w:r w:rsidR="00ED64A6">
        <w:rPr>
          <w:b/>
        </w:rPr>
        <w:t xml:space="preserve">Інші </w:t>
      </w:r>
      <w:r w:rsidR="00746DD8" w:rsidRPr="00174198">
        <w:rPr>
          <w:b/>
        </w:rPr>
        <w:t xml:space="preserve"> доходи  </w:t>
      </w:r>
      <w:r w:rsidR="00F91426">
        <w:rPr>
          <w:b/>
        </w:rPr>
        <w:t>та витрати</w:t>
      </w:r>
    </w:p>
    <w:p w:rsidR="00F91426" w:rsidRPr="00101B0F" w:rsidRDefault="00F9142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175" w:type="dxa"/>
        <w:tblInd w:w="93" w:type="dxa"/>
        <w:tblLook w:val="0000" w:firstRow="0" w:lastRow="0" w:firstColumn="0" w:lastColumn="0" w:noHBand="0" w:noVBand="0"/>
      </w:tblPr>
      <w:tblGrid>
        <w:gridCol w:w="4980"/>
        <w:gridCol w:w="1635"/>
        <w:gridCol w:w="1560"/>
      </w:tblGrid>
      <w:tr w:rsidR="00F91426" w:rsidRPr="00F91426" w:rsidTr="00320B33">
        <w:trPr>
          <w:trHeight w:val="237"/>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91426" w:rsidRPr="00F91426" w:rsidRDefault="00F91426" w:rsidP="007C7028">
            <w:pPr>
              <w:ind w:firstLine="600"/>
              <w:jc w:val="center"/>
              <w:rPr>
                <w:rFonts w:ascii="Arial CYR" w:hAnsi="Arial CYR" w:cs="Arial CYR"/>
                <w:sz w:val="20"/>
                <w:szCs w:val="20"/>
              </w:rPr>
            </w:pPr>
            <w:r w:rsidRPr="00F91426">
              <w:rPr>
                <w:rFonts w:ascii="Arial CYR" w:hAnsi="Arial CYR" w:cs="Arial CYR"/>
                <w:sz w:val="20"/>
                <w:szCs w:val="20"/>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F91426" w:rsidRPr="00F91426" w:rsidRDefault="00F91426" w:rsidP="00D931AA">
            <w:pPr>
              <w:ind w:firstLine="600"/>
              <w:jc w:val="center"/>
              <w:rPr>
                <w:rFonts w:ascii="Arial CYR" w:hAnsi="Arial CYR" w:cs="Arial CYR"/>
                <w:b/>
                <w:bCs/>
                <w:sz w:val="18"/>
                <w:szCs w:val="18"/>
              </w:rPr>
            </w:pPr>
            <w:r w:rsidRPr="00F91426">
              <w:rPr>
                <w:rFonts w:ascii="Arial CYR" w:hAnsi="Arial CYR" w:cs="Arial CYR"/>
                <w:b/>
                <w:bCs/>
                <w:sz w:val="18"/>
                <w:szCs w:val="18"/>
              </w:rPr>
              <w:t>2</w:t>
            </w:r>
            <w:r w:rsidR="00ED64A6">
              <w:rPr>
                <w:rFonts w:ascii="Arial CYR" w:hAnsi="Arial CYR" w:cs="Arial CYR"/>
                <w:b/>
                <w:bCs/>
                <w:sz w:val="18"/>
                <w:szCs w:val="18"/>
              </w:rPr>
              <w:t> </w:t>
            </w:r>
            <w:r w:rsidRPr="00F91426">
              <w:rPr>
                <w:rFonts w:ascii="Arial CYR" w:hAnsi="Arial CYR" w:cs="Arial CYR"/>
                <w:b/>
                <w:bCs/>
                <w:sz w:val="18"/>
                <w:szCs w:val="18"/>
              </w:rPr>
              <w:t>0</w:t>
            </w:r>
            <w:r w:rsidR="00D931AA">
              <w:rPr>
                <w:rFonts w:ascii="Arial CYR" w:hAnsi="Arial CYR" w:cs="Arial CYR"/>
                <w:b/>
                <w:bCs/>
                <w:sz w:val="18"/>
                <w:szCs w:val="18"/>
              </w:rPr>
              <w:t>20</w:t>
            </w:r>
            <w:r w:rsidRPr="00F91426">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F91426" w:rsidRPr="00F91426" w:rsidRDefault="00F91426" w:rsidP="00102232">
            <w:pPr>
              <w:ind w:firstLine="600"/>
              <w:jc w:val="center"/>
              <w:rPr>
                <w:rFonts w:ascii="Arial CYR" w:hAnsi="Arial CYR" w:cs="Arial CYR"/>
                <w:b/>
                <w:bCs/>
                <w:sz w:val="18"/>
                <w:szCs w:val="18"/>
              </w:rPr>
            </w:pPr>
            <w:r w:rsidRPr="00F91426">
              <w:rPr>
                <w:rFonts w:ascii="Arial CYR" w:hAnsi="Arial CYR" w:cs="Arial CYR"/>
                <w:b/>
                <w:bCs/>
                <w:sz w:val="18"/>
                <w:szCs w:val="18"/>
              </w:rPr>
              <w:t>2 01</w:t>
            </w:r>
            <w:r w:rsidR="00102232">
              <w:rPr>
                <w:rFonts w:ascii="Arial CYR" w:hAnsi="Arial CYR" w:cs="Arial CYR"/>
                <w:b/>
                <w:bCs/>
                <w:sz w:val="18"/>
                <w:szCs w:val="18"/>
                <w:lang w:val="ru-RU"/>
              </w:rPr>
              <w:t>9</w:t>
            </w:r>
            <w:r w:rsidRPr="00F91426">
              <w:rPr>
                <w:rFonts w:ascii="Arial CYR" w:hAnsi="Arial CYR" w:cs="Arial CYR"/>
                <w:b/>
                <w:bCs/>
                <w:sz w:val="18"/>
                <w:szCs w:val="18"/>
              </w:rPr>
              <w:t>р.</w:t>
            </w:r>
          </w:p>
        </w:tc>
      </w:tr>
      <w:tr w:rsidR="00D931AA" w:rsidRPr="00C83297" w:rsidTr="00ED64A6">
        <w:trPr>
          <w:trHeight w:val="129"/>
        </w:trPr>
        <w:tc>
          <w:tcPr>
            <w:tcW w:w="4980" w:type="dxa"/>
            <w:tcBorders>
              <w:top w:val="nil"/>
              <w:left w:val="single" w:sz="4" w:space="0" w:color="auto"/>
              <w:bottom w:val="single" w:sz="4" w:space="0" w:color="auto"/>
              <w:right w:val="single" w:sz="4" w:space="0" w:color="auto"/>
            </w:tcBorders>
            <w:shd w:val="clear" w:color="auto" w:fill="auto"/>
            <w:noWrap/>
            <w:vAlign w:val="bottom"/>
          </w:tcPr>
          <w:p w:rsidR="00D931AA" w:rsidRPr="00C83297" w:rsidRDefault="00D931AA" w:rsidP="00D931AA">
            <w:pPr>
              <w:ind w:firstLine="600"/>
              <w:rPr>
                <w:rFonts w:ascii="Arial CYR" w:hAnsi="Arial CYR" w:cs="Arial CYR"/>
                <w:b/>
                <w:bCs/>
                <w:sz w:val="18"/>
                <w:szCs w:val="18"/>
              </w:rPr>
            </w:pPr>
            <w:r w:rsidRPr="00C83297">
              <w:rPr>
                <w:rFonts w:ascii="Arial CYR" w:hAnsi="Arial CYR" w:cs="Arial CYR"/>
                <w:b/>
                <w:bCs/>
                <w:sz w:val="18"/>
                <w:szCs w:val="18"/>
              </w:rPr>
              <w:t>інші доходи</w:t>
            </w:r>
          </w:p>
        </w:tc>
        <w:tc>
          <w:tcPr>
            <w:tcW w:w="1635" w:type="dxa"/>
            <w:tcBorders>
              <w:top w:val="nil"/>
              <w:left w:val="nil"/>
              <w:bottom w:val="single" w:sz="4" w:space="0" w:color="auto"/>
              <w:right w:val="single" w:sz="4" w:space="0" w:color="auto"/>
            </w:tcBorders>
            <w:shd w:val="clear" w:color="auto" w:fill="auto"/>
            <w:noWrap/>
            <w:vAlign w:val="bottom"/>
          </w:tcPr>
          <w:p w:rsidR="00D931AA" w:rsidRPr="00C83297" w:rsidRDefault="00D931AA" w:rsidP="00D931AA">
            <w:pPr>
              <w:ind w:firstLine="600"/>
              <w:jc w:val="center"/>
              <w:rPr>
                <w:rFonts w:ascii="Arial CYR" w:hAnsi="Arial CYR" w:cs="Arial CYR"/>
                <w:b/>
                <w:bCs/>
                <w:sz w:val="18"/>
                <w:szCs w:val="18"/>
                <w:lang w:val="ru-RU"/>
              </w:rPr>
            </w:pPr>
            <w:r>
              <w:rPr>
                <w:rFonts w:ascii="Arial CYR" w:hAnsi="Arial CYR" w:cs="Arial CYR"/>
                <w:b/>
                <w:bCs/>
                <w:sz w:val="18"/>
                <w:szCs w:val="18"/>
                <w:lang w:val="ru-RU"/>
              </w:rPr>
              <w:t>58</w:t>
            </w: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b/>
                <w:bCs/>
                <w:sz w:val="18"/>
                <w:szCs w:val="18"/>
                <w:lang w:val="ru-RU"/>
              </w:rPr>
            </w:pPr>
            <w:r>
              <w:rPr>
                <w:rFonts w:ascii="Arial CYR" w:hAnsi="Arial CYR" w:cs="Arial CYR"/>
                <w:b/>
                <w:bCs/>
                <w:sz w:val="18"/>
                <w:szCs w:val="18"/>
                <w:lang w:val="ru-RU"/>
              </w:rPr>
              <w:t>587</w:t>
            </w:r>
          </w:p>
        </w:tc>
      </w:tr>
      <w:tr w:rsidR="00D931AA" w:rsidRPr="00C83297" w:rsidTr="00ED64A6">
        <w:trPr>
          <w:trHeight w:val="191"/>
        </w:trPr>
        <w:tc>
          <w:tcPr>
            <w:tcW w:w="4980" w:type="dxa"/>
            <w:tcBorders>
              <w:top w:val="nil"/>
              <w:left w:val="single" w:sz="4" w:space="0" w:color="auto"/>
              <w:bottom w:val="single" w:sz="4" w:space="0" w:color="auto"/>
              <w:right w:val="single" w:sz="4" w:space="0" w:color="auto"/>
            </w:tcBorders>
            <w:shd w:val="clear" w:color="auto" w:fill="auto"/>
            <w:noWrap/>
            <w:vAlign w:val="bottom"/>
          </w:tcPr>
          <w:p w:rsidR="00D931AA" w:rsidRPr="00C83297" w:rsidRDefault="00D931AA" w:rsidP="00D931AA">
            <w:pPr>
              <w:ind w:firstLine="600"/>
              <w:rPr>
                <w:rFonts w:ascii="Arial CYR" w:hAnsi="Arial CYR" w:cs="Arial CYR"/>
                <w:b/>
                <w:bCs/>
                <w:i/>
                <w:iCs/>
                <w:sz w:val="18"/>
                <w:szCs w:val="18"/>
              </w:rPr>
            </w:pPr>
            <w:r w:rsidRPr="00C83297">
              <w:rPr>
                <w:rFonts w:ascii="Arial CYR" w:hAnsi="Arial CYR" w:cs="Arial CYR"/>
                <w:b/>
                <w:bCs/>
                <w:i/>
                <w:iCs/>
                <w:sz w:val="18"/>
                <w:szCs w:val="18"/>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D931AA" w:rsidRPr="00C83297" w:rsidRDefault="00D931AA" w:rsidP="00D931AA">
            <w:pPr>
              <w:ind w:firstLine="600"/>
              <w:jc w:val="center"/>
              <w:rPr>
                <w:rFonts w:ascii="Arial CYR" w:hAnsi="Arial CYR" w:cs="Arial CYR"/>
                <w:b/>
                <w:bCs/>
                <w:sz w:val="18"/>
                <w:szCs w:val="18"/>
              </w:rPr>
            </w:pP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b/>
                <w:bCs/>
                <w:sz w:val="18"/>
                <w:szCs w:val="18"/>
              </w:rPr>
            </w:pPr>
          </w:p>
        </w:tc>
      </w:tr>
      <w:tr w:rsidR="00D931AA" w:rsidRPr="00C83297" w:rsidTr="00ED64A6">
        <w:trPr>
          <w:trHeight w:val="252"/>
        </w:trPr>
        <w:tc>
          <w:tcPr>
            <w:tcW w:w="4980" w:type="dxa"/>
            <w:tcBorders>
              <w:top w:val="nil"/>
              <w:left w:val="single" w:sz="4" w:space="0" w:color="auto"/>
              <w:bottom w:val="single" w:sz="4" w:space="0" w:color="auto"/>
              <w:right w:val="single" w:sz="4" w:space="0" w:color="auto"/>
            </w:tcBorders>
            <w:shd w:val="clear" w:color="auto" w:fill="auto"/>
            <w:noWrap/>
            <w:vAlign w:val="bottom"/>
          </w:tcPr>
          <w:p w:rsidR="00D931AA" w:rsidRPr="00C83297" w:rsidRDefault="00D931AA" w:rsidP="00D931AA">
            <w:pPr>
              <w:ind w:firstLine="600"/>
              <w:rPr>
                <w:i/>
                <w:iCs/>
                <w:sz w:val="18"/>
                <w:szCs w:val="18"/>
              </w:rPr>
            </w:pPr>
            <w:r w:rsidRPr="00C83297">
              <w:rPr>
                <w:i/>
                <w:iCs/>
                <w:sz w:val="18"/>
                <w:szCs w:val="18"/>
              </w:rPr>
              <w:t xml:space="preserve">      доход від ліквідації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D931AA" w:rsidRPr="00C83297" w:rsidRDefault="00D931AA" w:rsidP="00D931AA">
            <w:pPr>
              <w:ind w:firstLine="600"/>
              <w:jc w:val="center"/>
              <w:rPr>
                <w:rFonts w:ascii="Arial CYR" w:hAnsi="Arial CYR" w:cs="Arial CYR"/>
                <w:i/>
                <w:iCs/>
                <w:sz w:val="18"/>
                <w:szCs w:val="18"/>
                <w:lang w:val="ru-RU"/>
              </w:rPr>
            </w:pP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i/>
                <w:iCs/>
                <w:sz w:val="18"/>
                <w:szCs w:val="18"/>
                <w:lang w:val="ru-RU"/>
              </w:rPr>
            </w:pPr>
            <w:r>
              <w:rPr>
                <w:rFonts w:ascii="Arial CYR" w:hAnsi="Arial CYR" w:cs="Arial CYR"/>
                <w:i/>
                <w:iCs/>
                <w:sz w:val="18"/>
                <w:szCs w:val="18"/>
                <w:lang w:val="ru-RU"/>
              </w:rPr>
              <w:t>527</w:t>
            </w:r>
          </w:p>
        </w:tc>
      </w:tr>
      <w:tr w:rsidR="00D931AA" w:rsidRPr="00C83297" w:rsidTr="00ED64A6">
        <w:trPr>
          <w:trHeight w:val="213"/>
        </w:trPr>
        <w:tc>
          <w:tcPr>
            <w:tcW w:w="4980" w:type="dxa"/>
            <w:tcBorders>
              <w:top w:val="nil"/>
              <w:left w:val="single" w:sz="4" w:space="0" w:color="auto"/>
              <w:bottom w:val="single" w:sz="4" w:space="0" w:color="auto"/>
              <w:right w:val="single" w:sz="4" w:space="0" w:color="auto"/>
            </w:tcBorders>
            <w:shd w:val="clear" w:color="auto" w:fill="auto"/>
            <w:noWrap/>
            <w:vAlign w:val="bottom"/>
          </w:tcPr>
          <w:p w:rsidR="00D931AA" w:rsidRPr="00C83297" w:rsidRDefault="00D931AA" w:rsidP="00D931AA">
            <w:pPr>
              <w:ind w:firstLine="600"/>
              <w:rPr>
                <w:i/>
                <w:iCs/>
                <w:sz w:val="18"/>
                <w:szCs w:val="18"/>
              </w:rPr>
            </w:pPr>
            <w:r w:rsidRPr="00C83297">
              <w:rPr>
                <w:i/>
                <w:iCs/>
                <w:sz w:val="18"/>
                <w:szCs w:val="18"/>
              </w:rPr>
              <w:t xml:space="preserve">     інші доходи</w:t>
            </w:r>
          </w:p>
        </w:tc>
        <w:tc>
          <w:tcPr>
            <w:tcW w:w="1635" w:type="dxa"/>
            <w:tcBorders>
              <w:top w:val="nil"/>
              <w:left w:val="nil"/>
              <w:bottom w:val="single" w:sz="4" w:space="0" w:color="auto"/>
              <w:right w:val="single" w:sz="4" w:space="0" w:color="auto"/>
            </w:tcBorders>
            <w:shd w:val="clear" w:color="auto" w:fill="auto"/>
            <w:noWrap/>
            <w:vAlign w:val="bottom"/>
          </w:tcPr>
          <w:p w:rsidR="00D931AA" w:rsidRPr="00C83297" w:rsidRDefault="00D931AA" w:rsidP="00D931AA">
            <w:pPr>
              <w:ind w:firstLine="600"/>
              <w:jc w:val="center"/>
              <w:rPr>
                <w:rFonts w:ascii="Arial CYR" w:hAnsi="Arial CYR" w:cs="Arial CYR"/>
                <w:i/>
                <w:iCs/>
                <w:sz w:val="18"/>
                <w:szCs w:val="18"/>
                <w:lang w:val="ru-RU"/>
              </w:rPr>
            </w:pPr>
            <w:r>
              <w:rPr>
                <w:rFonts w:ascii="Arial CYR" w:hAnsi="Arial CYR" w:cs="Arial CYR"/>
                <w:i/>
                <w:iCs/>
                <w:sz w:val="18"/>
                <w:szCs w:val="18"/>
                <w:lang w:val="ru-RU"/>
              </w:rPr>
              <w:t>58</w:t>
            </w: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i/>
                <w:iCs/>
                <w:sz w:val="18"/>
                <w:szCs w:val="18"/>
                <w:lang w:val="ru-RU"/>
              </w:rPr>
            </w:pPr>
            <w:r>
              <w:rPr>
                <w:rFonts w:ascii="Arial CYR" w:hAnsi="Arial CYR" w:cs="Arial CYR"/>
                <w:i/>
                <w:iCs/>
                <w:sz w:val="18"/>
                <w:szCs w:val="18"/>
                <w:lang w:val="ru-RU"/>
              </w:rPr>
              <w:t>60</w:t>
            </w:r>
          </w:p>
        </w:tc>
      </w:tr>
      <w:tr w:rsidR="00D931AA" w:rsidRPr="00C83297" w:rsidTr="00ED64A6">
        <w:trPr>
          <w:trHeight w:val="213"/>
        </w:trPr>
        <w:tc>
          <w:tcPr>
            <w:tcW w:w="4980" w:type="dxa"/>
            <w:tcBorders>
              <w:top w:val="nil"/>
              <w:left w:val="single" w:sz="4" w:space="0" w:color="auto"/>
              <w:bottom w:val="single" w:sz="4" w:space="0" w:color="auto"/>
              <w:right w:val="single" w:sz="4" w:space="0" w:color="auto"/>
            </w:tcBorders>
            <w:shd w:val="clear" w:color="auto" w:fill="auto"/>
            <w:noWrap/>
            <w:vAlign w:val="bottom"/>
          </w:tcPr>
          <w:p w:rsidR="00D931AA" w:rsidRPr="00C83297" w:rsidRDefault="00D931AA" w:rsidP="00D931AA">
            <w:pPr>
              <w:ind w:firstLine="600"/>
              <w:rPr>
                <w:i/>
                <w:iCs/>
                <w:sz w:val="18"/>
                <w:szCs w:val="18"/>
              </w:rPr>
            </w:pPr>
          </w:p>
        </w:tc>
        <w:tc>
          <w:tcPr>
            <w:tcW w:w="1635" w:type="dxa"/>
            <w:tcBorders>
              <w:top w:val="nil"/>
              <w:left w:val="nil"/>
              <w:bottom w:val="single" w:sz="4" w:space="0" w:color="auto"/>
              <w:right w:val="single" w:sz="4" w:space="0" w:color="auto"/>
            </w:tcBorders>
            <w:shd w:val="clear" w:color="auto" w:fill="auto"/>
            <w:noWrap/>
            <w:vAlign w:val="bottom"/>
          </w:tcPr>
          <w:p w:rsidR="00D931AA" w:rsidRPr="00C83297" w:rsidRDefault="00D931AA" w:rsidP="00D931AA">
            <w:pPr>
              <w:ind w:firstLine="600"/>
              <w:jc w:val="center"/>
              <w:rPr>
                <w:rFonts w:ascii="Arial CYR" w:hAnsi="Arial CYR" w:cs="Arial CYR"/>
                <w:i/>
                <w:iCs/>
                <w:sz w:val="18"/>
                <w:szCs w:val="18"/>
                <w:lang w:val="ru-RU"/>
              </w:rPr>
            </w:pP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i/>
                <w:iCs/>
                <w:sz w:val="18"/>
                <w:szCs w:val="18"/>
                <w:lang w:val="ru-RU"/>
              </w:rPr>
            </w:pPr>
          </w:p>
        </w:tc>
      </w:tr>
      <w:tr w:rsidR="00D931AA" w:rsidRPr="00C83297" w:rsidTr="00ED64A6">
        <w:trPr>
          <w:trHeight w:val="187"/>
        </w:trPr>
        <w:tc>
          <w:tcPr>
            <w:tcW w:w="4980" w:type="dxa"/>
            <w:tcBorders>
              <w:top w:val="nil"/>
              <w:left w:val="single" w:sz="4" w:space="0" w:color="auto"/>
              <w:bottom w:val="single" w:sz="4" w:space="0" w:color="auto"/>
              <w:right w:val="single" w:sz="4" w:space="0" w:color="auto"/>
            </w:tcBorders>
            <w:shd w:val="clear" w:color="auto" w:fill="auto"/>
            <w:noWrap/>
            <w:vAlign w:val="bottom"/>
          </w:tcPr>
          <w:p w:rsidR="00D931AA" w:rsidRPr="00C83297" w:rsidRDefault="00D931AA" w:rsidP="00D931AA">
            <w:pPr>
              <w:ind w:firstLine="600"/>
              <w:rPr>
                <w:b/>
                <w:bCs/>
                <w:sz w:val="18"/>
                <w:szCs w:val="18"/>
              </w:rPr>
            </w:pPr>
            <w:r w:rsidRPr="00C83297">
              <w:rPr>
                <w:b/>
                <w:bCs/>
                <w:sz w:val="18"/>
                <w:szCs w:val="18"/>
              </w:rPr>
              <w:t>інші витрати</w:t>
            </w:r>
          </w:p>
        </w:tc>
        <w:tc>
          <w:tcPr>
            <w:tcW w:w="1635" w:type="dxa"/>
            <w:tcBorders>
              <w:top w:val="nil"/>
              <w:left w:val="nil"/>
              <w:bottom w:val="single" w:sz="4" w:space="0" w:color="auto"/>
              <w:right w:val="single" w:sz="4" w:space="0" w:color="auto"/>
            </w:tcBorders>
            <w:shd w:val="clear" w:color="auto" w:fill="auto"/>
            <w:noWrap/>
            <w:vAlign w:val="bottom"/>
          </w:tcPr>
          <w:p w:rsidR="00D931AA" w:rsidRPr="00C83297" w:rsidRDefault="00D931AA" w:rsidP="00D931AA">
            <w:pPr>
              <w:ind w:firstLine="600"/>
              <w:jc w:val="center"/>
              <w:rPr>
                <w:rFonts w:ascii="Arial CYR" w:hAnsi="Arial CYR" w:cs="Arial CYR"/>
                <w:b/>
                <w:bCs/>
                <w:sz w:val="18"/>
                <w:szCs w:val="18"/>
                <w:lang w:val="ru-RU"/>
              </w:rPr>
            </w:pP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b/>
                <w:bCs/>
                <w:sz w:val="18"/>
                <w:szCs w:val="18"/>
                <w:lang w:val="ru-RU"/>
              </w:rPr>
            </w:pPr>
            <w:r>
              <w:rPr>
                <w:rFonts w:ascii="Arial CYR" w:hAnsi="Arial CYR" w:cs="Arial CYR"/>
                <w:b/>
                <w:bCs/>
                <w:sz w:val="18"/>
                <w:szCs w:val="18"/>
                <w:lang w:val="ru-RU"/>
              </w:rPr>
              <w:t>576</w:t>
            </w:r>
          </w:p>
        </w:tc>
      </w:tr>
      <w:tr w:rsidR="00D931AA" w:rsidRPr="00C83297" w:rsidTr="00ED64A6">
        <w:trPr>
          <w:trHeight w:val="10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D931AA" w:rsidRPr="00C83297" w:rsidRDefault="00D931AA" w:rsidP="00D931AA">
            <w:pPr>
              <w:ind w:firstLine="600"/>
              <w:rPr>
                <w:rFonts w:ascii="Arial CYR" w:hAnsi="Arial CYR" w:cs="Arial CYR"/>
                <w:b/>
                <w:bCs/>
                <w:i/>
                <w:iCs/>
                <w:sz w:val="18"/>
                <w:szCs w:val="18"/>
              </w:rPr>
            </w:pPr>
            <w:r w:rsidRPr="00C83297">
              <w:rPr>
                <w:rFonts w:ascii="Arial CYR" w:hAnsi="Arial CYR" w:cs="Arial CYR"/>
                <w:b/>
                <w:bCs/>
                <w:i/>
                <w:iCs/>
                <w:sz w:val="18"/>
                <w:szCs w:val="18"/>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D931AA" w:rsidRPr="00C83297" w:rsidRDefault="00D931AA" w:rsidP="00D931AA">
            <w:pPr>
              <w:ind w:firstLine="600"/>
              <w:jc w:val="center"/>
              <w:rPr>
                <w:rFonts w:ascii="Arial CYR" w:hAnsi="Arial CYR" w:cs="Arial CYR"/>
                <w:b/>
                <w:bCs/>
                <w:sz w:val="18"/>
                <w:szCs w:val="18"/>
              </w:rPr>
            </w:pP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b/>
                <w:bCs/>
                <w:sz w:val="18"/>
                <w:szCs w:val="18"/>
              </w:rPr>
            </w:pPr>
          </w:p>
        </w:tc>
      </w:tr>
      <w:tr w:rsidR="00D931AA" w:rsidRPr="00C83297" w:rsidTr="00D931AA">
        <w:trPr>
          <w:trHeight w:val="251"/>
        </w:trPr>
        <w:tc>
          <w:tcPr>
            <w:tcW w:w="4980" w:type="dxa"/>
            <w:tcBorders>
              <w:top w:val="nil"/>
              <w:left w:val="single" w:sz="4" w:space="0" w:color="auto"/>
              <w:bottom w:val="single" w:sz="4" w:space="0" w:color="auto"/>
              <w:right w:val="single" w:sz="4" w:space="0" w:color="auto"/>
            </w:tcBorders>
            <w:shd w:val="clear" w:color="auto" w:fill="auto"/>
            <w:vAlign w:val="bottom"/>
          </w:tcPr>
          <w:p w:rsidR="00D931AA" w:rsidRPr="00C83297" w:rsidRDefault="00D931AA" w:rsidP="00D931AA">
            <w:pPr>
              <w:ind w:firstLine="600"/>
              <w:rPr>
                <w:i/>
                <w:iCs/>
                <w:sz w:val="18"/>
                <w:szCs w:val="18"/>
              </w:rPr>
            </w:pPr>
            <w:r w:rsidRPr="00C83297">
              <w:rPr>
                <w:i/>
                <w:iCs/>
                <w:sz w:val="18"/>
                <w:szCs w:val="18"/>
              </w:rPr>
              <w:t xml:space="preserve">         залишкова вартість ліквідованих (списаних)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D931AA" w:rsidRPr="00C83297" w:rsidRDefault="00D931AA" w:rsidP="00D931AA">
            <w:pPr>
              <w:ind w:firstLine="600"/>
              <w:jc w:val="center"/>
              <w:rPr>
                <w:rFonts w:ascii="Arial CYR" w:hAnsi="Arial CYR" w:cs="Arial CYR"/>
                <w:sz w:val="18"/>
                <w:szCs w:val="18"/>
                <w:lang w:val="ru-RU"/>
              </w:rPr>
            </w:pP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485</w:t>
            </w:r>
          </w:p>
        </w:tc>
      </w:tr>
      <w:tr w:rsidR="00D931AA" w:rsidRPr="00C83297" w:rsidTr="00ED64A6">
        <w:trPr>
          <w:trHeight w:val="209"/>
        </w:trPr>
        <w:tc>
          <w:tcPr>
            <w:tcW w:w="4980" w:type="dxa"/>
            <w:tcBorders>
              <w:top w:val="nil"/>
              <w:left w:val="single" w:sz="4" w:space="0" w:color="auto"/>
              <w:bottom w:val="single" w:sz="4" w:space="0" w:color="auto"/>
              <w:right w:val="single" w:sz="4" w:space="0" w:color="auto"/>
            </w:tcBorders>
            <w:shd w:val="clear" w:color="auto" w:fill="auto"/>
            <w:vAlign w:val="bottom"/>
          </w:tcPr>
          <w:p w:rsidR="00D931AA" w:rsidRPr="00C83297" w:rsidRDefault="00D931AA" w:rsidP="00D931AA">
            <w:pPr>
              <w:ind w:firstLine="600"/>
              <w:rPr>
                <w:i/>
                <w:iCs/>
                <w:sz w:val="18"/>
                <w:szCs w:val="18"/>
              </w:rPr>
            </w:pPr>
            <w:r w:rsidRPr="00C83297">
              <w:rPr>
                <w:i/>
                <w:iCs/>
                <w:sz w:val="18"/>
                <w:szCs w:val="18"/>
              </w:rPr>
              <w:t xml:space="preserve">         витрати від </w:t>
            </w:r>
            <w:proofErr w:type="spellStart"/>
            <w:r w:rsidRPr="00C83297">
              <w:rPr>
                <w:i/>
                <w:iCs/>
                <w:sz w:val="18"/>
                <w:szCs w:val="18"/>
              </w:rPr>
              <w:t>демонтажа</w:t>
            </w:r>
            <w:proofErr w:type="spellEnd"/>
            <w:r w:rsidRPr="00C83297">
              <w:rPr>
                <w:i/>
                <w:iCs/>
                <w:sz w:val="18"/>
                <w:szCs w:val="18"/>
              </w:rPr>
              <w:t xml:space="preserve"> основних засобів</w:t>
            </w:r>
          </w:p>
        </w:tc>
        <w:tc>
          <w:tcPr>
            <w:tcW w:w="1635" w:type="dxa"/>
            <w:tcBorders>
              <w:top w:val="nil"/>
              <w:left w:val="nil"/>
              <w:bottom w:val="single" w:sz="4" w:space="0" w:color="auto"/>
              <w:right w:val="single" w:sz="4" w:space="0" w:color="auto"/>
            </w:tcBorders>
            <w:shd w:val="clear" w:color="auto" w:fill="auto"/>
            <w:noWrap/>
            <w:vAlign w:val="bottom"/>
          </w:tcPr>
          <w:p w:rsidR="00D931AA" w:rsidRPr="00D931AA" w:rsidRDefault="00D931AA" w:rsidP="00D931AA">
            <w:pPr>
              <w:ind w:firstLine="600"/>
              <w:jc w:val="center"/>
              <w:rPr>
                <w:rFonts w:ascii="Arial CYR" w:hAnsi="Arial CYR" w:cs="Arial CYR"/>
                <w:sz w:val="18"/>
                <w:szCs w:val="18"/>
              </w:rPr>
            </w:pPr>
          </w:p>
        </w:tc>
        <w:tc>
          <w:tcPr>
            <w:tcW w:w="1560" w:type="dxa"/>
            <w:tcBorders>
              <w:top w:val="nil"/>
              <w:left w:val="nil"/>
              <w:bottom w:val="single" w:sz="4" w:space="0" w:color="auto"/>
              <w:right w:val="single" w:sz="8" w:space="0" w:color="auto"/>
            </w:tcBorders>
            <w:shd w:val="clear" w:color="auto" w:fill="auto"/>
            <w:noWrap/>
            <w:vAlign w:val="bottom"/>
          </w:tcPr>
          <w:p w:rsidR="00D931AA" w:rsidRPr="00C83297"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91</w:t>
            </w:r>
          </w:p>
        </w:tc>
      </w:tr>
    </w:tbl>
    <w:p w:rsidR="00ED64A6" w:rsidRPr="00C83297" w:rsidRDefault="00746DD8" w:rsidP="007C7028">
      <w:pPr>
        <w:shd w:val="clear" w:color="auto" w:fill="FFFFFF"/>
        <w:spacing w:line="280" w:lineRule="exact"/>
        <w:ind w:firstLine="600"/>
        <w:jc w:val="both"/>
        <w:rPr>
          <w:sz w:val="18"/>
          <w:szCs w:val="18"/>
          <w:lang w:val="ru-RU"/>
        </w:rPr>
      </w:pPr>
      <w:r w:rsidRPr="00C83297">
        <w:rPr>
          <w:sz w:val="18"/>
          <w:szCs w:val="18"/>
        </w:rPr>
        <w:t xml:space="preserve">      </w:t>
      </w:r>
    </w:p>
    <w:p w:rsidR="003C69DC" w:rsidRDefault="00746DD8" w:rsidP="007C7028">
      <w:pPr>
        <w:shd w:val="clear" w:color="auto" w:fill="FFFFFF"/>
        <w:spacing w:line="240" w:lineRule="exact"/>
        <w:ind w:firstLine="600"/>
        <w:jc w:val="both"/>
      </w:pPr>
      <w:r w:rsidRPr="006A6E62">
        <w:rPr>
          <w:lang w:val="ru-RU"/>
        </w:rPr>
        <w:t>АТ «Г</w:t>
      </w:r>
      <w:proofErr w:type="spellStart"/>
      <w:r w:rsidRPr="006A6E62">
        <w:t>ідросила</w:t>
      </w:r>
      <w:proofErr w:type="spellEnd"/>
      <w:r w:rsidRPr="006A6E62">
        <w:t xml:space="preserve"> МЗТГ</w:t>
      </w:r>
      <w:r w:rsidRPr="006A6E62">
        <w:rPr>
          <w:lang w:val="ru-RU"/>
        </w:rPr>
        <w:t xml:space="preserve">» </w:t>
      </w:r>
      <w:r w:rsidRPr="006A6E62">
        <w:t>розкриває додаткову інфор</w:t>
      </w:r>
      <w:r w:rsidR="003C69DC">
        <w:t>мацію про характер витрат</w:t>
      </w:r>
    </w:p>
    <w:p w:rsidR="003C69DC" w:rsidRDefault="00746DD8" w:rsidP="007C7028">
      <w:pPr>
        <w:shd w:val="clear" w:color="auto" w:fill="FFFFFF"/>
        <w:spacing w:line="240" w:lineRule="exact"/>
        <w:ind w:firstLine="600"/>
        <w:jc w:val="both"/>
        <w:rPr>
          <w:lang w:val="ru-RU"/>
        </w:rPr>
      </w:pPr>
      <w:r w:rsidRPr="006A6E62">
        <w:t>      Витрати підприємства згруповані по наступним елементам та складають</w:t>
      </w:r>
    </w:p>
    <w:p w:rsidR="003C69DC" w:rsidRDefault="003C69DC" w:rsidP="007C7028">
      <w:pPr>
        <w:shd w:val="clear" w:color="auto" w:fill="FFFFFF"/>
        <w:spacing w:line="240" w:lineRule="exact"/>
        <w:ind w:firstLine="600"/>
        <w:jc w:val="both"/>
      </w:pPr>
    </w:p>
    <w:tbl>
      <w:tblPr>
        <w:tblW w:w="9495" w:type="dxa"/>
        <w:tblInd w:w="93" w:type="dxa"/>
        <w:tblLook w:val="0000" w:firstRow="0" w:lastRow="0" w:firstColumn="0" w:lastColumn="0" w:noHBand="0" w:noVBand="0"/>
      </w:tblPr>
      <w:tblGrid>
        <w:gridCol w:w="6375"/>
        <w:gridCol w:w="1560"/>
        <w:gridCol w:w="1560"/>
      </w:tblGrid>
      <w:tr w:rsidR="007F0B6E" w:rsidRPr="007F0B6E">
        <w:trPr>
          <w:trHeight w:val="450"/>
        </w:trPr>
        <w:tc>
          <w:tcPr>
            <w:tcW w:w="6375" w:type="dxa"/>
            <w:tcBorders>
              <w:top w:val="single" w:sz="8" w:space="0" w:color="auto"/>
              <w:left w:val="single" w:sz="8"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jc w:val="center"/>
              <w:rPr>
                <w:rFonts w:ascii="Arial CYR" w:hAnsi="Arial CYR" w:cs="Arial CYR"/>
                <w:b/>
                <w:bCs/>
                <w:sz w:val="22"/>
                <w:szCs w:val="22"/>
              </w:rPr>
            </w:pPr>
            <w:r>
              <w:rPr>
                <w:rFonts w:ascii="Arial CYR" w:hAnsi="Arial CYR" w:cs="Arial CYR"/>
                <w:b/>
                <w:bCs/>
                <w:sz w:val="22"/>
                <w:szCs w:val="22"/>
              </w:rPr>
              <w:t>с</w:t>
            </w:r>
            <w:r w:rsidRPr="007F0B6E">
              <w:rPr>
                <w:rFonts w:ascii="Arial CYR" w:hAnsi="Arial CYR" w:cs="Arial CYR"/>
                <w:b/>
                <w:bCs/>
                <w:sz w:val="22"/>
                <w:szCs w:val="22"/>
              </w:rPr>
              <w:t>таття</w:t>
            </w:r>
          </w:p>
        </w:tc>
        <w:tc>
          <w:tcPr>
            <w:tcW w:w="1560" w:type="dxa"/>
            <w:tcBorders>
              <w:top w:val="single" w:sz="8" w:space="0" w:color="auto"/>
              <w:left w:val="nil"/>
              <w:bottom w:val="single" w:sz="4" w:space="0" w:color="auto"/>
              <w:right w:val="single" w:sz="4" w:space="0" w:color="auto"/>
            </w:tcBorders>
            <w:shd w:val="clear" w:color="auto" w:fill="auto"/>
            <w:noWrap/>
            <w:vAlign w:val="bottom"/>
          </w:tcPr>
          <w:p w:rsidR="007F0B6E" w:rsidRPr="002944A5" w:rsidRDefault="007F0B6E" w:rsidP="00D931AA">
            <w:pPr>
              <w:ind w:firstLine="600"/>
              <w:jc w:val="center"/>
              <w:rPr>
                <w:rFonts w:ascii="Arial CYR" w:hAnsi="Arial CYR" w:cs="Arial CYR"/>
                <w:b/>
                <w:bCs/>
                <w:sz w:val="18"/>
                <w:szCs w:val="18"/>
              </w:rPr>
            </w:pPr>
            <w:r w:rsidRPr="002944A5">
              <w:rPr>
                <w:rFonts w:ascii="Arial CYR" w:hAnsi="Arial CYR" w:cs="Arial CYR"/>
                <w:b/>
                <w:bCs/>
                <w:sz w:val="18"/>
                <w:szCs w:val="18"/>
              </w:rPr>
              <w:t>2 0</w:t>
            </w:r>
            <w:r w:rsidR="00D931AA">
              <w:rPr>
                <w:rFonts w:ascii="Arial CYR" w:hAnsi="Arial CYR" w:cs="Arial CYR"/>
                <w:b/>
                <w:bCs/>
                <w:sz w:val="18"/>
                <w:szCs w:val="18"/>
              </w:rPr>
              <w:t>20</w:t>
            </w:r>
            <w:r w:rsidRPr="002944A5">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7F0B6E" w:rsidRPr="002944A5" w:rsidRDefault="007F0B6E" w:rsidP="00102232">
            <w:pPr>
              <w:ind w:firstLine="600"/>
              <w:jc w:val="center"/>
              <w:rPr>
                <w:rFonts w:ascii="Arial CYR" w:hAnsi="Arial CYR" w:cs="Arial CYR"/>
                <w:b/>
                <w:bCs/>
                <w:sz w:val="20"/>
                <w:szCs w:val="20"/>
              </w:rPr>
            </w:pPr>
            <w:r w:rsidRPr="002944A5">
              <w:rPr>
                <w:rFonts w:ascii="Arial CYR" w:hAnsi="Arial CYR" w:cs="Arial CYR"/>
                <w:b/>
                <w:bCs/>
                <w:sz w:val="20"/>
                <w:szCs w:val="20"/>
              </w:rPr>
              <w:t>2 01</w:t>
            </w:r>
            <w:r w:rsidR="00102232">
              <w:rPr>
                <w:rFonts w:ascii="Arial CYR" w:hAnsi="Arial CYR" w:cs="Arial CYR"/>
                <w:b/>
                <w:bCs/>
                <w:sz w:val="20"/>
                <w:szCs w:val="20"/>
                <w:lang w:val="ru-RU"/>
              </w:rPr>
              <w:t>9</w:t>
            </w:r>
            <w:r w:rsidRPr="002944A5">
              <w:rPr>
                <w:rFonts w:ascii="Arial CYR" w:hAnsi="Arial CYR" w:cs="Arial CYR"/>
                <w:b/>
                <w:bCs/>
                <w:sz w:val="20"/>
                <w:szCs w:val="20"/>
              </w:rPr>
              <w:t>р.</w:t>
            </w:r>
          </w:p>
        </w:tc>
      </w:tr>
      <w:tr w:rsidR="00D931AA" w:rsidRPr="007F0B6E" w:rsidTr="00ED64A6">
        <w:trPr>
          <w:trHeight w:val="549"/>
        </w:trPr>
        <w:tc>
          <w:tcPr>
            <w:tcW w:w="6375" w:type="dxa"/>
            <w:tcBorders>
              <w:top w:val="nil"/>
              <w:left w:val="single" w:sz="4" w:space="0" w:color="auto"/>
              <w:bottom w:val="single" w:sz="4" w:space="0" w:color="auto"/>
              <w:right w:val="single" w:sz="4" w:space="0" w:color="auto"/>
            </w:tcBorders>
            <w:shd w:val="clear" w:color="auto" w:fill="auto"/>
            <w:vAlign w:val="bottom"/>
          </w:tcPr>
          <w:p w:rsidR="00D931AA" w:rsidRPr="00ED64A6" w:rsidRDefault="00D931AA" w:rsidP="00D931AA">
            <w:pPr>
              <w:ind w:firstLine="600"/>
              <w:rPr>
                <w:b/>
                <w:bCs/>
                <w:sz w:val="18"/>
                <w:szCs w:val="18"/>
              </w:rPr>
            </w:pPr>
            <w:r w:rsidRPr="00ED64A6">
              <w:rPr>
                <w:b/>
                <w:bCs/>
                <w:sz w:val="18"/>
                <w:szCs w:val="18"/>
              </w:rPr>
              <w:t>матеріальні витрати</w:t>
            </w:r>
            <w:r w:rsidRPr="00ED64A6">
              <w:rPr>
                <w:sz w:val="18"/>
                <w:szCs w:val="18"/>
              </w:rPr>
              <w:t xml:space="preserve"> (це вартість використаної у виробництві сировини, матеріалів, палива, електроенергії, допоміжних матеріалів та ін.; )</w:t>
            </w:r>
          </w:p>
        </w:tc>
        <w:tc>
          <w:tcPr>
            <w:tcW w:w="1560" w:type="dxa"/>
            <w:tcBorders>
              <w:top w:val="nil"/>
              <w:left w:val="nil"/>
              <w:bottom w:val="single" w:sz="4" w:space="0" w:color="auto"/>
              <w:right w:val="single" w:sz="4"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124 781</w:t>
            </w:r>
          </w:p>
        </w:tc>
        <w:tc>
          <w:tcPr>
            <w:tcW w:w="1560" w:type="dxa"/>
            <w:tcBorders>
              <w:top w:val="nil"/>
              <w:left w:val="nil"/>
              <w:bottom w:val="single" w:sz="4" w:space="0" w:color="auto"/>
              <w:right w:val="single" w:sz="8"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107 095</w:t>
            </w:r>
          </w:p>
        </w:tc>
      </w:tr>
      <w:tr w:rsidR="00D931AA" w:rsidRPr="007F0B6E" w:rsidTr="00ED64A6">
        <w:trPr>
          <w:trHeight w:val="698"/>
        </w:trPr>
        <w:tc>
          <w:tcPr>
            <w:tcW w:w="6375" w:type="dxa"/>
            <w:tcBorders>
              <w:top w:val="nil"/>
              <w:left w:val="single" w:sz="4" w:space="0" w:color="auto"/>
              <w:bottom w:val="single" w:sz="4" w:space="0" w:color="auto"/>
              <w:right w:val="single" w:sz="4" w:space="0" w:color="auto"/>
            </w:tcBorders>
            <w:shd w:val="clear" w:color="auto" w:fill="auto"/>
            <w:vAlign w:val="bottom"/>
          </w:tcPr>
          <w:p w:rsidR="00D931AA" w:rsidRPr="00ED64A6" w:rsidRDefault="00D931AA" w:rsidP="00D931AA">
            <w:pPr>
              <w:ind w:firstLine="600"/>
              <w:rPr>
                <w:b/>
                <w:bCs/>
                <w:sz w:val="18"/>
                <w:szCs w:val="18"/>
              </w:rPr>
            </w:pPr>
            <w:r w:rsidRPr="00ED64A6">
              <w:rPr>
                <w:b/>
                <w:bCs/>
                <w:sz w:val="18"/>
                <w:szCs w:val="18"/>
              </w:rPr>
              <w:t xml:space="preserve">витрати на оплату праці </w:t>
            </w:r>
            <w:r w:rsidRPr="00ED64A6">
              <w:rPr>
                <w:sz w:val="18"/>
                <w:szCs w:val="18"/>
              </w:rPr>
              <w:t xml:space="preserve">(витрати на оплату праці" включена заробітна плата за окладами й тарифами, премії та заохочення, матеріальна допомога, компенсаційні виплати, оплата відпусток та іншого невідпрацьованого часу та інші витрати на оплату праці); </w:t>
            </w:r>
          </w:p>
        </w:tc>
        <w:tc>
          <w:tcPr>
            <w:tcW w:w="1560" w:type="dxa"/>
            <w:tcBorders>
              <w:top w:val="nil"/>
              <w:left w:val="nil"/>
              <w:bottom w:val="single" w:sz="4" w:space="0" w:color="auto"/>
              <w:right w:val="single" w:sz="4"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48 829</w:t>
            </w:r>
          </w:p>
        </w:tc>
        <w:tc>
          <w:tcPr>
            <w:tcW w:w="1560" w:type="dxa"/>
            <w:tcBorders>
              <w:top w:val="nil"/>
              <w:left w:val="nil"/>
              <w:bottom w:val="single" w:sz="4" w:space="0" w:color="auto"/>
              <w:right w:val="single" w:sz="8"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41 115</w:t>
            </w:r>
          </w:p>
        </w:tc>
      </w:tr>
      <w:tr w:rsidR="00D931AA" w:rsidRPr="007F0B6E" w:rsidTr="00320B33">
        <w:trPr>
          <w:trHeight w:val="594"/>
        </w:trPr>
        <w:tc>
          <w:tcPr>
            <w:tcW w:w="6375" w:type="dxa"/>
            <w:tcBorders>
              <w:top w:val="nil"/>
              <w:left w:val="single" w:sz="4" w:space="0" w:color="auto"/>
              <w:bottom w:val="single" w:sz="4" w:space="0" w:color="auto"/>
              <w:right w:val="single" w:sz="4" w:space="0" w:color="auto"/>
            </w:tcBorders>
            <w:shd w:val="clear" w:color="auto" w:fill="auto"/>
            <w:vAlign w:val="bottom"/>
          </w:tcPr>
          <w:p w:rsidR="00D931AA" w:rsidRPr="00ED64A6" w:rsidRDefault="00D931AA" w:rsidP="00D931AA">
            <w:pPr>
              <w:ind w:firstLine="600"/>
              <w:rPr>
                <w:b/>
                <w:bCs/>
                <w:sz w:val="18"/>
                <w:szCs w:val="18"/>
              </w:rPr>
            </w:pPr>
            <w:r w:rsidRPr="00ED64A6">
              <w:rPr>
                <w:b/>
                <w:bCs/>
                <w:sz w:val="18"/>
                <w:szCs w:val="18"/>
              </w:rPr>
              <w:t>відрахування на соціальні заходи</w:t>
            </w:r>
            <w:r w:rsidRPr="00ED64A6">
              <w:rPr>
                <w:sz w:val="18"/>
                <w:szCs w:val="18"/>
              </w:rPr>
              <w:t xml:space="preserve"> (до складу елемента "Відрахування на соціальні заходи" віднесено відрахування на пенсійне забезпечення, єдиний соціальний внесок.)</w:t>
            </w:r>
          </w:p>
        </w:tc>
        <w:tc>
          <w:tcPr>
            <w:tcW w:w="1560" w:type="dxa"/>
            <w:tcBorders>
              <w:top w:val="nil"/>
              <w:left w:val="nil"/>
              <w:bottom w:val="single" w:sz="4" w:space="0" w:color="auto"/>
              <w:right w:val="single" w:sz="4"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11 701</w:t>
            </w:r>
          </w:p>
        </w:tc>
        <w:tc>
          <w:tcPr>
            <w:tcW w:w="1560" w:type="dxa"/>
            <w:tcBorders>
              <w:top w:val="nil"/>
              <w:left w:val="nil"/>
              <w:bottom w:val="single" w:sz="4" w:space="0" w:color="auto"/>
              <w:right w:val="single" w:sz="8"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9 875</w:t>
            </w:r>
          </w:p>
        </w:tc>
      </w:tr>
      <w:tr w:rsidR="00D931AA" w:rsidRPr="007F0B6E" w:rsidTr="00320B33">
        <w:trPr>
          <w:trHeight w:val="249"/>
        </w:trPr>
        <w:tc>
          <w:tcPr>
            <w:tcW w:w="6375" w:type="dxa"/>
            <w:tcBorders>
              <w:top w:val="nil"/>
              <w:left w:val="single" w:sz="4" w:space="0" w:color="auto"/>
              <w:bottom w:val="single" w:sz="4" w:space="0" w:color="auto"/>
              <w:right w:val="single" w:sz="4" w:space="0" w:color="auto"/>
            </w:tcBorders>
            <w:shd w:val="clear" w:color="auto" w:fill="auto"/>
            <w:noWrap/>
            <w:vAlign w:val="bottom"/>
          </w:tcPr>
          <w:p w:rsidR="00D931AA" w:rsidRPr="00ED64A6" w:rsidRDefault="00D931AA" w:rsidP="00D931AA">
            <w:pPr>
              <w:ind w:firstLine="600"/>
              <w:rPr>
                <w:b/>
                <w:bCs/>
                <w:sz w:val="18"/>
                <w:szCs w:val="18"/>
              </w:rPr>
            </w:pPr>
            <w:r w:rsidRPr="00ED64A6">
              <w:rPr>
                <w:b/>
                <w:bCs/>
                <w:sz w:val="18"/>
                <w:szCs w:val="18"/>
              </w:rPr>
              <w:t>амортизація</w:t>
            </w:r>
          </w:p>
        </w:tc>
        <w:tc>
          <w:tcPr>
            <w:tcW w:w="1560" w:type="dxa"/>
            <w:tcBorders>
              <w:top w:val="nil"/>
              <w:left w:val="nil"/>
              <w:bottom w:val="single" w:sz="4" w:space="0" w:color="auto"/>
              <w:right w:val="single" w:sz="4"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19 521</w:t>
            </w:r>
          </w:p>
        </w:tc>
        <w:tc>
          <w:tcPr>
            <w:tcW w:w="1560" w:type="dxa"/>
            <w:tcBorders>
              <w:top w:val="nil"/>
              <w:left w:val="nil"/>
              <w:bottom w:val="single" w:sz="4" w:space="0" w:color="auto"/>
              <w:right w:val="single" w:sz="8"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16 294</w:t>
            </w:r>
          </w:p>
        </w:tc>
      </w:tr>
      <w:tr w:rsidR="00D931AA" w:rsidRPr="007F0B6E" w:rsidTr="00ED64A6">
        <w:trPr>
          <w:trHeight w:val="512"/>
        </w:trPr>
        <w:tc>
          <w:tcPr>
            <w:tcW w:w="6375" w:type="dxa"/>
            <w:tcBorders>
              <w:top w:val="nil"/>
              <w:left w:val="single" w:sz="4" w:space="0" w:color="auto"/>
              <w:bottom w:val="single" w:sz="4" w:space="0" w:color="auto"/>
              <w:right w:val="single" w:sz="4" w:space="0" w:color="auto"/>
            </w:tcBorders>
            <w:shd w:val="clear" w:color="auto" w:fill="auto"/>
            <w:noWrap/>
            <w:vAlign w:val="bottom"/>
          </w:tcPr>
          <w:p w:rsidR="00D931AA" w:rsidRPr="00ED64A6" w:rsidRDefault="00D931AA" w:rsidP="00D931AA">
            <w:pPr>
              <w:ind w:firstLine="600"/>
              <w:jc w:val="both"/>
              <w:rPr>
                <w:b/>
                <w:bCs/>
                <w:sz w:val="18"/>
                <w:szCs w:val="18"/>
              </w:rPr>
            </w:pPr>
            <w:r w:rsidRPr="00ED64A6">
              <w:rPr>
                <w:b/>
                <w:bCs/>
                <w:sz w:val="18"/>
                <w:szCs w:val="18"/>
              </w:rPr>
              <w:t xml:space="preserve"> інші операційні витрати</w:t>
            </w:r>
            <w:r w:rsidRPr="00ED64A6">
              <w:rPr>
                <w:sz w:val="18"/>
                <w:szCs w:val="18"/>
              </w:rPr>
              <w:t xml:space="preserve"> ( до складу елемента "Інші операційні витрати" віднесена сума витрат операційної діяльності - податки, збори, обов'язкових платежів до бюджету, витрати соціальної сфери, платежі підрядникам, добові витрати , послуги зі страхування  і інші) .</w:t>
            </w:r>
          </w:p>
        </w:tc>
        <w:tc>
          <w:tcPr>
            <w:tcW w:w="1560" w:type="dxa"/>
            <w:tcBorders>
              <w:top w:val="nil"/>
              <w:left w:val="nil"/>
              <w:bottom w:val="single" w:sz="4" w:space="0" w:color="auto"/>
              <w:right w:val="single" w:sz="4"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8 885</w:t>
            </w:r>
          </w:p>
        </w:tc>
        <w:tc>
          <w:tcPr>
            <w:tcW w:w="1560" w:type="dxa"/>
            <w:tcBorders>
              <w:top w:val="nil"/>
              <w:left w:val="nil"/>
              <w:bottom w:val="single" w:sz="4" w:space="0" w:color="auto"/>
              <w:right w:val="single" w:sz="8" w:space="0" w:color="auto"/>
            </w:tcBorders>
            <w:shd w:val="clear" w:color="auto" w:fill="auto"/>
            <w:noWrap/>
            <w:vAlign w:val="bottom"/>
          </w:tcPr>
          <w:p w:rsidR="00D931AA" w:rsidRPr="00ED64A6" w:rsidRDefault="00D931AA" w:rsidP="00D931AA">
            <w:pPr>
              <w:ind w:firstLine="600"/>
              <w:jc w:val="center"/>
              <w:rPr>
                <w:rFonts w:ascii="Arial CYR" w:hAnsi="Arial CYR" w:cs="Arial CYR"/>
                <w:sz w:val="18"/>
                <w:szCs w:val="18"/>
                <w:lang w:val="ru-RU"/>
              </w:rPr>
            </w:pPr>
            <w:r>
              <w:rPr>
                <w:rFonts w:ascii="Arial CYR" w:hAnsi="Arial CYR" w:cs="Arial CYR"/>
                <w:sz w:val="18"/>
                <w:szCs w:val="18"/>
                <w:lang w:val="ru-RU"/>
              </w:rPr>
              <w:t>8591</w:t>
            </w:r>
          </w:p>
        </w:tc>
      </w:tr>
      <w:tr w:rsidR="00D931AA" w:rsidRPr="007F0B6E" w:rsidTr="00320B33">
        <w:trPr>
          <w:trHeight w:val="137"/>
        </w:trPr>
        <w:tc>
          <w:tcPr>
            <w:tcW w:w="6375" w:type="dxa"/>
            <w:tcBorders>
              <w:top w:val="nil"/>
              <w:left w:val="single" w:sz="8" w:space="0" w:color="auto"/>
              <w:bottom w:val="single" w:sz="8" w:space="0" w:color="auto"/>
              <w:right w:val="single" w:sz="4" w:space="0" w:color="auto"/>
            </w:tcBorders>
            <w:shd w:val="clear" w:color="auto" w:fill="FFFF00"/>
            <w:noWrap/>
            <w:vAlign w:val="bottom"/>
          </w:tcPr>
          <w:p w:rsidR="00D931AA" w:rsidRPr="00ED64A6" w:rsidRDefault="00D931AA" w:rsidP="00D931AA">
            <w:pPr>
              <w:ind w:firstLine="600"/>
              <w:rPr>
                <w:b/>
                <w:bCs/>
                <w:sz w:val="18"/>
                <w:szCs w:val="18"/>
              </w:rPr>
            </w:pPr>
            <w:r w:rsidRPr="00ED64A6">
              <w:rPr>
                <w:b/>
                <w:bCs/>
                <w:sz w:val="18"/>
                <w:szCs w:val="18"/>
              </w:rPr>
              <w:t>Усього витрат</w:t>
            </w:r>
          </w:p>
        </w:tc>
        <w:tc>
          <w:tcPr>
            <w:tcW w:w="1560" w:type="dxa"/>
            <w:tcBorders>
              <w:top w:val="nil"/>
              <w:left w:val="nil"/>
              <w:bottom w:val="single" w:sz="8" w:space="0" w:color="auto"/>
              <w:right w:val="single" w:sz="4" w:space="0" w:color="auto"/>
            </w:tcBorders>
            <w:shd w:val="clear" w:color="auto" w:fill="FFFF00"/>
            <w:noWrap/>
            <w:vAlign w:val="bottom"/>
          </w:tcPr>
          <w:p w:rsidR="00D931AA" w:rsidRPr="00ED64A6" w:rsidRDefault="00D931AA" w:rsidP="00D931AA">
            <w:pPr>
              <w:ind w:firstLine="600"/>
              <w:jc w:val="center"/>
              <w:rPr>
                <w:rFonts w:ascii="Arial CYR" w:hAnsi="Arial CYR" w:cs="Arial CYR"/>
                <w:b/>
                <w:bCs/>
                <w:sz w:val="18"/>
                <w:szCs w:val="18"/>
                <w:lang w:val="ru-RU"/>
              </w:rPr>
            </w:pPr>
            <w:r>
              <w:rPr>
                <w:rFonts w:ascii="Arial CYR" w:hAnsi="Arial CYR" w:cs="Arial CYR"/>
                <w:b/>
                <w:bCs/>
                <w:sz w:val="18"/>
                <w:szCs w:val="18"/>
                <w:lang w:val="ru-RU"/>
              </w:rPr>
              <w:t>213 717</w:t>
            </w:r>
          </w:p>
        </w:tc>
        <w:tc>
          <w:tcPr>
            <w:tcW w:w="1560" w:type="dxa"/>
            <w:tcBorders>
              <w:top w:val="nil"/>
              <w:left w:val="nil"/>
              <w:bottom w:val="single" w:sz="8" w:space="0" w:color="auto"/>
              <w:right w:val="single" w:sz="8" w:space="0" w:color="auto"/>
            </w:tcBorders>
            <w:shd w:val="clear" w:color="auto" w:fill="FFFF00"/>
            <w:noWrap/>
            <w:vAlign w:val="bottom"/>
          </w:tcPr>
          <w:p w:rsidR="00D931AA" w:rsidRPr="00ED64A6" w:rsidRDefault="00D931AA" w:rsidP="00D931AA">
            <w:pPr>
              <w:ind w:firstLine="600"/>
              <w:jc w:val="center"/>
              <w:rPr>
                <w:rFonts w:ascii="Arial CYR" w:hAnsi="Arial CYR" w:cs="Arial CYR"/>
                <w:b/>
                <w:bCs/>
                <w:sz w:val="18"/>
                <w:szCs w:val="18"/>
                <w:lang w:val="ru-RU"/>
              </w:rPr>
            </w:pPr>
            <w:r>
              <w:rPr>
                <w:rFonts w:ascii="Arial CYR" w:hAnsi="Arial CYR" w:cs="Arial CYR"/>
                <w:b/>
                <w:bCs/>
                <w:sz w:val="18"/>
                <w:szCs w:val="18"/>
                <w:lang w:val="ru-RU"/>
              </w:rPr>
              <w:t>182 970</w:t>
            </w:r>
          </w:p>
        </w:tc>
      </w:tr>
    </w:tbl>
    <w:p w:rsidR="00746DD8" w:rsidRPr="006A6E62" w:rsidRDefault="00746DD8" w:rsidP="007C7028">
      <w:pPr>
        <w:shd w:val="clear" w:color="auto" w:fill="FFFFFF"/>
        <w:spacing w:line="240" w:lineRule="exact"/>
        <w:ind w:firstLine="600"/>
        <w:jc w:val="both"/>
      </w:pPr>
      <w:r w:rsidRPr="006A6E62">
        <w:lastRenderedPageBreak/>
        <w:t xml:space="preserve">  </w:t>
      </w:r>
    </w:p>
    <w:p w:rsidR="00746DD8" w:rsidRDefault="00746DD8" w:rsidP="007C7028">
      <w:pPr>
        <w:shd w:val="clear" w:color="auto" w:fill="FFFFFF"/>
        <w:spacing w:line="240" w:lineRule="exact"/>
        <w:ind w:firstLine="600"/>
        <w:jc w:val="both"/>
        <w:rPr>
          <w:bCs/>
          <w:kern w:val="36"/>
          <w:sz w:val="28"/>
          <w:szCs w:val="28"/>
          <w:lang w:val="ru-RU"/>
        </w:rPr>
      </w:pPr>
      <w:r w:rsidRPr="006A6E62">
        <w:rPr>
          <w:b/>
          <w:bCs/>
          <w:kern w:val="36"/>
        </w:rPr>
        <w:t>Прибуток на акцію</w:t>
      </w:r>
      <w:r w:rsidRPr="006A6E62">
        <w:rPr>
          <w:bCs/>
          <w:kern w:val="36"/>
          <w:sz w:val="28"/>
          <w:szCs w:val="28"/>
        </w:rPr>
        <w:t>.</w:t>
      </w:r>
    </w:p>
    <w:p w:rsidR="00746DD8" w:rsidRPr="006A6E62" w:rsidRDefault="00746DD8" w:rsidP="007C7028">
      <w:pPr>
        <w:shd w:val="clear" w:color="auto" w:fill="FFFFFF"/>
        <w:spacing w:line="240" w:lineRule="exact"/>
        <w:ind w:firstLine="600"/>
        <w:jc w:val="both"/>
        <w:rPr>
          <w:bCs/>
          <w:kern w:val="36"/>
          <w:szCs w:val="48"/>
        </w:rPr>
      </w:pPr>
      <w:r w:rsidRPr="006A6E62">
        <w:rPr>
          <w:bCs/>
          <w:kern w:val="36"/>
          <w:szCs w:val="48"/>
        </w:rPr>
        <w:t>У відповідності до МСБО 33 «Прибуток на акцію» компанія обчислює за 20</w:t>
      </w:r>
      <w:r w:rsidR="00D931AA">
        <w:rPr>
          <w:bCs/>
          <w:kern w:val="36"/>
          <w:szCs w:val="48"/>
        </w:rPr>
        <w:t>20</w:t>
      </w:r>
      <w:r w:rsidRPr="006A6E62">
        <w:rPr>
          <w:bCs/>
          <w:kern w:val="36"/>
          <w:szCs w:val="48"/>
        </w:rPr>
        <w:t xml:space="preserve"> рік, що закінчився,  базисний прибуток  на акцію утримувачів звичайних акцій.</w:t>
      </w:r>
    </w:p>
    <w:p w:rsidR="00320B33" w:rsidRDefault="00746DD8" w:rsidP="007C7028">
      <w:pPr>
        <w:shd w:val="clear" w:color="auto" w:fill="FFFFFF"/>
        <w:spacing w:line="240" w:lineRule="exact"/>
        <w:ind w:firstLine="600"/>
        <w:jc w:val="both"/>
        <w:rPr>
          <w:bCs/>
          <w:kern w:val="36"/>
          <w:szCs w:val="48"/>
        </w:rPr>
      </w:pPr>
      <w:r w:rsidRPr="006A6E62">
        <w:rPr>
          <w:bCs/>
          <w:kern w:val="36"/>
          <w:szCs w:val="48"/>
        </w:rPr>
        <w:t xml:space="preserve">Базисний прибуток на акцію обчислюється за допомогою ділення прибутку, який відноситься до утримувачів звичайних акцій </w:t>
      </w:r>
      <w:r w:rsidRPr="006A6E62">
        <w:t>АТ «</w:t>
      </w:r>
      <w:proofErr w:type="spellStart"/>
      <w:r w:rsidRPr="006A6E62">
        <w:t>Гідросила</w:t>
      </w:r>
      <w:proofErr w:type="spellEnd"/>
      <w:r w:rsidRPr="006A6E62">
        <w:t xml:space="preserve"> МЗТГ»</w:t>
      </w:r>
      <w:r w:rsidRPr="006A6E62">
        <w:rPr>
          <w:bCs/>
          <w:kern w:val="36"/>
          <w:szCs w:val="48"/>
        </w:rPr>
        <w:t xml:space="preserve">,  на  середньозважену кількість звичайних акцій, що перебували в обігу </w:t>
      </w:r>
      <w:r w:rsidRPr="001E5BF0">
        <w:rPr>
          <w:bCs/>
          <w:kern w:val="36"/>
          <w:szCs w:val="48"/>
        </w:rPr>
        <w:t>протягом 20</w:t>
      </w:r>
      <w:r w:rsidR="00D931AA">
        <w:rPr>
          <w:bCs/>
          <w:kern w:val="36"/>
          <w:szCs w:val="48"/>
        </w:rPr>
        <w:t>20</w:t>
      </w:r>
      <w:r w:rsidRPr="006A6E62">
        <w:rPr>
          <w:bCs/>
          <w:kern w:val="36"/>
          <w:szCs w:val="48"/>
        </w:rPr>
        <w:t xml:space="preserve"> року.</w:t>
      </w:r>
    </w:p>
    <w:p w:rsidR="00746DD8" w:rsidRPr="006A6E62" w:rsidRDefault="00B51A3F" w:rsidP="007C7028">
      <w:pPr>
        <w:shd w:val="clear" w:color="auto" w:fill="FFFFFF"/>
        <w:spacing w:line="240" w:lineRule="exact"/>
        <w:ind w:firstLine="600"/>
        <w:jc w:val="both"/>
        <w:rPr>
          <w:bCs/>
          <w:kern w:val="36"/>
          <w:szCs w:val="48"/>
        </w:rPr>
      </w:pPr>
      <w:proofErr w:type="spellStart"/>
      <w:r>
        <w:rPr>
          <w:bCs/>
          <w:kern w:val="36"/>
          <w:szCs w:val="48"/>
          <w:lang w:val="ru-RU"/>
        </w:rPr>
        <w:t>Прибуток</w:t>
      </w:r>
      <w:proofErr w:type="spellEnd"/>
      <w:r w:rsidR="00746DD8" w:rsidRPr="006A6E62">
        <w:rPr>
          <w:bCs/>
          <w:kern w:val="36"/>
          <w:szCs w:val="48"/>
        </w:rPr>
        <w:t xml:space="preserve">, який відноситься до утримувачів звичайних </w:t>
      </w:r>
      <w:proofErr w:type="gramStart"/>
      <w:r w:rsidR="00746DD8" w:rsidRPr="006A6E62">
        <w:rPr>
          <w:bCs/>
          <w:kern w:val="36"/>
          <w:szCs w:val="48"/>
        </w:rPr>
        <w:t xml:space="preserve">акцій,  </w:t>
      </w:r>
      <w:r w:rsidR="00746DD8" w:rsidRPr="006A6E62">
        <w:t>АТ</w:t>
      </w:r>
      <w:proofErr w:type="gramEnd"/>
      <w:r w:rsidR="00746DD8" w:rsidRPr="006A6E62">
        <w:t xml:space="preserve"> «</w:t>
      </w:r>
      <w:proofErr w:type="spellStart"/>
      <w:r w:rsidR="00746DD8" w:rsidRPr="006A6E62">
        <w:t>Гідросила</w:t>
      </w:r>
      <w:proofErr w:type="spellEnd"/>
      <w:r w:rsidR="00746DD8" w:rsidRPr="006A6E62">
        <w:t xml:space="preserve"> МЗТГ» </w:t>
      </w:r>
      <w:r w:rsidR="00746DD8" w:rsidRPr="006A6E62">
        <w:rPr>
          <w:bCs/>
          <w:kern w:val="36"/>
          <w:szCs w:val="48"/>
        </w:rPr>
        <w:t>визнає за результатами 20</w:t>
      </w:r>
      <w:r w:rsidR="00D931AA">
        <w:rPr>
          <w:bCs/>
          <w:kern w:val="36"/>
          <w:szCs w:val="48"/>
        </w:rPr>
        <w:t>20</w:t>
      </w:r>
      <w:r w:rsidR="00746DD8" w:rsidRPr="006A6E62">
        <w:rPr>
          <w:bCs/>
          <w:kern w:val="36"/>
          <w:szCs w:val="48"/>
        </w:rPr>
        <w:t xml:space="preserve"> року в сумі </w:t>
      </w:r>
      <w:r w:rsidR="00D931AA">
        <w:rPr>
          <w:bCs/>
          <w:kern w:val="36"/>
          <w:szCs w:val="48"/>
          <w:lang w:val="ru-RU"/>
        </w:rPr>
        <w:t>7 899</w:t>
      </w:r>
      <w:r w:rsidR="00746DD8" w:rsidRPr="006A6E62">
        <w:rPr>
          <w:bCs/>
          <w:kern w:val="36"/>
          <w:szCs w:val="48"/>
        </w:rPr>
        <w:t>тис. грн. Середньозважена кількість звичайних акцій, що перебували в обігу протягом 20</w:t>
      </w:r>
      <w:r w:rsidR="00D931AA">
        <w:rPr>
          <w:bCs/>
          <w:kern w:val="36"/>
          <w:szCs w:val="48"/>
        </w:rPr>
        <w:t>20</w:t>
      </w:r>
      <w:r w:rsidR="00746DD8" w:rsidRPr="006A6E62">
        <w:rPr>
          <w:bCs/>
          <w:kern w:val="36"/>
          <w:szCs w:val="48"/>
        </w:rPr>
        <w:t xml:space="preserve"> року, становить 38 871 334  штук.</w:t>
      </w:r>
    </w:p>
    <w:p w:rsidR="00746DD8" w:rsidRPr="006A6E62" w:rsidRDefault="00746DD8" w:rsidP="007C7028">
      <w:pPr>
        <w:shd w:val="clear" w:color="auto" w:fill="FFFFFF"/>
        <w:spacing w:line="240" w:lineRule="exact"/>
        <w:ind w:firstLine="600"/>
        <w:jc w:val="both"/>
      </w:pPr>
      <w:r w:rsidRPr="006A6E62">
        <w:t xml:space="preserve">Чистий </w:t>
      </w:r>
      <w:proofErr w:type="spellStart"/>
      <w:r w:rsidR="00B51A3F">
        <w:rPr>
          <w:lang w:val="ru-RU"/>
        </w:rPr>
        <w:t>прибуток</w:t>
      </w:r>
      <w:proofErr w:type="spellEnd"/>
      <w:r w:rsidRPr="006A6E62">
        <w:t xml:space="preserve"> на одну просту акцію</w:t>
      </w:r>
      <w:r w:rsidRPr="006A6E62">
        <w:rPr>
          <w:bCs/>
          <w:kern w:val="36"/>
          <w:szCs w:val="48"/>
        </w:rPr>
        <w:t xml:space="preserve"> за 20</w:t>
      </w:r>
      <w:r w:rsidR="00D931AA">
        <w:rPr>
          <w:bCs/>
          <w:kern w:val="36"/>
          <w:szCs w:val="48"/>
        </w:rPr>
        <w:t>20</w:t>
      </w:r>
      <w:r w:rsidRPr="006A6E62">
        <w:rPr>
          <w:bCs/>
          <w:kern w:val="36"/>
          <w:szCs w:val="48"/>
        </w:rPr>
        <w:t xml:space="preserve"> рік, що закінчився</w:t>
      </w:r>
      <w:r w:rsidRPr="006A6E62">
        <w:t xml:space="preserve"> складає 0,</w:t>
      </w:r>
      <w:r w:rsidR="00D931AA">
        <w:t>203</w:t>
      </w:r>
      <w:r w:rsidRPr="006A6E62">
        <w:t>рн</w:t>
      </w:r>
    </w:p>
    <w:p w:rsidR="00746DD8"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b/>
          <w:bCs/>
          <w:sz w:val="28"/>
          <w:szCs w:val="28"/>
        </w:rPr>
      </w:pPr>
      <w:r w:rsidRPr="006A6E62">
        <w:rPr>
          <w:b/>
          <w:bCs/>
          <w:sz w:val="28"/>
          <w:szCs w:val="28"/>
        </w:rPr>
        <w:t>Розділ 1</w:t>
      </w:r>
      <w:r w:rsidR="0054612B">
        <w:rPr>
          <w:b/>
          <w:bCs/>
          <w:sz w:val="28"/>
          <w:szCs w:val="28"/>
          <w:lang w:val="ru-RU"/>
        </w:rPr>
        <w:t>4</w:t>
      </w:r>
      <w:r w:rsidRPr="006A6E62">
        <w:rPr>
          <w:b/>
          <w:bCs/>
          <w:sz w:val="28"/>
          <w:szCs w:val="28"/>
        </w:rPr>
        <w:t>.  Примітки до форми «Звіт про рух грошових коштів за 20</w:t>
      </w:r>
      <w:r w:rsidR="00102232">
        <w:rPr>
          <w:b/>
          <w:bCs/>
          <w:sz w:val="28"/>
          <w:szCs w:val="28"/>
          <w:lang w:val="ru-RU"/>
        </w:rPr>
        <w:t>20</w:t>
      </w:r>
      <w:r w:rsidRPr="006A6E62">
        <w:rPr>
          <w:b/>
          <w:bCs/>
          <w:sz w:val="28"/>
          <w:szCs w:val="28"/>
        </w:rPr>
        <w:t>рік»</w:t>
      </w:r>
    </w:p>
    <w:p w:rsidR="00746DD8" w:rsidRPr="006A6E62" w:rsidRDefault="00746DD8" w:rsidP="007C7028">
      <w:pPr>
        <w:shd w:val="clear" w:color="auto" w:fill="FFFFFF"/>
        <w:spacing w:line="240" w:lineRule="exact"/>
        <w:ind w:firstLine="600"/>
        <w:jc w:val="both"/>
        <w:rPr>
          <w:bCs/>
          <w:lang w:val="ru-RU"/>
        </w:rPr>
      </w:pPr>
      <w:r w:rsidRPr="006A6E62">
        <w:rPr>
          <w:bCs/>
        </w:rPr>
        <w:t>«Звіт про рух грошових коштів» за результатами  20</w:t>
      </w:r>
      <w:r w:rsidR="00D931AA">
        <w:rPr>
          <w:bCs/>
        </w:rPr>
        <w:t>20</w:t>
      </w:r>
      <w:r w:rsidRPr="006A6E62">
        <w:rPr>
          <w:bCs/>
        </w:rPr>
        <w:t xml:space="preserve"> року складений з урахуванням вимог МСБО № 7.</w:t>
      </w:r>
    </w:p>
    <w:p w:rsidR="00746DD8" w:rsidRPr="006A6E62" w:rsidRDefault="00746DD8" w:rsidP="007C7028">
      <w:pPr>
        <w:shd w:val="clear" w:color="auto" w:fill="FFFFFF"/>
        <w:spacing w:line="240" w:lineRule="exact"/>
        <w:ind w:firstLine="600"/>
        <w:jc w:val="both"/>
        <w:rPr>
          <w:bCs/>
          <w:lang w:val="ru-RU"/>
        </w:rPr>
      </w:pPr>
      <w:r w:rsidRPr="006A6E62">
        <w:rPr>
          <w:bCs/>
        </w:rPr>
        <w:t>Під час заповнення розділів форми застосовується прямий метод, який базується на безпосередньому використанні даних з регістрів бухгалтерського обліку щодо дебетових або кредитових оборотів грошових коштів за звітний період у кореспонденції з рахунками бухгалтерського обліку операцій, активів або зобов’язань.</w:t>
      </w:r>
    </w:p>
    <w:p w:rsidR="00746DD8" w:rsidRPr="00612F8C" w:rsidRDefault="00746DD8" w:rsidP="007C7028">
      <w:pPr>
        <w:shd w:val="clear" w:color="auto" w:fill="FFFFFF"/>
        <w:spacing w:line="240" w:lineRule="exact"/>
        <w:ind w:firstLine="600"/>
        <w:jc w:val="both"/>
        <w:rPr>
          <w:bCs/>
        </w:rPr>
      </w:pPr>
      <w:r w:rsidRPr="006A6E62">
        <w:rPr>
          <w:bCs/>
        </w:rPr>
        <w:t xml:space="preserve">У «Звіті про рух грошових коштів» подається інформація про суму чистого надходження або чистого видатку грошової маси у підприємства за рік у розрізі операційної, інвестиційної та фінансової діяльності. Цей документ характеризує здатність Товариства своєю діяльністю генерувати </w:t>
      </w:r>
      <w:proofErr w:type="spellStart"/>
      <w:r w:rsidRPr="006A6E62">
        <w:rPr>
          <w:bCs/>
        </w:rPr>
        <w:t>приток</w:t>
      </w:r>
      <w:proofErr w:type="spellEnd"/>
      <w:r w:rsidRPr="006A6E62">
        <w:rPr>
          <w:bCs/>
        </w:rPr>
        <w:t xml:space="preserve"> грошових коштів, використовується для оцінювання потреб підприємства щодо напрямів та обсягів їх витрачання. Дозволяє побачити реальну ефективність кожного економічного виду діяльності підприємства – операційної, інвестиційної  та фінансової.</w:t>
      </w:r>
    </w:p>
    <w:p w:rsidR="00746DD8" w:rsidRPr="003149E7" w:rsidRDefault="00746DD8" w:rsidP="007C7028">
      <w:pPr>
        <w:shd w:val="clear" w:color="auto" w:fill="FFFFFF"/>
        <w:spacing w:line="240" w:lineRule="exact"/>
        <w:ind w:firstLine="600"/>
        <w:jc w:val="both"/>
        <w:rPr>
          <w:bCs/>
        </w:rPr>
      </w:pPr>
      <w:r w:rsidRPr="006A6E62">
        <w:rPr>
          <w:bCs/>
        </w:rPr>
        <w:t>По підприємству за 20</w:t>
      </w:r>
      <w:r w:rsidR="00102232" w:rsidRPr="00102232">
        <w:rPr>
          <w:bCs/>
        </w:rPr>
        <w:t>20</w:t>
      </w:r>
      <w:r w:rsidRPr="006A6E62">
        <w:rPr>
          <w:bCs/>
        </w:rPr>
        <w:t xml:space="preserve"> рік, чистий рух коштів від операційної діяльності </w:t>
      </w:r>
      <w:r w:rsidRPr="006A6E62">
        <w:rPr>
          <w:bCs/>
          <w:i/>
        </w:rPr>
        <w:t xml:space="preserve">– </w:t>
      </w:r>
      <w:r w:rsidRPr="006A6E62">
        <w:rPr>
          <w:bCs/>
        </w:rPr>
        <w:t xml:space="preserve">чисте надходження грошових коштів, тобто  перевищення суми надходження грошових коштів над сумою їх видатків складає </w:t>
      </w:r>
      <w:r w:rsidR="00102232" w:rsidRPr="00102232">
        <w:rPr>
          <w:b/>
          <w:bCs/>
        </w:rPr>
        <w:t>16</w:t>
      </w:r>
      <w:r w:rsidR="00102232" w:rsidRPr="00102232">
        <w:rPr>
          <w:b/>
          <w:bCs/>
          <w:lang w:val="ru-RU"/>
        </w:rPr>
        <w:t> </w:t>
      </w:r>
      <w:r w:rsidR="00102232" w:rsidRPr="00102232">
        <w:rPr>
          <w:b/>
          <w:bCs/>
        </w:rPr>
        <w:t>307</w:t>
      </w:r>
      <w:r w:rsidR="00102232" w:rsidRPr="00102232">
        <w:rPr>
          <w:bCs/>
        </w:rPr>
        <w:t xml:space="preserve"> </w:t>
      </w:r>
      <w:r w:rsidRPr="006A6E62">
        <w:rPr>
          <w:bCs/>
        </w:rPr>
        <w:t xml:space="preserve">тис. </w:t>
      </w:r>
      <w:proofErr w:type="spellStart"/>
      <w:r w:rsidRPr="006A6E62">
        <w:rPr>
          <w:bCs/>
        </w:rPr>
        <w:t>грн.</w:t>
      </w:r>
      <w:r w:rsidR="003149E7">
        <w:rPr>
          <w:bCs/>
        </w:rPr>
        <w:t>,</w:t>
      </w:r>
      <w:r w:rsidR="003149E7" w:rsidRPr="003149E7">
        <w:rPr>
          <w:bCs/>
        </w:rPr>
        <w:t>у</w:t>
      </w:r>
      <w:proofErr w:type="spellEnd"/>
      <w:r w:rsidR="003149E7" w:rsidRPr="003149E7">
        <w:rPr>
          <w:bCs/>
        </w:rPr>
        <w:t xml:space="preserve"> 201</w:t>
      </w:r>
      <w:r w:rsidR="00102232" w:rsidRPr="00102232">
        <w:rPr>
          <w:bCs/>
        </w:rPr>
        <w:t>9</w:t>
      </w:r>
      <w:r w:rsidR="00A74028">
        <w:rPr>
          <w:bCs/>
        </w:rPr>
        <w:t xml:space="preserve"> </w:t>
      </w:r>
      <w:r w:rsidR="003149E7" w:rsidRPr="003149E7">
        <w:rPr>
          <w:bCs/>
        </w:rPr>
        <w:t>роц</w:t>
      </w:r>
      <w:r w:rsidR="003149E7">
        <w:rPr>
          <w:bCs/>
        </w:rPr>
        <w:t xml:space="preserve">і </w:t>
      </w:r>
      <w:r w:rsidR="003149E7" w:rsidRPr="006A6E62">
        <w:rPr>
          <w:bCs/>
        </w:rPr>
        <w:t>чистий рух коштів від операційної діяльності</w:t>
      </w:r>
      <w:r w:rsidR="003149E7">
        <w:rPr>
          <w:bCs/>
        </w:rPr>
        <w:t xml:space="preserve"> складав </w:t>
      </w:r>
      <w:r w:rsidR="00102232" w:rsidRPr="00102232">
        <w:rPr>
          <w:b/>
          <w:bCs/>
        </w:rPr>
        <w:t xml:space="preserve">18 866 </w:t>
      </w:r>
      <w:proofErr w:type="spellStart"/>
      <w:r w:rsidR="003149E7">
        <w:rPr>
          <w:bCs/>
        </w:rPr>
        <w:t>тис.грн</w:t>
      </w:r>
      <w:proofErr w:type="spellEnd"/>
      <w:r w:rsidR="003149E7">
        <w:rPr>
          <w:bCs/>
        </w:rPr>
        <w:t>.</w:t>
      </w:r>
    </w:p>
    <w:p w:rsidR="00746DD8" w:rsidRPr="006A6E62" w:rsidRDefault="002B7514" w:rsidP="007C7028">
      <w:pPr>
        <w:shd w:val="clear" w:color="auto" w:fill="FFFFFF"/>
        <w:spacing w:line="240" w:lineRule="exact"/>
        <w:ind w:firstLine="600"/>
        <w:jc w:val="both"/>
        <w:rPr>
          <w:bCs/>
        </w:rPr>
      </w:pPr>
      <w:r>
        <w:rPr>
          <w:bCs/>
        </w:rPr>
        <w:t>Ч</w:t>
      </w:r>
      <w:r w:rsidR="00746DD8" w:rsidRPr="006A6E62">
        <w:rPr>
          <w:bCs/>
        </w:rPr>
        <w:t xml:space="preserve">истий рух коштів від  інвестиційної діяльності – чистий видаток грошових коштів, тобто перевищення суми видатків грошових коштів над сумою їх надходження </w:t>
      </w:r>
      <w:r w:rsidR="003149E7">
        <w:rPr>
          <w:bCs/>
        </w:rPr>
        <w:t xml:space="preserve"> у 20</w:t>
      </w:r>
      <w:r w:rsidR="00102232" w:rsidRPr="00102232">
        <w:rPr>
          <w:bCs/>
        </w:rPr>
        <w:t>20</w:t>
      </w:r>
      <w:r w:rsidR="003149E7">
        <w:rPr>
          <w:bCs/>
        </w:rPr>
        <w:t xml:space="preserve"> р.</w:t>
      </w:r>
      <w:r w:rsidR="00102232">
        <w:rPr>
          <w:bCs/>
        </w:rPr>
        <w:t xml:space="preserve"> </w:t>
      </w:r>
      <w:r w:rsidR="00746DD8" w:rsidRPr="006A6E62">
        <w:rPr>
          <w:bCs/>
        </w:rPr>
        <w:t>складає -</w:t>
      </w:r>
      <w:r w:rsidR="00102232" w:rsidRPr="00102232">
        <w:rPr>
          <w:bCs/>
        </w:rPr>
        <w:t>16 350</w:t>
      </w:r>
      <w:r w:rsidR="00746DD8" w:rsidRPr="006A6E62">
        <w:rPr>
          <w:bCs/>
        </w:rPr>
        <w:t xml:space="preserve"> тис. грн.</w:t>
      </w:r>
      <w:r w:rsidR="003149E7">
        <w:rPr>
          <w:bCs/>
        </w:rPr>
        <w:t>,201</w:t>
      </w:r>
      <w:r w:rsidR="00102232" w:rsidRPr="00102232">
        <w:rPr>
          <w:bCs/>
        </w:rPr>
        <w:t>9</w:t>
      </w:r>
      <w:r w:rsidR="003149E7">
        <w:rPr>
          <w:bCs/>
        </w:rPr>
        <w:t xml:space="preserve">р. </w:t>
      </w:r>
      <w:r w:rsidR="003D4BAF" w:rsidRPr="00A74028">
        <w:rPr>
          <w:bCs/>
        </w:rPr>
        <w:t>-</w:t>
      </w:r>
      <w:r w:rsidR="00102232" w:rsidRPr="00102232">
        <w:rPr>
          <w:bCs/>
        </w:rPr>
        <w:t>18 827</w:t>
      </w:r>
      <w:r w:rsidR="003149E7">
        <w:rPr>
          <w:bCs/>
        </w:rPr>
        <w:t xml:space="preserve"> </w:t>
      </w:r>
      <w:proofErr w:type="spellStart"/>
      <w:r w:rsidR="003149E7">
        <w:rPr>
          <w:bCs/>
        </w:rPr>
        <w:t>тис.грн</w:t>
      </w:r>
      <w:proofErr w:type="spellEnd"/>
    </w:p>
    <w:p w:rsidR="00746DD8" w:rsidRDefault="00746DD8" w:rsidP="007C7028">
      <w:pPr>
        <w:shd w:val="clear" w:color="auto" w:fill="FFFFFF"/>
        <w:spacing w:line="240" w:lineRule="exact"/>
        <w:ind w:firstLine="600"/>
        <w:jc w:val="both"/>
        <w:rPr>
          <w:bCs/>
          <w:lang w:val="ru-RU"/>
        </w:rPr>
      </w:pPr>
      <w:r w:rsidRPr="006A6E62">
        <w:rPr>
          <w:bCs/>
        </w:rPr>
        <w:tab/>
        <w:t>На кінець року на поточних рахунк</w:t>
      </w:r>
      <w:r w:rsidR="003149E7">
        <w:rPr>
          <w:bCs/>
        </w:rPr>
        <w:t xml:space="preserve">ах </w:t>
      </w:r>
      <w:r w:rsidR="008E7D0D">
        <w:rPr>
          <w:bCs/>
          <w:lang w:val="ru-RU"/>
        </w:rPr>
        <w:t>та ка</w:t>
      </w:r>
      <w:r w:rsidR="008E7D0D">
        <w:rPr>
          <w:bCs/>
        </w:rPr>
        <w:t xml:space="preserve">сі </w:t>
      </w:r>
      <w:r w:rsidR="003149E7">
        <w:rPr>
          <w:bCs/>
        </w:rPr>
        <w:t xml:space="preserve">підприємства </w:t>
      </w:r>
      <w:r w:rsidR="008E7D0D">
        <w:rPr>
          <w:bCs/>
          <w:lang w:val="ru-RU"/>
        </w:rPr>
        <w:t xml:space="preserve"> </w:t>
      </w:r>
      <w:r w:rsidR="003149E7">
        <w:rPr>
          <w:bCs/>
        </w:rPr>
        <w:t xml:space="preserve">обліковується  </w:t>
      </w:r>
      <w:r w:rsidR="00102232">
        <w:rPr>
          <w:bCs/>
          <w:lang w:val="ru-RU"/>
        </w:rPr>
        <w:t xml:space="preserve">49 </w:t>
      </w:r>
      <w:r w:rsidRPr="006A6E62">
        <w:rPr>
          <w:bCs/>
        </w:rPr>
        <w:t xml:space="preserve">тис. </w:t>
      </w:r>
      <w:r w:rsidR="003D4BAF">
        <w:rPr>
          <w:bCs/>
        </w:rPr>
        <w:t>грн.</w:t>
      </w:r>
    </w:p>
    <w:p w:rsidR="00F24941" w:rsidRPr="004F278F" w:rsidRDefault="00F24941" w:rsidP="004F278F">
      <w:pPr>
        <w:pStyle w:val="a3"/>
        <w:rPr>
          <w:b/>
        </w:rPr>
      </w:pPr>
      <w:r w:rsidRPr="004F278F">
        <w:rPr>
          <w:b/>
        </w:rPr>
        <w:t xml:space="preserve">  </w:t>
      </w:r>
      <w:proofErr w:type="spellStart"/>
      <w:r w:rsidRPr="004F278F">
        <w:rPr>
          <w:b/>
        </w:rPr>
        <w:t>Р</w:t>
      </w:r>
      <w:r w:rsidR="002B7514" w:rsidRPr="004F278F">
        <w:rPr>
          <w:b/>
        </w:rPr>
        <w:t>озділ</w:t>
      </w:r>
      <w:proofErr w:type="spellEnd"/>
      <w:r w:rsidRPr="004F278F">
        <w:rPr>
          <w:b/>
        </w:rPr>
        <w:t xml:space="preserve"> 1</w:t>
      </w:r>
      <w:r w:rsidR="00D14C04">
        <w:rPr>
          <w:b/>
        </w:rPr>
        <w:t>5</w:t>
      </w:r>
      <w:r w:rsidRPr="004F278F">
        <w:rPr>
          <w:b/>
        </w:rPr>
        <w:t xml:space="preserve">.  </w:t>
      </w:r>
      <w:proofErr w:type="spellStart"/>
      <w:r w:rsidRPr="004F278F">
        <w:rPr>
          <w:b/>
        </w:rPr>
        <w:t>Примітки</w:t>
      </w:r>
      <w:proofErr w:type="spellEnd"/>
      <w:r w:rsidRPr="004F278F">
        <w:rPr>
          <w:b/>
        </w:rPr>
        <w:t xml:space="preserve"> до «</w:t>
      </w:r>
      <w:proofErr w:type="spellStart"/>
      <w:r w:rsidRPr="004F278F">
        <w:rPr>
          <w:b/>
        </w:rPr>
        <w:t>Звіту</w:t>
      </w:r>
      <w:proofErr w:type="spellEnd"/>
      <w:r w:rsidRPr="004F278F">
        <w:rPr>
          <w:b/>
        </w:rPr>
        <w:t xml:space="preserve"> про </w:t>
      </w:r>
      <w:proofErr w:type="spellStart"/>
      <w:r w:rsidRPr="004F278F">
        <w:rPr>
          <w:b/>
        </w:rPr>
        <w:t>власний</w:t>
      </w:r>
      <w:proofErr w:type="spellEnd"/>
      <w:r w:rsidRPr="004F278F">
        <w:rPr>
          <w:b/>
        </w:rPr>
        <w:t xml:space="preserve"> </w:t>
      </w:r>
      <w:proofErr w:type="spellStart"/>
      <w:r w:rsidRPr="004F278F">
        <w:rPr>
          <w:b/>
        </w:rPr>
        <w:t>капітал</w:t>
      </w:r>
      <w:proofErr w:type="spellEnd"/>
      <w:r w:rsidRPr="004F278F">
        <w:rPr>
          <w:b/>
        </w:rPr>
        <w:t xml:space="preserve"> за 20</w:t>
      </w:r>
      <w:r w:rsidR="006816DE">
        <w:rPr>
          <w:b/>
          <w:lang w:val="uk-UA"/>
        </w:rPr>
        <w:t>20</w:t>
      </w:r>
      <w:r w:rsidRPr="004F278F">
        <w:rPr>
          <w:b/>
        </w:rPr>
        <w:t xml:space="preserve"> </w:t>
      </w:r>
      <w:proofErr w:type="spellStart"/>
      <w:r w:rsidRPr="004F278F">
        <w:rPr>
          <w:b/>
        </w:rPr>
        <w:t>рік</w:t>
      </w:r>
      <w:proofErr w:type="spellEnd"/>
      <w:r w:rsidRPr="004F278F">
        <w:rPr>
          <w:b/>
        </w:rPr>
        <w:t>»</w:t>
      </w:r>
    </w:p>
    <w:p w:rsidR="00F24941" w:rsidRDefault="00F24941" w:rsidP="004F278F">
      <w:pPr>
        <w:pStyle w:val="a3"/>
      </w:pPr>
      <w:proofErr w:type="spellStart"/>
      <w:r w:rsidRPr="00D36343">
        <w:t>Звіт</w:t>
      </w:r>
      <w:proofErr w:type="spellEnd"/>
      <w:r w:rsidRPr="00D36343">
        <w:t xml:space="preserve"> про </w:t>
      </w:r>
      <w:proofErr w:type="spellStart"/>
      <w:r w:rsidRPr="00D36343">
        <w:t>власний</w:t>
      </w:r>
      <w:proofErr w:type="spellEnd"/>
      <w:r w:rsidRPr="00D36343">
        <w:t xml:space="preserve"> </w:t>
      </w:r>
      <w:proofErr w:type="spellStart"/>
      <w:proofErr w:type="gramStart"/>
      <w:r w:rsidRPr="00D36343">
        <w:t>капітал</w:t>
      </w:r>
      <w:proofErr w:type="spellEnd"/>
      <w:r w:rsidRPr="00D36343">
        <w:t xml:space="preserve">  </w:t>
      </w:r>
      <w:proofErr w:type="spellStart"/>
      <w:r w:rsidRPr="00D36343">
        <w:t>розкриває</w:t>
      </w:r>
      <w:proofErr w:type="spellEnd"/>
      <w:proofErr w:type="gramEnd"/>
      <w:r w:rsidRPr="00D36343">
        <w:t xml:space="preserve">  </w:t>
      </w:r>
      <w:proofErr w:type="spellStart"/>
      <w:r w:rsidRPr="00D36343">
        <w:t>інформацію</w:t>
      </w:r>
      <w:proofErr w:type="spellEnd"/>
      <w:r w:rsidRPr="00D36343">
        <w:t xml:space="preserve"> про </w:t>
      </w:r>
      <w:proofErr w:type="spellStart"/>
      <w:r w:rsidRPr="00D36343">
        <w:t>зміни</w:t>
      </w:r>
      <w:proofErr w:type="spellEnd"/>
      <w:r w:rsidRPr="00D36343">
        <w:t xml:space="preserve"> у </w:t>
      </w:r>
      <w:proofErr w:type="spellStart"/>
      <w:r w:rsidRPr="00D36343">
        <w:t>складі</w:t>
      </w:r>
      <w:proofErr w:type="spellEnd"/>
      <w:r w:rsidRPr="00D36343">
        <w:t xml:space="preserve"> </w:t>
      </w:r>
      <w:proofErr w:type="spellStart"/>
      <w:r w:rsidRPr="00D36343">
        <w:t>власного</w:t>
      </w:r>
      <w:proofErr w:type="spellEnd"/>
      <w:r w:rsidRPr="00D36343">
        <w:t xml:space="preserve"> </w:t>
      </w:r>
      <w:proofErr w:type="spellStart"/>
      <w:r w:rsidRPr="00D36343">
        <w:t>капіталу</w:t>
      </w:r>
      <w:proofErr w:type="spellEnd"/>
      <w:r w:rsidRPr="00D36343">
        <w:t xml:space="preserve"> </w:t>
      </w:r>
      <w:proofErr w:type="spellStart"/>
      <w:r w:rsidRPr="00D36343">
        <w:t>Товари</w:t>
      </w:r>
      <w:r w:rsidR="004C787C">
        <w:t>ства</w:t>
      </w:r>
      <w:proofErr w:type="spellEnd"/>
      <w:r w:rsidR="004C787C">
        <w:t xml:space="preserve">  </w:t>
      </w:r>
      <w:proofErr w:type="spellStart"/>
      <w:r w:rsidR="004C787C">
        <w:t>протягом</w:t>
      </w:r>
      <w:proofErr w:type="spellEnd"/>
      <w:r w:rsidR="004C787C">
        <w:t xml:space="preserve"> </w:t>
      </w:r>
      <w:proofErr w:type="spellStart"/>
      <w:r w:rsidR="004C787C">
        <w:t>звітного</w:t>
      </w:r>
      <w:proofErr w:type="spellEnd"/>
      <w:r w:rsidR="004C787C">
        <w:t xml:space="preserve"> </w:t>
      </w:r>
      <w:proofErr w:type="spellStart"/>
      <w:r w:rsidR="004C787C">
        <w:t>періоду</w:t>
      </w:r>
      <w:proofErr w:type="spellEnd"/>
      <w:r w:rsidR="004C787C">
        <w:t>.</w:t>
      </w:r>
    </w:p>
    <w:p w:rsidR="00F24941" w:rsidRPr="00D36343" w:rsidRDefault="00F24941" w:rsidP="004F278F">
      <w:pPr>
        <w:pStyle w:val="a3"/>
      </w:pPr>
      <w:r w:rsidRPr="00D36343">
        <w:t xml:space="preserve">Компонентами </w:t>
      </w:r>
      <w:proofErr w:type="spellStart"/>
      <w:r w:rsidRPr="00D36343">
        <w:t>власного</w:t>
      </w:r>
      <w:proofErr w:type="spellEnd"/>
      <w:r w:rsidRPr="00D36343">
        <w:t xml:space="preserve"> </w:t>
      </w:r>
      <w:proofErr w:type="spellStart"/>
      <w:proofErr w:type="gramStart"/>
      <w:r w:rsidRPr="00D36343">
        <w:t>капіталу</w:t>
      </w:r>
      <w:proofErr w:type="spellEnd"/>
      <w:r w:rsidRPr="00D36343">
        <w:t xml:space="preserve">  </w:t>
      </w:r>
      <w:proofErr w:type="spellStart"/>
      <w:r w:rsidRPr="00D36343">
        <w:t>Товариства</w:t>
      </w:r>
      <w:proofErr w:type="spellEnd"/>
      <w:proofErr w:type="gramEnd"/>
      <w:r w:rsidRPr="00D36343">
        <w:t xml:space="preserve"> є </w:t>
      </w:r>
      <w:proofErr w:type="spellStart"/>
      <w:r w:rsidRPr="00D36343">
        <w:t>статті</w:t>
      </w:r>
      <w:proofErr w:type="spellEnd"/>
      <w:r w:rsidRPr="00D36343">
        <w:t xml:space="preserve">, </w:t>
      </w:r>
      <w:proofErr w:type="spellStart"/>
      <w:r w:rsidRPr="00D36343">
        <w:t>які</w:t>
      </w:r>
      <w:proofErr w:type="spellEnd"/>
      <w:r w:rsidRPr="00D36343">
        <w:t xml:space="preserve"> </w:t>
      </w:r>
      <w:proofErr w:type="spellStart"/>
      <w:r w:rsidRPr="00D36343">
        <w:t>визначені</w:t>
      </w:r>
      <w:proofErr w:type="spellEnd"/>
      <w:r w:rsidRPr="00D36343">
        <w:t xml:space="preserve"> Статутом:</w:t>
      </w:r>
    </w:p>
    <w:p w:rsidR="00F24941" w:rsidRPr="00D36343" w:rsidRDefault="00F24941" w:rsidP="004F278F">
      <w:pPr>
        <w:pStyle w:val="a3"/>
      </w:pPr>
      <w:proofErr w:type="spellStart"/>
      <w:r w:rsidRPr="00D36343">
        <w:t>статутний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резервний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нерозподілений</w:t>
      </w:r>
      <w:proofErr w:type="spellEnd"/>
      <w:r w:rsidRPr="00D36343">
        <w:t xml:space="preserve"> </w:t>
      </w:r>
      <w:proofErr w:type="spellStart"/>
      <w:r w:rsidRPr="00D36343">
        <w:t>прибуток</w:t>
      </w:r>
      <w:proofErr w:type="spellEnd"/>
      <w:r w:rsidRPr="00D36343">
        <w:t xml:space="preserve">. </w:t>
      </w:r>
    </w:p>
    <w:p w:rsidR="00F24941" w:rsidRPr="00174198" w:rsidRDefault="00F24941" w:rsidP="007C7028">
      <w:pPr>
        <w:ind w:firstLine="600"/>
        <w:jc w:val="both"/>
        <w:rPr>
          <w:color w:val="000000"/>
        </w:rPr>
      </w:pPr>
      <w:r w:rsidRPr="00174198">
        <w:rPr>
          <w:color w:val="000000"/>
        </w:rPr>
        <w:t xml:space="preserve">Згідно статуту АТ " </w:t>
      </w:r>
      <w:proofErr w:type="spellStart"/>
      <w:r w:rsidRPr="00174198">
        <w:rPr>
          <w:color w:val="000000"/>
        </w:rPr>
        <w:t>Гідросила</w:t>
      </w:r>
      <w:proofErr w:type="spellEnd"/>
      <w:r w:rsidRPr="00174198">
        <w:rPr>
          <w:color w:val="000000"/>
        </w:rPr>
        <w:t xml:space="preserve"> МЗТГ " </w:t>
      </w:r>
      <w:r w:rsidRPr="00174198">
        <w:rPr>
          <w:b/>
          <w:i/>
          <w:color w:val="000000"/>
        </w:rPr>
        <w:t>статутний капітал</w:t>
      </w:r>
      <w:r w:rsidRPr="00174198">
        <w:rPr>
          <w:color w:val="000000"/>
        </w:rPr>
        <w:t xml:space="preserve">  товариства заявлений  у сумі </w:t>
      </w:r>
      <w:r w:rsidRPr="00174198">
        <w:t xml:space="preserve">9 717 833,50 грн,  який поділено на  38 871 334   простих іменних акцій, номінальною вартістю  </w:t>
      </w:r>
      <w:r w:rsidRPr="00174198">
        <w:rPr>
          <w:b/>
        </w:rPr>
        <w:t>0</w:t>
      </w:r>
      <w:r w:rsidRPr="00174198">
        <w:rPr>
          <w:b/>
          <w:bCs/>
        </w:rPr>
        <w:t>,25</w:t>
      </w:r>
      <w:r w:rsidRPr="00174198">
        <w:t xml:space="preserve"> грн. кожна. </w:t>
      </w:r>
      <w:r w:rsidRPr="00B4690A">
        <w:rPr>
          <w:color w:val="000000"/>
        </w:rPr>
        <w:t>Заборгованість</w:t>
      </w:r>
      <w:r w:rsidRPr="00174198">
        <w:rPr>
          <w:color w:val="000000"/>
        </w:rPr>
        <w:t xml:space="preserve"> власників Товариства перед статутним капіталом відсутня.</w:t>
      </w:r>
    </w:p>
    <w:p w:rsidR="00F24941" w:rsidRDefault="00F24941" w:rsidP="007C7028">
      <w:pPr>
        <w:ind w:firstLine="600"/>
        <w:jc w:val="both"/>
        <w:rPr>
          <w:b/>
          <w:i/>
          <w:lang w:val="ru-RU"/>
        </w:rPr>
      </w:pPr>
      <w:r w:rsidRPr="00174198">
        <w:rPr>
          <w:b/>
          <w:bCs/>
          <w:i/>
        </w:rPr>
        <w:t>Резервний капітал</w:t>
      </w:r>
      <w:r w:rsidRPr="00174198">
        <w:t xml:space="preserve">  дорівнює  </w:t>
      </w:r>
      <w:r w:rsidRPr="00174198">
        <w:rPr>
          <w:b/>
        </w:rPr>
        <w:t>1</w:t>
      </w:r>
      <w:r w:rsidR="00D14C04">
        <w:rPr>
          <w:b/>
          <w:lang w:val="ru-RU"/>
        </w:rPr>
        <w:t>973</w:t>
      </w:r>
      <w:r w:rsidRPr="00174198">
        <w:t xml:space="preserve"> тис. грн., або </w:t>
      </w:r>
      <w:r w:rsidR="00D14C04">
        <w:rPr>
          <w:lang w:val="ru-RU"/>
        </w:rPr>
        <w:t>20</w:t>
      </w:r>
      <w:r w:rsidRPr="00174198">
        <w:t>%  від статутного капіталу.   Використання резервного капіталу на протязі звітного періоду не  відбувалось.</w:t>
      </w:r>
    </w:p>
    <w:p w:rsidR="002B7514" w:rsidRDefault="004C787C" w:rsidP="007C7028">
      <w:pPr>
        <w:ind w:firstLine="600"/>
        <w:jc w:val="both"/>
        <w:rPr>
          <w:noProof/>
        </w:rPr>
      </w:pPr>
      <w:r>
        <w:rPr>
          <w:noProof/>
          <w:lang w:val="ru-RU"/>
        </w:rPr>
        <w:t>Зм</w:t>
      </w:r>
      <w:r w:rsidR="007E4F75">
        <w:rPr>
          <w:noProof/>
          <w:lang w:val="ru-RU"/>
        </w:rPr>
        <w:t>і</w:t>
      </w:r>
      <w:r>
        <w:rPr>
          <w:noProof/>
          <w:lang w:val="ru-RU"/>
        </w:rPr>
        <w:t>ни у власному ка</w:t>
      </w:r>
      <w:r>
        <w:rPr>
          <w:noProof/>
        </w:rPr>
        <w:t>італі виглядяють таким чином:</w:t>
      </w:r>
    </w:p>
    <w:p w:rsidR="0025444A" w:rsidRPr="0025444A" w:rsidRDefault="0025444A" w:rsidP="007C7028">
      <w:pPr>
        <w:ind w:firstLine="600"/>
        <w:jc w:val="both"/>
        <w:rPr>
          <w:noProof/>
          <w:lang w:val="ru-RU"/>
        </w:rPr>
      </w:pPr>
      <w:r>
        <w:rPr>
          <w:noProof/>
          <w:lang w:val="ru-RU"/>
        </w:rPr>
        <w:t>20</w:t>
      </w:r>
      <w:r w:rsidR="00102232">
        <w:rPr>
          <w:noProof/>
          <w:lang w:val="ru-RU"/>
        </w:rPr>
        <w:t>20</w:t>
      </w:r>
      <w:r>
        <w:rPr>
          <w:noProof/>
          <w:lang w:val="ru-RU"/>
        </w:rPr>
        <w:t xml:space="preserve"> р.</w:t>
      </w:r>
    </w:p>
    <w:p w:rsidR="00D14C04" w:rsidRPr="00D64EE2" w:rsidRDefault="0025444A" w:rsidP="007C7028">
      <w:pPr>
        <w:ind w:firstLine="600"/>
        <w:rPr>
          <w:color w:val="000000"/>
          <w:sz w:val="16"/>
          <w:szCs w:val="16"/>
          <w:lang w:val="ru-RU"/>
        </w:rPr>
      </w:pPr>
      <w:r>
        <w:rPr>
          <w:color w:val="000000"/>
          <w:sz w:val="16"/>
          <w:szCs w:val="16"/>
          <w:lang w:val="ru-RU"/>
        </w:rPr>
        <w:t xml:space="preserve">                                                                                                                   </w:t>
      </w:r>
      <w:proofErr w:type="spellStart"/>
      <w:proofErr w:type="gramStart"/>
      <w:r w:rsidR="00D64EE2">
        <w:rPr>
          <w:color w:val="000000"/>
          <w:sz w:val="16"/>
          <w:szCs w:val="16"/>
          <w:lang w:val="ru-RU"/>
        </w:rPr>
        <w:t>тис.грн</w:t>
      </w:r>
      <w:proofErr w:type="spellEnd"/>
      <w:proofErr w:type="gramEnd"/>
    </w:p>
    <w:tbl>
      <w:tblPr>
        <w:tblpPr w:leftFromText="180" w:rightFromText="180" w:vertAnchor="text" w:tblpY="1"/>
        <w:tblOverlap w:val="never"/>
        <w:tblW w:w="5839" w:type="dxa"/>
        <w:tblLook w:val="0000" w:firstRow="0" w:lastRow="0" w:firstColumn="0" w:lastColumn="0" w:noHBand="0" w:noVBand="0"/>
      </w:tblPr>
      <w:tblGrid>
        <w:gridCol w:w="1283"/>
        <w:gridCol w:w="324"/>
        <w:gridCol w:w="754"/>
        <w:gridCol w:w="266"/>
        <w:gridCol w:w="666"/>
        <w:gridCol w:w="266"/>
        <w:gridCol w:w="266"/>
        <w:gridCol w:w="766"/>
        <w:gridCol w:w="266"/>
        <w:gridCol w:w="716"/>
        <w:gridCol w:w="266"/>
      </w:tblGrid>
      <w:tr w:rsidR="00D14C04" w:rsidRPr="00D64EE2" w:rsidTr="00320B33">
        <w:trPr>
          <w:trHeight w:val="706"/>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color w:val="000000"/>
                <w:sz w:val="16"/>
                <w:szCs w:val="16"/>
              </w:rPr>
              <w:t>Стаття</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proofErr w:type="spellStart"/>
            <w:r w:rsidRPr="00D64EE2">
              <w:rPr>
                <w:color w:val="000000"/>
                <w:sz w:val="16"/>
                <w:szCs w:val="16"/>
              </w:rPr>
              <w:t>Зареєстро</w:t>
            </w:r>
            <w:proofErr w:type="spellEnd"/>
            <w:r w:rsidRPr="00D64EE2">
              <w:rPr>
                <w:color w:val="000000"/>
                <w:sz w:val="16"/>
                <w:szCs w:val="16"/>
              </w:rPr>
              <w:t>-</w:t>
            </w:r>
            <w:r w:rsidRPr="00D64EE2">
              <w:rPr>
                <w:color w:val="000000"/>
                <w:sz w:val="16"/>
                <w:szCs w:val="16"/>
              </w:rPr>
              <w:br/>
            </w:r>
            <w:proofErr w:type="spellStart"/>
            <w:r w:rsidRPr="00D64EE2">
              <w:rPr>
                <w:color w:val="000000"/>
                <w:sz w:val="16"/>
                <w:szCs w:val="16"/>
              </w:rPr>
              <w:t>ваний</w:t>
            </w:r>
            <w:proofErr w:type="spellEnd"/>
            <w:r w:rsidRPr="00D64EE2">
              <w:rPr>
                <w:color w:val="000000"/>
                <w:sz w:val="16"/>
                <w:szCs w:val="16"/>
              </w:rPr>
              <w:t xml:space="preserve"> капітал</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color w:val="000000"/>
                <w:sz w:val="16"/>
                <w:szCs w:val="16"/>
              </w:rPr>
              <w:t>Резерв-</w:t>
            </w:r>
            <w:r w:rsidRPr="00D64EE2">
              <w:rPr>
                <w:color w:val="000000"/>
                <w:sz w:val="16"/>
                <w:szCs w:val="16"/>
              </w:rPr>
              <w:br/>
              <w:t>ний капітал</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proofErr w:type="spellStart"/>
            <w:r w:rsidRPr="00D64EE2">
              <w:rPr>
                <w:color w:val="000000"/>
                <w:sz w:val="16"/>
                <w:szCs w:val="16"/>
              </w:rPr>
              <w:t>Нерозпо</w:t>
            </w:r>
            <w:proofErr w:type="spellEnd"/>
            <w:r w:rsidRPr="00D64EE2">
              <w:rPr>
                <w:color w:val="000000"/>
                <w:sz w:val="16"/>
                <w:szCs w:val="16"/>
              </w:rPr>
              <w:t>-</w:t>
            </w:r>
            <w:r w:rsidRPr="00D64EE2">
              <w:rPr>
                <w:color w:val="000000"/>
                <w:sz w:val="16"/>
                <w:szCs w:val="16"/>
              </w:rPr>
              <w:br/>
              <w:t>ділений прибуток (</w:t>
            </w:r>
            <w:proofErr w:type="spellStart"/>
            <w:r w:rsidRPr="00D64EE2">
              <w:rPr>
                <w:color w:val="000000"/>
                <w:sz w:val="16"/>
                <w:szCs w:val="16"/>
              </w:rPr>
              <w:t>непокри</w:t>
            </w:r>
            <w:proofErr w:type="spellEnd"/>
            <w:r w:rsidRPr="00D64EE2">
              <w:rPr>
                <w:color w:val="000000"/>
                <w:sz w:val="16"/>
                <w:szCs w:val="16"/>
              </w:rPr>
              <w:t>-</w:t>
            </w:r>
            <w:r w:rsidRPr="00D64EE2">
              <w:rPr>
                <w:color w:val="000000"/>
                <w:sz w:val="16"/>
                <w:szCs w:val="16"/>
              </w:rPr>
              <w:br/>
            </w:r>
            <w:proofErr w:type="spellStart"/>
            <w:r w:rsidRPr="00D64EE2">
              <w:rPr>
                <w:color w:val="000000"/>
                <w:sz w:val="16"/>
                <w:szCs w:val="16"/>
              </w:rPr>
              <w:t>тий</w:t>
            </w:r>
            <w:proofErr w:type="spellEnd"/>
            <w:r w:rsidRPr="00D64EE2">
              <w:rPr>
                <w:color w:val="000000"/>
                <w:sz w:val="16"/>
                <w:szCs w:val="16"/>
              </w:rPr>
              <w:t xml:space="preserve"> збиток)</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sz w:val="16"/>
                <w:szCs w:val="16"/>
              </w:rPr>
              <w:t>Всього</w:t>
            </w:r>
            <w:r w:rsidRPr="00D64EE2">
              <w:rPr>
                <w:color w:val="000000"/>
                <w:sz w:val="16"/>
                <w:szCs w:val="16"/>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D14C04" w:rsidRPr="006115FE" w:rsidRDefault="00D14C04" w:rsidP="00D14C04">
            <w:pPr>
              <w:rPr>
                <w:b/>
                <w:bCs/>
                <w:color w:val="000000"/>
                <w:sz w:val="16"/>
                <w:szCs w:val="16"/>
              </w:rPr>
            </w:pPr>
            <w:r w:rsidRPr="006115FE">
              <w:rPr>
                <w:b/>
                <w:bCs/>
                <w:color w:val="000000"/>
                <w:sz w:val="16"/>
                <w:szCs w:val="16"/>
              </w:rPr>
              <w:t>Залишок</w:t>
            </w:r>
          </w:p>
        </w:tc>
        <w:tc>
          <w:tcPr>
            <w:tcW w:w="324"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54" w:type="dxa"/>
            <w:vMerge w:val="restart"/>
            <w:tcBorders>
              <w:top w:val="single" w:sz="4" w:space="0" w:color="auto"/>
              <w:left w:val="nil"/>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9718</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auto"/>
            <w:vAlign w:val="center"/>
          </w:tcPr>
          <w:p w:rsidR="00D14C04" w:rsidRPr="006115FE" w:rsidRDefault="00D14C04" w:rsidP="007E4F75">
            <w:pPr>
              <w:jc w:val="center"/>
              <w:rPr>
                <w:color w:val="000000"/>
                <w:sz w:val="16"/>
                <w:szCs w:val="16"/>
              </w:rPr>
            </w:pPr>
            <w:r w:rsidRPr="006115FE">
              <w:rPr>
                <w:color w:val="000000"/>
                <w:sz w:val="16"/>
                <w:szCs w:val="16"/>
              </w:rPr>
              <w:t>1</w:t>
            </w:r>
            <w:r w:rsidR="007E4F75" w:rsidRPr="006115FE">
              <w:rPr>
                <w:color w:val="000000"/>
                <w:sz w:val="16"/>
                <w:szCs w:val="16"/>
              </w:rPr>
              <w:t>973</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auto"/>
            <w:vAlign w:val="center"/>
          </w:tcPr>
          <w:p w:rsidR="00D14C04" w:rsidRPr="006115FE" w:rsidRDefault="006816DE" w:rsidP="00D14C04">
            <w:pPr>
              <w:jc w:val="center"/>
              <w:rPr>
                <w:color w:val="000000"/>
                <w:sz w:val="16"/>
                <w:szCs w:val="16"/>
              </w:rPr>
            </w:pPr>
            <w:r>
              <w:rPr>
                <w:color w:val="000000"/>
                <w:sz w:val="16"/>
                <w:szCs w:val="16"/>
              </w:rPr>
              <w:t>96598</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D14C04" w:rsidRPr="008050E4" w:rsidRDefault="006816DE" w:rsidP="00D14C04">
            <w:pPr>
              <w:jc w:val="center"/>
              <w:rPr>
                <w:color w:val="000000"/>
                <w:sz w:val="14"/>
                <w:szCs w:val="14"/>
              </w:rPr>
            </w:pPr>
            <w:r>
              <w:rPr>
                <w:color w:val="000000"/>
                <w:sz w:val="14"/>
                <w:szCs w:val="14"/>
              </w:rPr>
              <w:t>108 289</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19"/>
                <w:szCs w:val="19"/>
              </w:rPr>
            </w:pPr>
            <w:r w:rsidRPr="00D14C04">
              <w:rPr>
                <w:color w:val="000000"/>
                <w:sz w:val="19"/>
                <w:szCs w:val="19"/>
              </w:rPr>
              <w:t> </w:t>
            </w:r>
          </w:p>
        </w:tc>
      </w:tr>
      <w:tr w:rsidR="00D14C04" w:rsidRPr="00D14C04" w:rsidTr="007E4F75">
        <w:trPr>
          <w:trHeight w:val="183"/>
        </w:trPr>
        <w:tc>
          <w:tcPr>
            <w:tcW w:w="1283" w:type="dxa"/>
            <w:tcBorders>
              <w:top w:val="nil"/>
              <w:left w:val="single" w:sz="4" w:space="0" w:color="auto"/>
              <w:bottom w:val="nil"/>
              <w:right w:val="single" w:sz="4" w:space="0" w:color="000000"/>
            </w:tcBorders>
            <w:shd w:val="clear" w:color="auto" w:fill="auto"/>
            <w:vAlign w:val="center"/>
          </w:tcPr>
          <w:p w:rsidR="00D14C04" w:rsidRPr="006115FE" w:rsidRDefault="00D14C04" w:rsidP="006816DE">
            <w:pPr>
              <w:rPr>
                <w:b/>
                <w:bCs/>
                <w:color w:val="000000"/>
                <w:sz w:val="16"/>
                <w:szCs w:val="16"/>
                <w:lang w:val="ru-RU"/>
              </w:rPr>
            </w:pPr>
            <w:r w:rsidRPr="006115FE">
              <w:rPr>
                <w:b/>
                <w:bCs/>
                <w:color w:val="000000"/>
                <w:sz w:val="16"/>
                <w:szCs w:val="16"/>
              </w:rPr>
              <w:t xml:space="preserve">на </w:t>
            </w:r>
            <w:r w:rsidRPr="006115FE">
              <w:rPr>
                <w:b/>
                <w:bCs/>
                <w:color w:val="000000"/>
                <w:sz w:val="16"/>
                <w:szCs w:val="16"/>
                <w:lang w:val="ru-RU"/>
              </w:rPr>
              <w:t>01.01.20</w:t>
            </w:r>
            <w:r w:rsidR="006816DE">
              <w:rPr>
                <w:b/>
                <w:bCs/>
                <w:color w:val="000000"/>
                <w:sz w:val="16"/>
                <w:szCs w:val="16"/>
                <w:lang w:val="ru-RU"/>
              </w:rPr>
              <w:t>20</w:t>
            </w:r>
            <w:r w:rsidRPr="006115FE">
              <w:rPr>
                <w:b/>
                <w:bCs/>
                <w:color w:val="000000"/>
                <w:sz w:val="16"/>
                <w:szCs w:val="16"/>
                <w:lang w:val="ru-RU"/>
              </w:rPr>
              <w:t>р.</w:t>
            </w:r>
          </w:p>
        </w:tc>
        <w:tc>
          <w:tcPr>
            <w:tcW w:w="324"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754"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66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6115FE" w:rsidRDefault="00D14C04" w:rsidP="00D14C0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76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6115FE" w:rsidRDefault="00D14C04" w:rsidP="00D14C04">
            <w:pPr>
              <w:rPr>
                <w:color w:val="000000"/>
                <w:sz w:val="16"/>
                <w:szCs w:val="16"/>
              </w:rPr>
            </w:pPr>
          </w:p>
        </w:tc>
        <w:tc>
          <w:tcPr>
            <w:tcW w:w="71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19"/>
                <w:szCs w:val="19"/>
              </w:rPr>
            </w:pPr>
          </w:p>
        </w:tc>
      </w:tr>
      <w:tr w:rsidR="00D14C04" w:rsidRPr="00D14C04" w:rsidTr="00CC5DD5">
        <w:trPr>
          <w:trHeight w:val="566"/>
        </w:trPr>
        <w:tc>
          <w:tcPr>
            <w:tcW w:w="1283" w:type="dxa"/>
            <w:tcBorders>
              <w:top w:val="single" w:sz="4" w:space="0" w:color="auto"/>
              <w:left w:val="single" w:sz="4" w:space="0" w:color="auto"/>
              <w:bottom w:val="single" w:sz="4" w:space="0" w:color="auto"/>
              <w:right w:val="single" w:sz="4" w:space="0" w:color="auto"/>
            </w:tcBorders>
            <w:shd w:val="clear" w:color="auto" w:fill="auto"/>
          </w:tcPr>
          <w:p w:rsidR="00D14C04" w:rsidRPr="006115FE" w:rsidRDefault="00D14C04" w:rsidP="00D14C04">
            <w:pPr>
              <w:rPr>
                <w:b/>
                <w:bCs/>
                <w:color w:val="000000"/>
                <w:sz w:val="16"/>
                <w:szCs w:val="16"/>
              </w:rPr>
            </w:pPr>
            <w:r w:rsidRPr="006115FE">
              <w:rPr>
                <w:b/>
                <w:bCs/>
                <w:color w:val="000000"/>
                <w:sz w:val="16"/>
                <w:szCs w:val="16"/>
              </w:rPr>
              <w:t>Чистий прибуток (збиток) за звітний період</w:t>
            </w:r>
          </w:p>
        </w:tc>
        <w:tc>
          <w:tcPr>
            <w:tcW w:w="324"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54"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tcBorders>
              <w:top w:val="single" w:sz="4" w:space="0" w:color="auto"/>
              <w:left w:val="single" w:sz="4" w:space="0" w:color="auto"/>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666"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266"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66" w:type="dxa"/>
            <w:tcBorders>
              <w:top w:val="single" w:sz="4" w:space="0" w:color="auto"/>
              <w:left w:val="nil"/>
              <w:bottom w:val="single" w:sz="4" w:space="0" w:color="auto"/>
              <w:right w:val="nil"/>
            </w:tcBorders>
            <w:shd w:val="clear" w:color="auto" w:fill="auto"/>
            <w:vAlign w:val="center"/>
          </w:tcPr>
          <w:p w:rsidR="00D14C04" w:rsidRPr="006115FE" w:rsidRDefault="006816DE" w:rsidP="00651C84">
            <w:pPr>
              <w:jc w:val="center"/>
              <w:rPr>
                <w:color w:val="000000"/>
                <w:sz w:val="16"/>
                <w:szCs w:val="16"/>
              </w:rPr>
            </w:pPr>
            <w:r>
              <w:rPr>
                <w:color w:val="000000"/>
                <w:sz w:val="16"/>
                <w:szCs w:val="16"/>
              </w:rPr>
              <w:t>7 899</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16" w:type="dxa"/>
            <w:tcBorders>
              <w:top w:val="single" w:sz="4" w:space="0" w:color="auto"/>
              <w:left w:val="nil"/>
              <w:bottom w:val="single" w:sz="4" w:space="0" w:color="auto"/>
              <w:right w:val="nil"/>
            </w:tcBorders>
            <w:shd w:val="clear" w:color="auto" w:fill="CCFFFF"/>
            <w:vAlign w:val="center"/>
          </w:tcPr>
          <w:p w:rsidR="00D14C04" w:rsidRPr="006115FE" w:rsidRDefault="006816DE" w:rsidP="00651C84">
            <w:pPr>
              <w:jc w:val="center"/>
              <w:rPr>
                <w:color w:val="000000"/>
                <w:sz w:val="16"/>
                <w:szCs w:val="16"/>
              </w:rPr>
            </w:pPr>
            <w:r>
              <w:rPr>
                <w:color w:val="000000"/>
                <w:sz w:val="16"/>
                <w:szCs w:val="16"/>
              </w:rPr>
              <w:t>7 899</w:t>
            </w:r>
          </w:p>
        </w:tc>
        <w:tc>
          <w:tcPr>
            <w:tcW w:w="266" w:type="dxa"/>
            <w:tcBorders>
              <w:top w:val="single" w:sz="4" w:space="0" w:color="auto"/>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19"/>
                <w:szCs w:val="19"/>
              </w:rPr>
            </w:pPr>
            <w:r w:rsidRPr="00D14C04">
              <w:rPr>
                <w:color w:val="000000"/>
                <w:sz w:val="19"/>
                <w:szCs w:val="19"/>
              </w:rPr>
              <w:t> </w:t>
            </w:r>
          </w:p>
        </w:tc>
      </w:tr>
      <w:tr w:rsidR="008050E4" w:rsidRPr="00D14C04" w:rsidTr="003158EC">
        <w:trPr>
          <w:trHeight w:val="272"/>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050E4" w:rsidRPr="007E4F75" w:rsidRDefault="008050E4" w:rsidP="008050E4">
            <w:pPr>
              <w:rPr>
                <w:b/>
                <w:bCs/>
                <w:color w:val="000000"/>
                <w:sz w:val="14"/>
                <w:szCs w:val="14"/>
                <w:lang w:val="ru-RU"/>
              </w:rPr>
            </w:pPr>
            <w:r>
              <w:rPr>
                <w:b/>
                <w:bCs/>
                <w:color w:val="000000"/>
                <w:sz w:val="14"/>
                <w:szCs w:val="14"/>
              </w:rPr>
              <w:t>Інші зміни у капіталі</w:t>
            </w:r>
          </w:p>
        </w:tc>
        <w:tc>
          <w:tcPr>
            <w:tcW w:w="324" w:type="dxa"/>
            <w:tcBorders>
              <w:top w:val="single" w:sz="4" w:space="0" w:color="auto"/>
              <w:left w:val="nil"/>
              <w:bottom w:val="single" w:sz="4" w:space="0" w:color="auto"/>
              <w:right w:val="nil"/>
            </w:tcBorders>
            <w:shd w:val="clear" w:color="auto" w:fill="auto"/>
            <w:vAlign w:val="center"/>
          </w:tcPr>
          <w:p w:rsidR="008050E4" w:rsidRPr="006115FE" w:rsidRDefault="008050E4" w:rsidP="008050E4">
            <w:pPr>
              <w:rPr>
                <w:color w:val="000000"/>
                <w:sz w:val="16"/>
                <w:szCs w:val="16"/>
              </w:rPr>
            </w:pPr>
          </w:p>
        </w:tc>
        <w:tc>
          <w:tcPr>
            <w:tcW w:w="754" w:type="dxa"/>
            <w:tcBorders>
              <w:top w:val="single" w:sz="4" w:space="0" w:color="auto"/>
              <w:left w:val="nil"/>
              <w:bottom w:val="single" w:sz="4" w:space="0" w:color="auto"/>
              <w:right w:val="nil"/>
            </w:tcBorders>
            <w:shd w:val="clear" w:color="auto" w:fill="auto"/>
            <w:vAlign w:val="center"/>
          </w:tcPr>
          <w:p w:rsidR="008050E4" w:rsidRPr="006115FE" w:rsidRDefault="008050E4" w:rsidP="008050E4">
            <w:pPr>
              <w:jc w:val="center"/>
              <w:rPr>
                <w:color w:val="000000"/>
                <w:sz w:val="16"/>
                <w:szCs w:val="16"/>
              </w:rPr>
            </w:pPr>
          </w:p>
        </w:tc>
        <w:tc>
          <w:tcPr>
            <w:tcW w:w="266" w:type="dxa"/>
            <w:tcBorders>
              <w:top w:val="single" w:sz="4" w:space="0" w:color="auto"/>
              <w:left w:val="single" w:sz="4" w:space="0" w:color="auto"/>
              <w:bottom w:val="single" w:sz="4" w:space="0" w:color="auto"/>
              <w:right w:val="nil"/>
            </w:tcBorders>
            <w:shd w:val="clear" w:color="auto" w:fill="auto"/>
            <w:vAlign w:val="center"/>
          </w:tcPr>
          <w:p w:rsidR="008050E4" w:rsidRPr="006115FE" w:rsidRDefault="008050E4" w:rsidP="008050E4">
            <w:pPr>
              <w:rPr>
                <w:color w:val="000000"/>
                <w:sz w:val="16"/>
                <w:szCs w:val="16"/>
              </w:rPr>
            </w:pPr>
          </w:p>
        </w:tc>
        <w:tc>
          <w:tcPr>
            <w:tcW w:w="666" w:type="dxa"/>
            <w:tcBorders>
              <w:top w:val="single" w:sz="4" w:space="0" w:color="auto"/>
              <w:left w:val="nil"/>
              <w:bottom w:val="single" w:sz="4" w:space="0" w:color="auto"/>
              <w:right w:val="nil"/>
            </w:tcBorders>
            <w:shd w:val="clear" w:color="auto" w:fill="auto"/>
            <w:vAlign w:val="center"/>
          </w:tcPr>
          <w:p w:rsidR="008050E4" w:rsidRPr="006115FE" w:rsidRDefault="008050E4" w:rsidP="008050E4">
            <w:pPr>
              <w:jc w:val="center"/>
              <w:rPr>
                <w:color w:val="000000"/>
                <w:sz w:val="16"/>
                <w:szCs w:val="16"/>
              </w:rPr>
            </w:pPr>
          </w:p>
        </w:tc>
        <w:tc>
          <w:tcPr>
            <w:tcW w:w="266" w:type="dxa"/>
            <w:tcBorders>
              <w:top w:val="single" w:sz="4" w:space="0" w:color="auto"/>
              <w:left w:val="nil"/>
              <w:bottom w:val="single" w:sz="4" w:space="0" w:color="auto"/>
              <w:right w:val="single" w:sz="4" w:space="0" w:color="auto"/>
            </w:tcBorders>
            <w:shd w:val="clear" w:color="auto" w:fill="auto"/>
            <w:vAlign w:val="center"/>
          </w:tcPr>
          <w:p w:rsidR="008050E4" w:rsidRPr="006115FE" w:rsidRDefault="008050E4" w:rsidP="008050E4">
            <w:pPr>
              <w:rPr>
                <w:color w:val="000000"/>
                <w:sz w:val="16"/>
                <w:szCs w:val="16"/>
              </w:rPr>
            </w:pPr>
          </w:p>
        </w:tc>
        <w:tc>
          <w:tcPr>
            <w:tcW w:w="266" w:type="dxa"/>
            <w:tcBorders>
              <w:top w:val="single" w:sz="4" w:space="0" w:color="auto"/>
              <w:left w:val="nil"/>
              <w:bottom w:val="single" w:sz="4" w:space="0" w:color="auto"/>
              <w:right w:val="nil"/>
            </w:tcBorders>
            <w:shd w:val="clear" w:color="auto" w:fill="auto"/>
            <w:vAlign w:val="center"/>
          </w:tcPr>
          <w:p w:rsidR="008050E4" w:rsidRPr="006115FE" w:rsidRDefault="008050E4" w:rsidP="008050E4">
            <w:pPr>
              <w:rPr>
                <w:color w:val="000000"/>
                <w:sz w:val="16"/>
                <w:szCs w:val="16"/>
              </w:rPr>
            </w:pPr>
          </w:p>
        </w:tc>
        <w:tc>
          <w:tcPr>
            <w:tcW w:w="766" w:type="dxa"/>
            <w:tcBorders>
              <w:top w:val="single" w:sz="4" w:space="0" w:color="auto"/>
              <w:left w:val="nil"/>
              <w:bottom w:val="single" w:sz="4" w:space="0" w:color="auto"/>
              <w:right w:val="nil"/>
            </w:tcBorders>
            <w:shd w:val="clear" w:color="auto" w:fill="auto"/>
            <w:vAlign w:val="center"/>
          </w:tcPr>
          <w:p w:rsidR="008050E4" w:rsidRDefault="006816DE" w:rsidP="008050E4">
            <w:pPr>
              <w:jc w:val="center"/>
              <w:rPr>
                <w:color w:val="000000"/>
                <w:sz w:val="16"/>
                <w:szCs w:val="16"/>
              </w:rPr>
            </w:pPr>
            <w:r>
              <w:rPr>
                <w:color w:val="000000"/>
                <w:sz w:val="16"/>
                <w:szCs w:val="16"/>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8050E4" w:rsidRPr="006115FE" w:rsidRDefault="008050E4" w:rsidP="008050E4">
            <w:pPr>
              <w:rPr>
                <w:color w:val="000000"/>
                <w:sz w:val="16"/>
                <w:szCs w:val="16"/>
              </w:rPr>
            </w:pPr>
          </w:p>
        </w:tc>
        <w:tc>
          <w:tcPr>
            <w:tcW w:w="716" w:type="dxa"/>
            <w:tcBorders>
              <w:top w:val="single" w:sz="4" w:space="0" w:color="auto"/>
              <w:left w:val="nil"/>
              <w:bottom w:val="single" w:sz="4" w:space="0" w:color="auto"/>
              <w:right w:val="nil"/>
            </w:tcBorders>
            <w:shd w:val="clear" w:color="auto" w:fill="CCFFFF"/>
            <w:vAlign w:val="center"/>
          </w:tcPr>
          <w:p w:rsidR="008050E4" w:rsidRDefault="008050E4" w:rsidP="008050E4">
            <w:pPr>
              <w:jc w:val="center"/>
              <w:rPr>
                <w:color w:val="000000"/>
                <w:sz w:val="16"/>
                <w:szCs w:val="16"/>
              </w:rPr>
            </w:pPr>
          </w:p>
        </w:tc>
        <w:tc>
          <w:tcPr>
            <w:tcW w:w="266" w:type="dxa"/>
            <w:tcBorders>
              <w:top w:val="single" w:sz="4" w:space="0" w:color="auto"/>
              <w:left w:val="nil"/>
              <w:bottom w:val="single" w:sz="4" w:space="0" w:color="auto"/>
              <w:right w:val="single" w:sz="4" w:space="0" w:color="auto"/>
            </w:tcBorders>
            <w:shd w:val="clear" w:color="auto" w:fill="CCFFFF"/>
            <w:vAlign w:val="center"/>
          </w:tcPr>
          <w:p w:rsidR="008050E4" w:rsidRPr="00D14C04" w:rsidRDefault="008050E4" w:rsidP="008050E4">
            <w:pPr>
              <w:rPr>
                <w:color w:val="000000"/>
                <w:sz w:val="19"/>
                <w:szCs w:val="19"/>
              </w:rPr>
            </w:pPr>
          </w:p>
        </w:tc>
      </w:tr>
      <w:tr w:rsidR="008050E4" w:rsidRPr="00D14C04" w:rsidTr="003158EC">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8050E4" w:rsidRPr="006115FE" w:rsidRDefault="008050E4" w:rsidP="008050E4">
            <w:pPr>
              <w:rPr>
                <w:b/>
                <w:bCs/>
                <w:color w:val="000000"/>
                <w:sz w:val="16"/>
                <w:szCs w:val="16"/>
              </w:rPr>
            </w:pPr>
            <w:r w:rsidRPr="006115FE">
              <w:rPr>
                <w:b/>
                <w:bCs/>
                <w:color w:val="000000"/>
                <w:sz w:val="16"/>
                <w:szCs w:val="16"/>
              </w:rPr>
              <w:t>Залишок</w:t>
            </w:r>
          </w:p>
        </w:tc>
        <w:tc>
          <w:tcPr>
            <w:tcW w:w="324" w:type="dxa"/>
            <w:vMerge w:val="restart"/>
            <w:tcBorders>
              <w:top w:val="nil"/>
              <w:left w:val="single" w:sz="4" w:space="0" w:color="auto"/>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754" w:type="dxa"/>
            <w:vMerge w:val="restart"/>
            <w:tcBorders>
              <w:top w:val="single" w:sz="4" w:space="0" w:color="auto"/>
              <w:left w:val="nil"/>
              <w:bottom w:val="single" w:sz="4" w:space="0" w:color="000000"/>
              <w:right w:val="nil"/>
            </w:tcBorders>
            <w:shd w:val="clear" w:color="auto" w:fill="CCFFFF"/>
            <w:vAlign w:val="center"/>
          </w:tcPr>
          <w:p w:rsidR="008050E4" w:rsidRPr="006115FE" w:rsidRDefault="008050E4" w:rsidP="008050E4">
            <w:pPr>
              <w:jc w:val="center"/>
              <w:rPr>
                <w:color w:val="000000"/>
                <w:sz w:val="16"/>
                <w:szCs w:val="16"/>
                <w:lang w:val="ru-RU"/>
              </w:rPr>
            </w:pPr>
            <w:r w:rsidRPr="006115FE">
              <w:rPr>
                <w:color w:val="000000"/>
                <w:sz w:val="16"/>
                <w:szCs w:val="16"/>
              </w:rPr>
              <w:t> </w:t>
            </w:r>
            <w:r w:rsidRPr="006115FE">
              <w:rPr>
                <w:color w:val="000000"/>
                <w:sz w:val="16"/>
                <w:szCs w:val="16"/>
                <w:lang w:val="ru-RU"/>
              </w:rPr>
              <w:t>9718</w:t>
            </w:r>
          </w:p>
        </w:tc>
        <w:tc>
          <w:tcPr>
            <w:tcW w:w="266" w:type="dxa"/>
            <w:vMerge w:val="restart"/>
            <w:tcBorders>
              <w:top w:val="nil"/>
              <w:left w:val="single" w:sz="4" w:space="0" w:color="auto"/>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lang w:val="ru-RU"/>
              </w:rPr>
              <w:t>1973</w:t>
            </w:r>
            <w:r w:rsidRPr="006115FE">
              <w:rPr>
                <w:color w:val="000000"/>
                <w:sz w:val="16"/>
                <w:szCs w:val="16"/>
              </w:rPr>
              <w:t> </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CCFFFF"/>
            <w:vAlign w:val="center"/>
          </w:tcPr>
          <w:p w:rsidR="008050E4" w:rsidRPr="006115FE" w:rsidRDefault="00935A9E" w:rsidP="008050E4">
            <w:pPr>
              <w:jc w:val="center"/>
              <w:rPr>
                <w:color w:val="000000"/>
                <w:sz w:val="16"/>
                <w:szCs w:val="16"/>
              </w:rPr>
            </w:pPr>
            <w:r>
              <w:rPr>
                <w:color w:val="000000"/>
                <w:sz w:val="16"/>
                <w:szCs w:val="16"/>
                <w:lang w:val="ru-RU"/>
              </w:rPr>
              <w:t>104 497</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8050E4" w:rsidRDefault="00935A9E" w:rsidP="008050E4">
            <w:pPr>
              <w:jc w:val="center"/>
              <w:rPr>
                <w:color w:val="000000"/>
                <w:sz w:val="14"/>
                <w:szCs w:val="14"/>
              </w:rPr>
            </w:pPr>
            <w:r>
              <w:rPr>
                <w:color w:val="000000"/>
                <w:sz w:val="14"/>
                <w:szCs w:val="14"/>
              </w:rPr>
              <w:t>116 188</w:t>
            </w:r>
          </w:p>
          <w:p w:rsidR="008050E4" w:rsidRPr="006115FE" w:rsidRDefault="008050E4" w:rsidP="008050E4">
            <w:pPr>
              <w:jc w:val="center"/>
              <w:rPr>
                <w:color w:val="000000"/>
                <w:sz w:val="14"/>
                <w:szCs w:val="14"/>
              </w:rPr>
            </w:pP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D14C04" w:rsidRDefault="008050E4" w:rsidP="008050E4">
            <w:pPr>
              <w:jc w:val="center"/>
              <w:rPr>
                <w:color w:val="000000"/>
                <w:sz w:val="20"/>
                <w:szCs w:val="20"/>
              </w:rPr>
            </w:pPr>
            <w:r w:rsidRPr="00D14C04">
              <w:rPr>
                <w:color w:val="000000"/>
                <w:sz w:val="20"/>
                <w:szCs w:val="20"/>
              </w:rPr>
              <w:t> </w:t>
            </w:r>
          </w:p>
        </w:tc>
      </w:tr>
      <w:tr w:rsidR="008050E4" w:rsidRPr="00D14C04" w:rsidTr="003158EC">
        <w:trPr>
          <w:trHeight w:val="270"/>
        </w:trPr>
        <w:tc>
          <w:tcPr>
            <w:tcW w:w="1283" w:type="dxa"/>
            <w:tcBorders>
              <w:top w:val="nil"/>
              <w:left w:val="single" w:sz="4" w:space="0" w:color="auto"/>
              <w:bottom w:val="single" w:sz="4" w:space="0" w:color="auto"/>
              <w:right w:val="single" w:sz="4" w:space="0" w:color="000000"/>
            </w:tcBorders>
            <w:shd w:val="clear" w:color="auto" w:fill="auto"/>
            <w:vAlign w:val="center"/>
          </w:tcPr>
          <w:p w:rsidR="008050E4" w:rsidRPr="007E4F75" w:rsidRDefault="008050E4" w:rsidP="006816DE">
            <w:pPr>
              <w:rPr>
                <w:b/>
                <w:bCs/>
                <w:color w:val="000000"/>
                <w:sz w:val="14"/>
                <w:szCs w:val="14"/>
                <w:lang w:val="ru-RU"/>
              </w:rPr>
            </w:pPr>
            <w:r w:rsidRPr="007E4F75">
              <w:rPr>
                <w:b/>
                <w:bCs/>
                <w:color w:val="000000"/>
                <w:sz w:val="14"/>
                <w:szCs w:val="14"/>
              </w:rPr>
              <w:t xml:space="preserve">на </w:t>
            </w:r>
            <w:r w:rsidRPr="007E4F75">
              <w:rPr>
                <w:b/>
                <w:bCs/>
                <w:color w:val="000000"/>
                <w:sz w:val="14"/>
                <w:szCs w:val="14"/>
                <w:lang w:val="ru-RU"/>
              </w:rPr>
              <w:t>31.12.2</w:t>
            </w:r>
            <w:r w:rsidR="006816DE">
              <w:rPr>
                <w:b/>
                <w:bCs/>
                <w:color w:val="000000"/>
                <w:sz w:val="14"/>
                <w:szCs w:val="14"/>
                <w:lang w:val="ru-RU"/>
              </w:rPr>
              <w:t>020р</w:t>
            </w:r>
            <w:r w:rsidRPr="007E4F75">
              <w:rPr>
                <w:b/>
                <w:bCs/>
                <w:color w:val="000000"/>
                <w:sz w:val="14"/>
                <w:szCs w:val="14"/>
                <w:lang w:val="ru-RU"/>
              </w:rPr>
              <w:t>.</w:t>
            </w:r>
          </w:p>
        </w:tc>
        <w:tc>
          <w:tcPr>
            <w:tcW w:w="324" w:type="dxa"/>
            <w:vMerge/>
            <w:tcBorders>
              <w:top w:val="nil"/>
              <w:left w:val="single" w:sz="4" w:space="0" w:color="auto"/>
              <w:bottom w:val="single" w:sz="4" w:space="0" w:color="auto"/>
              <w:right w:val="nil"/>
            </w:tcBorders>
            <w:vAlign w:val="center"/>
          </w:tcPr>
          <w:p w:rsidR="008050E4" w:rsidRPr="00D14C04" w:rsidRDefault="008050E4" w:rsidP="008050E4">
            <w:pPr>
              <w:rPr>
                <w:color w:val="000000"/>
                <w:sz w:val="20"/>
                <w:szCs w:val="20"/>
              </w:rPr>
            </w:pPr>
          </w:p>
        </w:tc>
        <w:tc>
          <w:tcPr>
            <w:tcW w:w="754" w:type="dxa"/>
            <w:vMerge/>
            <w:tcBorders>
              <w:top w:val="single" w:sz="4" w:space="0" w:color="auto"/>
              <w:left w:val="nil"/>
              <w:bottom w:val="single" w:sz="4" w:space="0" w:color="auto"/>
              <w:right w:val="nil"/>
            </w:tcBorders>
            <w:vAlign w:val="center"/>
          </w:tcPr>
          <w:p w:rsidR="008050E4" w:rsidRPr="00D14C04" w:rsidRDefault="008050E4" w:rsidP="008050E4">
            <w:pPr>
              <w:rPr>
                <w:color w:val="000000"/>
                <w:sz w:val="20"/>
                <w:szCs w:val="20"/>
              </w:rPr>
            </w:pPr>
          </w:p>
        </w:tc>
        <w:tc>
          <w:tcPr>
            <w:tcW w:w="266" w:type="dxa"/>
            <w:vMerge/>
            <w:tcBorders>
              <w:top w:val="nil"/>
              <w:left w:val="single" w:sz="4" w:space="0" w:color="auto"/>
              <w:bottom w:val="single" w:sz="4" w:space="0" w:color="auto"/>
              <w:right w:val="nil"/>
            </w:tcBorders>
            <w:vAlign w:val="center"/>
          </w:tcPr>
          <w:p w:rsidR="008050E4" w:rsidRPr="00D14C04" w:rsidRDefault="008050E4" w:rsidP="008050E4">
            <w:pPr>
              <w:rPr>
                <w:color w:val="000000"/>
                <w:sz w:val="20"/>
                <w:szCs w:val="20"/>
              </w:rPr>
            </w:pPr>
          </w:p>
        </w:tc>
        <w:tc>
          <w:tcPr>
            <w:tcW w:w="666" w:type="dxa"/>
            <w:vMerge/>
            <w:tcBorders>
              <w:top w:val="single" w:sz="4" w:space="0" w:color="auto"/>
              <w:left w:val="nil"/>
              <w:bottom w:val="single" w:sz="4" w:space="0" w:color="auto"/>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auto"/>
              <w:right w:val="single" w:sz="4" w:space="0" w:color="auto"/>
            </w:tcBorders>
            <w:vAlign w:val="center"/>
          </w:tcPr>
          <w:p w:rsidR="008050E4" w:rsidRPr="00D14C04" w:rsidRDefault="008050E4" w:rsidP="008050E4">
            <w:pPr>
              <w:rPr>
                <w:color w:val="000000"/>
                <w:sz w:val="20"/>
                <w:szCs w:val="20"/>
              </w:rPr>
            </w:pPr>
          </w:p>
        </w:tc>
        <w:tc>
          <w:tcPr>
            <w:tcW w:w="266" w:type="dxa"/>
            <w:vMerge/>
            <w:tcBorders>
              <w:top w:val="nil"/>
              <w:left w:val="single" w:sz="4" w:space="0" w:color="auto"/>
              <w:bottom w:val="single" w:sz="4" w:space="0" w:color="auto"/>
              <w:right w:val="nil"/>
            </w:tcBorders>
            <w:vAlign w:val="center"/>
          </w:tcPr>
          <w:p w:rsidR="008050E4" w:rsidRPr="00D14C04" w:rsidRDefault="008050E4" w:rsidP="008050E4">
            <w:pPr>
              <w:rPr>
                <w:color w:val="000000"/>
                <w:sz w:val="20"/>
                <w:szCs w:val="20"/>
              </w:rPr>
            </w:pPr>
          </w:p>
        </w:tc>
        <w:tc>
          <w:tcPr>
            <w:tcW w:w="766" w:type="dxa"/>
            <w:vMerge/>
            <w:tcBorders>
              <w:top w:val="single" w:sz="4" w:space="0" w:color="auto"/>
              <w:left w:val="nil"/>
              <w:bottom w:val="single" w:sz="4" w:space="0" w:color="auto"/>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auto"/>
              <w:right w:val="single" w:sz="4" w:space="0" w:color="auto"/>
            </w:tcBorders>
            <w:vAlign w:val="center"/>
          </w:tcPr>
          <w:p w:rsidR="008050E4" w:rsidRPr="00D14C04" w:rsidRDefault="008050E4" w:rsidP="008050E4">
            <w:pPr>
              <w:rPr>
                <w:color w:val="000000"/>
                <w:sz w:val="20"/>
                <w:szCs w:val="20"/>
              </w:rPr>
            </w:pPr>
          </w:p>
        </w:tc>
        <w:tc>
          <w:tcPr>
            <w:tcW w:w="716" w:type="dxa"/>
            <w:vMerge/>
            <w:tcBorders>
              <w:top w:val="single" w:sz="4" w:space="0" w:color="auto"/>
              <w:left w:val="nil"/>
              <w:bottom w:val="single" w:sz="4" w:space="0" w:color="auto"/>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auto"/>
              <w:right w:val="single" w:sz="4" w:space="0" w:color="auto"/>
            </w:tcBorders>
            <w:vAlign w:val="center"/>
          </w:tcPr>
          <w:p w:rsidR="008050E4" w:rsidRPr="00D14C04" w:rsidRDefault="008050E4" w:rsidP="008050E4">
            <w:pPr>
              <w:rPr>
                <w:color w:val="000000"/>
                <w:sz w:val="20"/>
                <w:szCs w:val="20"/>
              </w:rPr>
            </w:pPr>
          </w:p>
        </w:tc>
      </w:tr>
      <w:tr w:rsidR="008050E4" w:rsidRPr="00D14C04" w:rsidTr="003C3E87">
        <w:trPr>
          <w:trHeight w:val="564"/>
        </w:trPr>
        <w:tc>
          <w:tcPr>
            <w:tcW w:w="1283" w:type="dxa"/>
            <w:tcBorders>
              <w:top w:val="single" w:sz="4" w:space="0" w:color="auto"/>
              <w:bottom w:val="single" w:sz="4" w:space="0" w:color="auto"/>
            </w:tcBorders>
            <w:shd w:val="clear" w:color="auto" w:fill="auto"/>
            <w:vAlign w:val="center"/>
          </w:tcPr>
          <w:p w:rsidR="008050E4" w:rsidRPr="001712AC" w:rsidRDefault="008050E4" w:rsidP="006816DE">
            <w:pPr>
              <w:rPr>
                <w:b/>
                <w:bCs/>
                <w:color w:val="000000"/>
                <w:sz w:val="18"/>
                <w:szCs w:val="18"/>
                <w:lang w:val="ru-RU"/>
              </w:rPr>
            </w:pPr>
            <w:r w:rsidRPr="001712AC">
              <w:rPr>
                <w:b/>
                <w:bCs/>
                <w:color w:val="000000"/>
                <w:sz w:val="18"/>
                <w:szCs w:val="18"/>
                <w:lang w:val="ru-RU"/>
              </w:rPr>
              <w:lastRenderedPageBreak/>
              <w:t>20</w:t>
            </w:r>
            <w:r w:rsidR="006816DE">
              <w:rPr>
                <w:b/>
                <w:bCs/>
                <w:color w:val="000000"/>
                <w:sz w:val="18"/>
                <w:szCs w:val="18"/>
                <w:lang w:val="ru-RU"/>
              </w:rPr>
              <w:t>19</w:t>
            </w:r>
            <w:r w:rsidRPr="001712AC">
              <w:rPr>
                <w:b/>
                <w:bCs/>
                <w:color w:val="000000"/>
                <w:sz w:val="18"/>
                <w:szCs w:val="18"/>
                <w:lang w:val="ru-RU"/>
              </w:rPr>
              <w:t>р.</w:t>
            </w:r>
          </w:p>
        </w:tc>
        <w:tc>
          <w:tcPr>
            <w:tcW w:w="324"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754"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2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6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2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2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7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2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716" w:type="dxa"/>
            <w:tcBorders>
              <w:top w:val="single" w:sz="4" w:space="0" w:color="auto"/>
              <w:bottom w:val="single" w:sz="4" w:space="0" w:color="auto"/>
            </w:tcBorders>
            <w:vAlign w:val="center"/>
          </w:tcPr>
          <w:p w:rsidR="008050E4" w:rsidRPr="001712AC" w:rsidRDefault="008050E4" w:rsidP="008050E4">
            <w:pPr>
              <w:rPr>
                <w:color w:val="000000"/>
                <w:sz w:val="16"/>
                <w:szCs w:val="16"/>
              </w:rPr>
            </w:pPr>
          </w:p>
          <w:p w:rsidR="008050E4" w:rsidRPr="001712AC" w:rsidRDefault="008050E4" w:rsidP="008050E4">
            <w:pPr>
              <w:rPr>
                <w:sz w:val="16"/>
                <w:szCs w:val="16"/>
              </w:rPr>
            </w:pPr>
          </w:p>
          <w:p w:rsidR="008050E4" w:rsidRPr="001712AC" w:rsidRDefault="008050E4" w:rsidP="008050E4">
            <w:pPr>
              <w:rPr>
                <w:sz w:val="16"/>
                <w:szCs w:val="16"/>
                <w:lang w:val="ru-RU"/>
              </w:rPr>
            </w:pPr>
            <w:proofErr w:type="spellStart"/>
            <w:r w:rsidRPr="001712AC">
              <w:rPr>
                <w:sz w:val="16"/>
                <w:szCs w:val="16"/>
                <w:lang w:val="ru-RU"/>
              </w:rPr>
              <w:t>тис.грн</w:t>
            </w:r>
            <w:proofErr w:type="spellEnd"/>
          </w:p>
        </w:tc>
        <w:tc>
          <w:tcPr>
            <w:tcW w:w="266" w:type="dxa"/>
            <w:tcBorders>
              <w:top w:val="single" w:sz="4" w:space="0" w:color="auto"/>
              <w:bottom w:val="single" w:sz="4" w:space="0" w:color="auto"/>
            </w:tcBorders>
            <w:vAlign w:val="center"/>
          </w:tcPr>
          <w:p w:rsidR="008050E4" w:rsidRPr="001712AC" w:rsidRDefault="008050E4" w:rsidP="008050E4">
            <w:pPr>
              <w:rPr>
                <w:color w:val="000000"/>
                <w:sz w:val="16"/>
                <w:szCs w:val="16"/>
              </w:rPr>
            </w:pPr>
          </w:p>
        </w:tc>
      </w:tr>
      <w:tr w:rsidR="008050E4" w:rsidRPr="00D14C04" w:rsidTr="001712AC">
        <w:trPr>
          <w:trHeight w:val="982"/>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050E4" w:rsidRPr="003C3E87" w:rsidRDefault="008050E4" w:rsidP="008050E4">
            <w:pPr>
              <w:jc w:val="center"/>
              <w:rPr>
                <w:color w:val="000000"/>
                <w:sz w:val="16"/>
                <w:szCs w:val="16"/>
              </w:rPr>
            </w:pPr>
            <w:r w:rsidRPr="003C3E87">
              <w:rPr>
                <w:color w:val="000000"/>
                <w:sz w:val="16"/>
                <w:szCs w:val="16"/>
              </w:rPr>
              <w:t>Стаття</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8050E4" w:rsidRPr="003C3E87" w:rsidRDefault="008050E4" w:rsidP="008050E4">
            <w:pPr>
              <w:jc w:val="center"/>
              <w:rPr>
                <w:color w:val="000000"/>
                <w:sz w:val="16"/>
                <w:szCs w:val="16"/>
              </w:rPr>
            </w:pPr>
            <w:proofErr w:type="spellStart"/>
            <w:r w:rsidRPr="003C3E87">
              <w:rPr>
                <w:color w:val="000000"/>
                <w:sz w:val="16"/>
                <w:szCs w:val="16"/>
              </w:rPr>
              <w:t>Зареєстро</w:t>
            </w:r>
            <w:proofErr w:type="spellEnd"/>
            <w:r w:rsidRPr="003C3E87">
              <w:rPr>
                <w:color w:val="000000"/>
                <w:sz w:val="16"/>
                <w:szCs w:val="16"/>
              </w:rPr>
              <w:t>-</w:t>
            </w:r>
            <w:r w:rsidRPr="003C3E87">
              <w:rPr>
                <w:color w:val="000000"/>
                <w:sz w:val="16"/>
                <w:szCs w:val="16"/>
              </w:rPr>
              <w:br/>
            </w:r>
            <w:proofErr w:type="spellStart"/>
            <w:r w:rsidRPr="003C3E87">
              <w:rPr>
                <w:color w:val="000000"/>
                <w:sz w:val="16"/>
                <w:szCs w:val="16"/>
              </w:rPr>
              <w:t>ваний</w:t>
            </w:r>
            <w:proofErr w:type="spellEnd"/>
            <w:r w:rsidRPr="003C3E87">
              <w:rPr>
                <w:color w:val="000000"/>
                <w:sz w:val="16"/>
                <w:szCs w:val="16"/>
              </w:rPr>
              <w:t xml:space="preserve"> капітал</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8050E4" w:rsidRPr="003C3E87" w:rsidRDefault="008050E4" w:rsidP="008050E4">
            <w:pPr>
              <w:jc w:val="center"/>
              <w:rPr>
                <w:color w:val="000000"/>
                <w:sz w:val="16"/>
                <w:szCs w:val="16"/>
              </w:rPr>
            </w:pPr>
            <w:r w:rsidRPr="003C3E87">
              <w:rPr>
                <w:color w:val="000000"/>
                <w:sz w:val="16"/>
                <w:szCs w:val="16"/>
              </w:rPr>
              <w:t>Резерв-</w:t>
            </w:r>
            <w:r w:rsidRPr="003C3E87">
              <w:rPr>
                <w:color w:val="000000"/>
                <w:sz w:val="16"/>
                <w:szCs w:val="16"/>
              </w:rPr>
              <w:br/>
              <w:t>ний капітал</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8050E4" w:rsidRPr="003C3E87" w:rsidRDefault="008050E4" w:rsidP="008050E4">
            <w:pPr>
              <w:jc w:val="center"/>
              <w:rPr>
                <w:color w:val="000000"/>
                <w:sz w:val="16"/>
                <w:szCs w:val="16"/>
              </w:rPr>
            </w:pPr>
            <w:proofErr w:type="spellStart"/>
            <w:r w:rsidRPr="003C3E87">
              <w:rPr>
                <w:color w:val="000000"/>
                <w:sz w:val="16"/>
                <w:szCs w:val="16"/>
              </w:rPr>
              <w:t>Нерозпо</w:t>
            </w:r>
            <w:proofErr w:type="spellEnd"/>
            <w:r w:rsidRPr="003C3E87">
              <w:rPr>
                <w:color w:val="000000"/>
                <w:sz w:val="16"/>
                <w:szCs w:val="16"/>
              </w:rPr>
              <w:t>-</w:t>
            </w:r>
            <w:r w:rsidRPr="003C3E87">
              <w:rPr>
                <w:color w:val="000000"/>
                <w:sz w:val="16"/>
                <w:szCs w:val="16"/>
              </w:rPr>
              <w:br/>
              <w:t>ділений прибуток (</w:t>
            </w:r>
            <w:proofErr w:type="spellStart"/>
            <w:r w:rsidRPr="003C3E87">
              <w:rPr>
                <w:color w:val="000000"/>
                <w:sz w:val="16"/>
                <w:szCs w:val="16"/>
              </w:rPr>
              <w:t>непокри</w:t>
            </w:r>
            <w:proofErr w:type="spellEnd"/>
            <w:r w:rsidRPr="003C3E87">
              <w:rPr>
                <w:color w:val="000000"/>
                <w:sz w:val="16"/>
                <w:szCs w:val="16"/>
              </w:rPr>
              <w:t>-</w:t>
            </w:r>
            <w:r w:rsidRPr="003C3E87">
              <w:rPr>
                <w:color w:val="000000"/>
                <w:sz w:val="16"/>
                <w:szCs w:val="16"/>
              </w:rPr>
              <w:br/>
            </w:r>
            <w:proofErr w:type="spellStart"/>
            <w:r w:rsidRPr="003C3E87">
              <w:rPr>
                <w:color w:val="000000"/>
                <w:sz w:val="16"/>
                <w:szCs w:val="16"/>
              </w:rPr>
              <w:t>тий</w:t>
            </w:r>
            <w:proofErr w:type="spellEnd"/>
            <w:r w:rsidRPr="003C3E87">
              <w:rPr>
                <w:color w:val="000000"/>
                <w:sz w:val="16"/>
                <w:szCs w:val="16"/>
              </w:rPr>
              <w:t xml:space="preserve"> збиток)</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8050E4" w:rsidRPr="003C3E87" w:rsidRDefault="008050E4" w:rsidP="008050E4">
            <w:pPr>
              <w:jc w:val="center"/>
              <w:rPr>
                <w:color w:val="000000"/>
                <w:sz w:val="16"/>
                <w:szCs w:val="16"/>
              </w:rPr>
            </w:pPr>
            <w:r w:rsidRPr="003C3E87">
              <w:rPr>
                <w:sz w:val="16"/>
                <w:szCs w:val="16"/>
              </w:rPr>
              <w:t>Всього</w:t>
            </w:r>
            <w:r w:rsidRPr="003C3E87">
              <w:rPr>
                <w:color w:val="000000"/>
                <w:sz w:val="16"/>
                <w:szCs w:val="16"/>
              </w:rPr>
              <w:t> </w:t>
            </w:r>
          </w:p>
        </w:tc>
      </w:tr>
      <w:tr w:rsidR="006816DE" w:rsidRPr="00D14C04" w:rsidTr="001712AC">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6816DE" w:rsidRPr="003C3E87" w:rsidRDefault="006816DE" w:rsidP="006816DE">
            <w:pPr>
              <w:rPr>
                <w:b/>
                <w:bCs/>
                <w:color w:val="000000"/>
                <w:sz w:val="16"/>
                <w:szCs w:val="16"/>
              </w:rPr>
            </w:pPr>
            <w:r w:rsidRPr="003C3E87">
              <w:rPr>
                <w:b/>
                <w:bCs/>
                <w:color w:val="000000"/>
                <w:sz w:val="16"/>
                <w:szCs w:val="16"/>
              </w:rPr>
              <w:t>Залишок</w:t>
            </w:r>
          </w:p>
        </w:tc>
        <w:tc>
          <w:tcPr>
            <w:tcW w:w="324" w:type="dxa"/>
            <w:vMerge w:val="restart"/>
            <w:tcBorders>
              <w:top w:val="nil"/>
              <w:left w:val="single" w:sz="4" w:space="0" w:color="auto"/>
              <w:bottom w:val="single" w:sz="4" w:space="0" w:color="000000"/>
              <w:right w:val="nil"/>
            </w:tcBorders>
            <w:shd w:val="clear" w:color="auto" w:fill="auto"/>
            <w:vAlign w:val="center"/>
          </w:tcPr>
          <w:p w:rsidR="006816DE" w:rsidRPr="00D14C04" w:rsidRDefault="006816DE" w:rsidP="006816DE">
            <w:pPr>
              <w:jc w:val="center"/>
              <w:rPr>
                <w:color w:val="000000"/>
                <w:sz w:val="19"/>
                <w:szCs w:val="19"/>
              </w:rPr>
            </w:pPr>
            <w:r w:rsidRPr="00D14C04">
              <w:rPr>
                <w:color w:val="000000"/>
                <w:sz w:val="19"/>
                <w:szCs w:val="19"/>
              </w:rPr>
              <w:t> </w:t>
            </w:r>
          </w:p>
        </w:tc>
        <w:tc>
          <w:tcPr>
            <w:tcW w:w="754" w:type="dxa"/>
            <w:vMerge w:val="restart"/>
            <w:tcBorders>
              <w:top w:val="single" w:sz="4" w:space="0" w:color="auto"/>
              <w:left w:val="nil"/>
              <w:bottom w:val="single" w:sz="4" w:space="0" w:color="000000"/>
              <w:right w:val="nil"/>
            </w:tcBorders>
            <w:shd w:val="clear" w:color="auto" w:fill="auto"/>
            <w:vAlign w:val="center"/>
          </w:tcPr>
          <w:p w:rsidR="006816DE" w:rsidRPr="006115FE" w:rsidRDefault="006816DE" w:rsidP="006816DE">
            <w:pPr>
              <w:jc w:val="center"/>
              <w:rPr>
                <w:color w:val="000000"/>
                <w:sz w:val="16"/>
                <w:szCs w:val="16"/>
              </w:rPr>
            </w:pPr>
            <w:r w:rsidRPr="006115FE">
              <w:rPr>
                <w:color w:val="000000"/>
                <w:sz w:val="16"/>
                <w:szCs w:val="16"/>
              </w:rPr>
              <w:t>9718</w:t>
            </w:r>
          </w:p>
        </w:tc>
        <w:tc>
          <w:tcPr>
            <w:tcW w:w="266" w:type="dxa"/>
            <w:vMerge w:val="restart"/>
            <w:tcBorders>
              <w:top w:val="nil"/>
              <w:left w:val="single" w:sz="4" w:space="0" w:color="auto"/>
              <w:bottom w:val="single" w:sz="4" w:space="0" w:color="000000"/>
              <w:right w:val="nil"/>
            </w:tcBorders>
            <w:shd w:val="clear" w:color="auto" w:fill="auto"/>
            <w:vAlign w:val="center"/>
          </w:tcPr>
          <w:p w:rsidR="006816DE" w:rsidRPr="006115FE" w:rsidRDefault="006816DE" w:rsidP="006816DE">
            <w:pPr>
              <w:jc w:val="center"/>
              <w:rPr>
                <w:color w:val="000000"/>
                <w:sz w:val="16"/>
                <w:szCs w:val="16"/>
              </w:rPr>
            </w:pPr>
            <w:r w:rsidRPr="006115FE">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auto"/>
            <w:vAlign w:val="center"/>
          </w:tcPr>
          <w:p w:rsidR="006816DE" w:rsidRPr="006115FE" w:rsidRDefault="006816DE" w:rsidP="006816DE">
            <w:pPr>
              <w:jc w:val="center"/>
              <w:rPr>
                <w:color w:val="000000"/>
                <w:sz w:val="16"/>
                <w:szCs w:val="16"/>
              </w:rPr>
            </w:pPr>
            <w:r w:rsidRPr="006115FE">
              <w:rPr>
                <w:color w:val="000000"/>
                <w:sz w:val="16"/>
                <w:szCs w:val="16"/>
              </w:rPr>
              <w:t>1973</w:t>
            </w:r>
          </w:p>
        </w:tc>
        <w:tc>
          <w:tcPr>
            <w:tcW w:w="266" w:type="dxa"/>
            <w:vMerge w:val="restart"/>
            <w:tcBorders>
              <w:top w:val="nil"/>
              <w:left w:val="nil"/>
              <w:bottom w:val="single" w:sz="4" w:space="0" w:color="000000"/>
              <w:right w:val="single" w:sz="4" w:space="0" w:color="auto"/>
            </w:tcBorders>
            <w:shd w:val="clear" w:color="auto" w:fill="auto"/>
            <w:vAlign w:val="center"/>
          </w:tcPr>
          <w:p w:rsidR="006816DE" w:rsidRPr="006115FE" w:rsidRDefault="006816DE" w:rsidP="006816DE">
            <w:pPr>
              <w:jc w:val="center"/>
              <w:rPr>
                <w:color w:val="000000"/>
                <w:sz w:val="16"/>
                <w:szCs w:val="16"/>
              </w:rPr>
            </w:pPr>
            <w:r w:rsidRPr="006115FE">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auto"/>
            <w:vAlign w:val="center"/>
          </w:tcPr>
          <w:p w:rsidR="006816DE" w:rsidRPr="006115FE" w:rsidRDefault="006816DE" w:rsidP="006816DE">
            <w:pPr>
              <w:jc w:val="center"/>
              <w:rPr>
                <w:color w:val="000000"/>
                <w:sz w:val="16"/>
                <w:szCs w:val="16"/>
              </w:rPr>
            </w:pPr>
            <w:r w:rsidRPr="006115FE">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auto"/>
            <w:vAlign w:val="center"/>
          </w:tcPr>
          <w:p w:rsidR="006816DE" w:rsidRPr="006115FE" w:rsidRDefault="00935A9E" w:rsidP="006816DE">
            <w:pPr>
              <w:jc w:val="center"/>
              <w:rPr>
                <w:color w:val="000000"/>
                <w:sz w:val="16"/>
                <w:szCs w:val="16"/>
              </w:rPr>
            </w:pPr>
            <w:r>
              <w:rPr>
                <w:color w:val="000000"/>
                <w:sz w:val="16"/>
                <w:szCs w:val="16"/>
              </w:rPr>
              <w:t>95 106</w:t>
            </w:r>
          </w:p>
        </w:tc>
        <w:tc>
          <w:tcPr>
            <w:tcW w:w="266" w:type="dxa"/>
            <w:vMerge w:val="restart"/>
            <w:tcBorders>
              <w:top w:val="nil"/>
              <w:left w:val="nil"/>
              <w:bottom w:val="single" w:sz="4" w:space="0" w:color="000000"/>
              <w:right w:val="single" w:sz="4" w:space="0" w:color="auto"/>
            </w:tcBorders>
            <w:shd w:val="clear" w:color="auto" w:fill="auto"/>
            <w:vAlign w:val="center"/>
          </w:tcPr>
          <w:p w:rsidR="006816DE" w:rsidRPr="006115FE" w:rsidRDefault="006816DE" w:rsidP="006816DE">
            <w:pPr>
              <w:jc w:val="center"/>
              <w:rPr>
                <w:color w:val="000000"/>
                <w:sz w:val="16"/>
                <w:szCs w:val="16"/>
              </w:rPr>
            </w:pPr>
            <w:r w:rsidRPr="006115FE">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6816DE" w:rsidRPr="008050E4" w:rsidRDefault="00935A9E" w:rsidP="006816DE">
            <w:pPr>
              <w:jc w:val="center"/>
              <w:rPr>
                <w:color w:val="000000"/>
                <w:sz w:val="14"/>
                <w:szCs w:val="14"/>
              </w:rPr>
            </w:pPr>
            <w:r>
              <w:rPr>
                <w:color w:val="000000"/>
                <w:sz w:val="14"/>
                <w:szCs w:val="14"/>
              </w:rPr>
              <w:t>106 797</w:t>
            </w:r>
          </w:p>
        </w:tc>
        <w:tc>
          <w:tcPr>
            <w:tcW w:w="266" w:type="dxa"/>
            <w:vMerge w:val="restart"/>
            <w:tcBorders>
              <w:top w:val="nil"/>
              <w:left w:val="nil"/>
              <w:bottom w:val="single" w:sz="4" w:space="0" w:color="000000"/>
              <w:right w:val="single" w:sz="4" w:space="0" w:color="auto"/>
            </w:tcBorders>
            <w:shd w:val="clear" w:color="auto" w:fill="CCFFFF"/>
            <w:vAlign w:val="center"/>
          </w:tcPr>
          <w:p w:rsidR="006816DE" w:rsidRPr="00D14C04" w:rsidRDefault="006816DE" w:rsidP="006816DE">
            <w:pPr>
              <w:jc w:val="center"/>
              <w:rPr>
                <w:color w:val="000000"/>
                <w:sz w:val="19"/>
                <w:szCs w:val="19"/>
              </w:rPr>
            </w:pPr>
            <w:r w:rsidRPr="00D14C04">
              <w:rPr>
                <w:color w:val="000000"/>
                <w:sz w:val="19"/>
                <w:szCs w:val="19"/>
              </w:rPr>
              <w:t> </w:t>
            </w:r>
          </w:p>
        </w:tc>
      </w:tr>
      <w:tr w:rsidR="006816DE" w:rsidRPr="00D14C04" w:rsidTr="003C3E87">
        <w:trPr>
          <w:trHeight w:val="311"/>
        </w:trPr>
        <w:tc>
          <w:tcPr>
            <w:tcW w:w="1283" w:type="dxa"/>
            <w:tcBorders>
              <w:top w:val="nil"/>
              <w:left w:val="single" w:sz="4" w:space="0" w:color="auto"/>
              <w:bottom w:val="nil"/>
              <w:right w:val="single" w:sz="4" w:space="0" w:color="000000"/>
            </w:tcBorders>
            <w:shd w:val="clear" w:color="auto" w:fill="auto"/>
            <w:vAlign w:val="center"/>
          </w:tcPr>
          <w:p w:rsidR="006816DE" w:rsidRPr="003C3E87" w:rsidRDefault="006816DE" w:rsidP="006816DE">
            <w:pPr>
              <w:rPr>
                <w:b/>
                <w:bCs/>
                <w:color w:val="000000"/>
                <w:sz w:val="16"/>
                <w:szCs w:val="16"/>
                <w:lang w:val="ru-RU"/>
              </w:rPr>
            </w:pPr>
            <w:r w:rsidRPr="003C3E87">
              <w:rPr>
                <w:b/>
                <w:bCs/>
                <w:color w:val="000000"/>
                <w:sz w:val="16"/>
                <w:szCs w:val="16"/>
              </w:rPr>
              <w:t xml:space="preserve">на </w:t>
            </w:r>
            <w:r w:rsidRPr="003C3E87">
              <w:rPr>
                <w:b/>
                <w:bCs/>
                <w:color w:val="000000"/>
                <w:sz w:val="16"/>
                <w:szCs w:val="16"/>
                <w:lang w:val="ru-RU"/>
              </w:rPr>
              <w:t>01.01.2019р.</w:t>
            </w:r>
          </w:p>
        </w:tc>
        <w:tc>
          <w:tcPr>
            <w:tcW w:w="324" w:type="dxa"/>
            <w:vMerge/>
            <w:tcBorders>
              <w:top w:val="nil"/>
              <w:left w:val="single" w:sz="4" w:space="0" w:color="auto"/>
              <w:bottom w:val="single" w:sz="4" w:space="0" w:color="000000"/>
              <w:right w:val="nil"/>
            </w:tcBorders>
            <w:vAlign w:val="center"/>
          </w:tcPr>
          <w:p w:rsidR="006816DE" w:rsidRPr="00D14C04" w:rsidRDefault="006816DE" w:rsidP="006816DE">
            <w:pPr>
              <w:rPr>
                <w:color w:val="000000"/>
                <w:sz w:val="19"/>
                <w:szCs w:val="19"/>
              </w:rPr>
            </w:pPr>
          </w:p>
        </w:tc>
        <w:tc>
          <w:tcPr>
            <w:tcW w:w="754" w:type="dxa"/>
            <w:vMerge/>
            <w:tcBorders>
              <w:top w:val="single" w:sz="4" w:space="0" w:color="auto"/>
              <w:left w:val="nil"/>
              <w:bottom w:val="single" w:sz="4" w:space="0" w:color="000000"/>
              <w:right w:val="nil"/>
            </w:tcBorders>
            <w:vAlign w:val="center"/>
          </w:tcPr>
          <w:p w:rsidR="006816DE" w:rsidRPr="00A74028" w:rsidRDefault="006816DE" w:rsidP="006816DE">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6816DE" w:rsidRPr="00A74028" w:rsidRDefault="006816DE" w:rsidP="006816DE">
            <w:pPr>
              <w:rPr>
                <w:color w:val="000000"/>
                <w:sz w:val="16"/>
                <w:szCs w:val="16"/>
              </w:rPr>
            </w:pPr>
          </w:p>
        </w:tc>
        <w:tc>
          <w:tcPr>
            <w:tcW w:w="666" w:type="dxa"/>
            <w:vMerge/>
            <w:tcBorders>
              <w:top w:val="single" w:sz="4" w:space="0" w:color="auto"/>
              <w:left w:val="nil"/>
              <w:bottom w:val="single" w:sz="4" w:space="0" w:color="000000"/>
              <w:right w:val="nil"/>
            </w:tcBorders>
            <w:vAlign w:val="center"/>
          </w:tcPr>
          <w:p w:rsidR="006816DE" w:rsidRPr="00A74028" w:rsidRDefault="006816DE" w:rsidP="006816DE">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6816DE" w:rsidRPr="00A74028" w:rsidRDefault="006816DE" w:rsidP="006816DE">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6816DE" w:rsidRPr="00A74028" w:rsidRDefault="006816DE" w:rsidP="006816DE">
            <w:pPr>
              <w:rPr>
                <w:color w:val="000000"/>
                <w:sz w:val="16"/>
                <w:szCs w:val="16"/>
              </w:rPr>
            </w:pPr>
          </w:p>
        </w:tc>
        <w:tc>
          <w:tcPr>
            <w:tcW w:w="766" w:type="dxa"/>
            <w:vMerge/>
            <w:tcBorders>
              <w:top w:val="single" w:sz="4" w:space="0" w:color="auto"/>
              <w:left w:val="nil"/>
              <w:bottom w:val="single" w:sz="4" w:space="0" w:color="000000"/>
              <w:right w:val="nil"/>
            </w:tcBorders>
            <w:vAlign w:val="center"/>
          </w:tcPr>
          <w:p w:rsidR="006816DE" w:rsidRPr="00A74028" w:rsidRDefault="006816DE" w:rsidP="006816DE">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6816DE" w:rsidRPr="00A74028" w:rsidRDefault="006816DE" w:rsidP="006816DE">
            <w:pPr>
              <w:rPr>
                <w:color w:val="000000"/>
                <w:sz w:val="16"/>
                <w:szCs w:val="16"/>
              </w:rPr>
            </w:pPr>
          </w:p>
        </w:tc>
        <w:tc>
          <w:tcPr>
            <w:tcW w:w="716" w:type="dxa"/>
            <w:vMerge/>
            <w:tcBorders>
              <w:top w:val="single" w:sz="4" w:space="0" w:color="auto"/>
              <w:left w:val="nil"/>
              <w:bottom w:val="single" w:sz="4" w:space="0" w:color="000000"/>
              <w:right w:val="nil"/>
            </w:tcBorders>
            <w:vAlign w:val="center"/>
          </w:tcPr>
          <w:p w:rsidR="006816DE" w:rsidRPr="00A74028" w:rsidRDefault="006816DE" w:rsidP="006816DE">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6816DE" w:rsidRPr="00D14C04" w:rsidRDefault="006816DE" w:rsidP="006816DE">
            <w:pPr>
              <w:rPr>
                <w:color w:val="000000"/>
                <w:sz w:val="19"/>
                <w:szCs w:val="19"/>
              </w:rPr>
            </w:pPr>
          </w:p>
        </w:tc>
      </w:tr>
      <w:tr w:rsidR="006816DE" w:rsidRPr="00D14C04" w:rsidTr="001712AC">
        <w:trPr>
          <w:trHeight w:val="84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6816DE" w:rsidRPr="003C3E87" w:rsidRDefault="006816DE" w:rsidP="006816DE">
            <w:pPr>
              <w:rPr>
                <w:b/>
                <w:bCs/>
                <w:color w:val="000000"/>
                <w:sz w:val="16"/>
                <w:szCs w:val="16"/>
              </w:rPr>
            </w:pPr>
            <w:r w:rsidRPr="003C3E87">
              <w:rPr>
                <w:b/>
                <w:bCs/>
                <w:color w:val="000000"/>
                <w:sz w:val="16"/>
                <w:szCs w:val="16"/>
              </w:rPr>
              <w:t>Чистий прибуток (збиток) за звітний період</w:t>
            </w:r>
          </w:p>
        </w:tc>
        <w:tc>
          <w:tcPr>
            <w:tcW w:w="324" w:type="dxa"/>
            <w:tcBorders>
              <w:top w:val="single" w:sz="4" w:space="0" w:color="auto"/>
              <w:left w:val="nil"/>
              <w:bottom w:val="single" w:sz="4" w:space="0" w:color="auto"/>
              <w:right w:val="nil"/>
            </w:tcBorders>
            <w:shd w:val="clear" w:color="auto" w:fill="auto"/>
            <w:vAlign w:val="center"/>
          </w:tcPr>
          <w:p w:rsidR="006816DE" w:rsidRPr="00D14C04" w:rsidRDefault="006816DE" w:rsidP="006816DE">
            <w:pPr>
              <w:rPr>
                <w:color w:val="000000"/>
                <w:sz w:val="19"/>
                <w:szCs w:val="19"/>
              </w:rPr>
            </w:pPr>
            <w:r w:rsidRPr="00D14C04">
              <w:rPr>
                <w:color w:val="000000"/>
                <w:sz w:val="19"/>
                <w:szCs w:val="19"/>
              </w:rPr>
              <w:t> </w:t>
            </w:r>
          </w:p>
        </w:tc>
        <w:tc>
          <w:tcPr>
            <w:tcW w:w="754" w:type="dxa"/>
            <w:tcBorders>
              <w:top w:val="single" w:sz="4" w:space="0" w:color="auto"/>
              <w:left w:val="nil"/>
              <w:bottom w:val="single" w:sz="4" w:space="0" w:color="auto"/>
              <w:right w:val="nil"/>
            </w:tcBorders>
            <w:shd w:val="clear" w:color="auto" w:fill="auto"/>
            <w:vAlign w:val="center"/>
          </w:tcPr>
          <w:p w:rsidR="006816DE" w:rsidRPr="006115FE" w:rsidRDefault="006816DE" w:rsidP="006816DE">
            <w:pPr>
              <w:jc w:val="center"/>
              <w:rPr>
                <w:color w:val="000000"/>
                <w:sz w:val="16"/>
                <w:szCs w:val="16"/>
              </w:rPr>
            </w:pPr>
            <w:r w:rsidRPr="006115FE">
              <w:rPr>
                <w:color w:val="000000"/>
                <w:sz w:val="16"/>
                <w:szCs w:val="16"/>
              </w:rPr>
              <w:t> </w:t>
            </w:r>
          </w:p>
        </w:tc>
        <w:tc>
          <w:tcPr>
            <w:tcW w:w="266" w:type="dxa"/>
            <w:tcBorders>
              <w:top w:val="single" w:sz="4" w:space="0" w:color="auto"/>
              <w:left w:val="single" w:sz="4" w:space="0" w:color="auto"/>
              <w:bottom w:val="single" w:sz="4" w:space="0" w:color="auto"/>
              <w:right w:val="nil"/>
            </w:tcBorders>
            <w:shd w:val="clear" w:color="auto" w:fill="auto"/>
            <w:vAlign w:val="center"/>
          </w:tcPr>
          <w:p w:rsidR="006816DE" w:rsidRPr="006115FE" w:rsidRDefault="006816DE" w:rsidP="006816DE">
            <w:pPr>
              <w:rPr>
                <w:color w:val="000000"/>
                <w:sz w:val="16"/>
                <w:szCs w:val="16"/>
              </w:rPr>
            </w:pPr>
            <w:r w:rsidRPr="006115FE">
              <w:rPr>
                <w:color w:val="000000"/>
                <w:sz w:val="16"/>
                <w:szCs w:val="16"/>
              </w:rPr>
              <w:t> </w:t>
            </w:r>
          </w:p>
        </w:tc>
        <w:tc>
          <w:tcPr>
            <w:tcW w:w="666" w:type="dxa"/>
            <w:tcBorders>
              <w:top w:val="single" w:sz="4" w:space="0" w:color="auto"/>
              <w:left w:val="nil"/>
              <w:bottom w:val="single" w:sz="4" w:space="0" w:color="auto"/>
              <w:right w:val="nil"/>
            </w:tcBorders>
            <w:shd w:val="clear" w:color="auto" w:fill="auto"/>
            <w:vAlign w:val="center"/>
          </w:tcPr>
          <w:p w:rsidR="006816DE" w:rsidRPr="006115FE" w:rsidRDefault="006816DE" w:rsidP="006816DE">
            <w:pPr>
              <w:jc w:val="center"/>
              <w:rPr>
                <w:color w:val="000000"/>
                <w:sz w:val="16"/>
                <w:szCs w:val="16"/>
              </w:rPr>
            </w:pPr>
            <w:r w:rsidRPr="006115FE">
              <w:rPr>
                <w:color w:val="000000"/>
                <w:sz w:val="16"/>
                <w:szCs w:val="16"/>
              </w:rPr>
              <w:t> </w:t>
            </w:r>
          </w:p>
        </w:tc>
        <w:tc>
          <w:tcPr>
            <w:tcW w:w="266" w:type="dxa"/>
            <w:tcBorders>
              <w:top w:val="single" w:sz="4" w:space="0" w:color="auto"/>
              <w:left w:val="nil"/>
              <w:bottom w:val="single" w:sz="4" w:space="0" w:color="auto"/>
              <w:right w:val="single" w:sz="4" w:space="0" w:color="auto"/>
            </w:tcBorders>
            <w:shd w:val="clear" w:color="auto" w:fill="auto"/>
            <w:vAlign w:val="center"/>
          </w:tcPr>
          <w:p w:rsidR="006816DE" w:rsidRPr="006115FE" w:rsidRDefault="006816DE" w:rsidP="006816DE">
            <w:pPr>
              <w:rPr>
                <w:color w:val="000000"/>
                <w:sz w:val="16"/>
                <w:szCs w:val="16"/>
              </w:rPr>
            </w:pPr>
            <w:r w:rsidRPr="006115FE">
              <w:rPr>
                <w:color w:val="000000"/>
                <w:sz w:val="16"/>
                <w:szCs w:val="16"/>
              </w:rPr>
              <w:t> </w:t>
            </w:r>
          </w:p>
        </w:tc>
        <w:tc>
          <w:tcPr>
            <w:tcW w:w="266" w:type="dxa"/>
            <w:tcBorders>
              <w:top w:val="single" w:sz="4" w:space="0" w:color="auto"/>
              <w:left w:val="nil"/>
              <w:bottom w:val="single" w:sz="4" w:space="0" w:color="auto"/>
              <w:right w:val="nil"/>
            </w:tcBorders>
            <w:shd w:val="clear" w:color="auto" w:fill="auto"/>
            <w:vAlign w:val="center"/>
          </w:tcPr>
          <w:p w:rsidR="006816DE" w:rsidRPr="006115FE" w:rsidRDefault="006816DE" w:rsidP="006816DE">
            <w:pPr>
              <w:rPr>
                <w:color w:val="000000"/>
                <w:sz w:val="16"/>
                <w:szCs w:val="16"/>
              </w:rPr>
            </w:pPr>
            <w:r w:rsidRPr="006115FE">
              <w:rPr>
                <w:color w:val="000000"/>
                <w:sz w:val="16"/>
                <w:szCs w:val="16"/>
              </w:rPr>
              <w:t> </w:t>
            </w:r>
          </w:p>
        </w:tc>
        <w:tc>
          <w:tcPr>
            <w:tcW w:w="766" w:type="dxa"/>
            <w:tcBorders>
              <w:top w:val="single" w:sz="4" w:space="0" w:color="auto"/>
              <w:left w:val="nil"/>
              <w:bottom w:val="single" w:sz="4" w:space="0" w:color="auto"/>
              <w:right w:val="nil"/>
            </w:tcBorders>
            <w:shd w:val="clear" w:color="auto" w:fill="auto"/>
            <w:vAlign w:val="center"/>
          </w:tcPr>
          <w:p w:rsidR="006816DE" w:rsidRPr="006115FE" w:rsidRDefault="006816DE" w:rsidP="006816DE">
            <w:pPr>
              <w:jc w:val="center"/>
              <w:rPr>
                <w:color w:val="000000"/>
                <w:sz w:val="16"/>
                <w:szCs w:val="16"/>
              </w:rPr>
            </w:pPr>
            <w:r>
              <w:rPr>
                <w:color w:val="000000"/>
                <w:sz w:val="16"/>
                <w:szCs w:val="16"/>
              </w:rPr>
              <w:t>1213</w:t>
            </w:r>
          </w:p>
        </w:tc>
        <w:tc>
          <w:tcPr>
            <w:tcW w:w="266" w:type="dxa"/>
            <w:tcBorders>
              <w:top w:val="single" w:sz="4" w:space="0" w:color="auto"/>
              <w:left w:val="nil"/>
              <w:bottom w:val="single" w:sz="4" w:space="0" w:color="auto"/>
              <w:right w:val="single" w:sz="4" w:space="0" w:color="auto"/>
            </w:tcBorders>
            <w:shd w:val="clear" w:color="auto" w:fill="auto"/>
            <w:vAlign w:val="center"/>
          </w:tcPr>
          <w:p w:rsidR="006816DE" w:rsidRPr="006115FE" w:rsidRDefault="006816DE" w:rsidP="006816DE">
            <w:pPr>
              <w:rPr>
                <w:color w:val="000000"/>
                <w:sz w:val="16"/>
                <w:szCs w:val="16"/>
              </w:rPr>
            </w:pPr>
            <w:r w:rsidRPr="006115FE">
              <w:rPr>
                <w:color w:val="000000"/>
                <w:sz w:val="16"/>
                <w:szCs w:val="16"/>
              </w:rPr>
              <w:t> </w:t>
            </w:r>
          </w:p>
        </w:tc>
        <w:tc>
          <w:tcPr>
            <w:tcW w:w="716" w:type="dxa"/>
            <w:tcBorders>
              <w:top w:val="single" w:sz="4" w:space="0" w:color="auto"/>
              <w:left w:val="nil"/>
              <w:bottom w:val="single" w:sz="4" w:space="0" w:color="auto"/>
              <w:right w:val="nil"/>
            </w:tcBorders>
            <w:shd w:val="clear" w:color="auto" w:fill="CCFFFF"/>
            <w:vAlign w:val="center"/>
          </w:tcPr>
          <w:p w:rsidR="006816DE" w:rsidRPr="006115FE" w:rsidRDefault="006816DE" w:rsidP="006816DE">
            <w:pPr>
              <w:jc w:val="center"/>
              <w:rPr>
                <w:color w:val="000000"/>
                <w:sz w:val="16"/>
                <w:szCs w:val="16"/>
              </w:rPr>
            </w:pPr>
            <w:r>
              <w:rPr>
                <w:color w:val="000000"/>
                <w:sz w:val="16"/>
                <w:szCs w:val="16"/>
              </w:rPr>
              <w:t>1213</w:t>
            </w:r>
          </w:p>
        </w:tc>
        <w:tc>
          <w:tcPr>
            <w:tcW w:w="266" w:type="dxa"/>
            <w:tcBorders>
              <w:top w:val="single" w:sz="4" w:space="0" w:color="auto"/>
              <w:left w:val="nil"/>
              <w:bottom w:val="single" w:sz="4" w:space="0" w:color="auto"/>
              <w:right w:val="single" w:sz="4" w:space="0" w:color="auto"/>
            </w:tcBorders>
            <w:shd w:val="clear" w:color="auto" w:fill="CCFFFF"/>
            <w:vAlign w:val="center"/>
          </w:tcPr>
          <w:p w:rsidR="006816DE" w:rsidRPr="00D14C04" w:rsidRDefault="006816DE" w:rsidP="006816DE">
            <w:pPr>
              <w:rPr>
                <w:color w:val="000000"/>
                <w:sz w:val="19"/>
                <w:szCs w:val="19"/>
              </w:rPr>
            </w:pPr>
            <w:r w:rsidRPr="00D14C04">
              <w:rPr>
                <w:color w:val="000000"/>
                <w:sz w:val="19"/>
                <w:szCs w:val="19"/>
              </w:rPr>
              <w:t> </w:t>
            </w:r>
          </w:p>
        </w:tc>
      </w:tr>
      <w:tr w:rsidR="006816DE" w:rsidRPr="00D14C04" w:rsidTr="006816DE">
        <w:trPr>
          <w:trHeight w:val="41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6816DE" w:rsidRPr="00D14C04" w:rsidRDefault="006816DE" w:rsidP="006816DE">
            <w:pPr>
              <w:rPr>
                <w:b/>
                <w:bCs/>
                <w:color w:val="000000"/>
                <w:sz w:val="19"/>
                <w:szCs w:val="19"/>
              </w:rPr>
            </w:pPr>
            <w:r>
              <w:rPr>
                <w:b/>
                <w:bCs/>
                <w:color w:val="000000"/>
                <w:sz w:val="14"/>
                <w:szCs w:val="14"/>
              </w:rPr>
              <w:t>Інші зміни у капіталі</w:t>
            </w:r>
          </w:p>
        </w:tc>
        <w:tc>
          <w:tcPr>
            <w:tcW w:w="324" w:type="dxa"/>
            <w:tcBorders>
              <w:top w:val="single" w:sz="4" w:space="0" w:color="auto"/>
              <w:left w:val="nil"/>
              <w:bottom w:val="single" w:sz="4" w:space="0" w:color="auto"/>
              <w:right w:val="nil"/>
            </w:tcBorders>
            <w:shd w:val="clear" w:color="auto" w:fill="auto"/>
            <w:vAlign w:val="center"/>
          </w:tcPr>
          <w:p w:rsidR="006816DE" w:rsidRPr="00D14C04" w:rsidRDefault="006816DE" w:rsidP="006816DE">
            <w:pPr>
              <w:rPr>
                <w:color w:val="000000"/>
                <w:sz w:val="19"/>
                <w:szCs w:val="19"/>
              </w:rPr>
            </w:pPr>
          </w:p>
        </w:tc>
        <w:tc>
          <w:tcPr>
            <w:tcW w:w="754" w:type="dxa"/>
            <w:tcBorders>
              <w:top w:val="single" w:sz="4" w:space="0" w:color="auto"/>
              <w:left w:val="nil"/>
              <w:bottom w:val="single" w:sz="4" w:space="0" w:color="auto"/>
              <w:right w:val="nil"/>
            </w:tcBorders>
            <w:shd w:val="clear" w:color="auto" w:fill="auto"/>
            <w:vAlign w:val="center"/>
          </w:tcPr>
          <w:p w:rsidR="006816DE" w:rsidRPr="006115FE" w:rsidRDefault="006816DE" w:rsidP="006816DE">
            <w:pPr>
              <w:jc w:val="center"/>
              <w:rPr>
                <w:color w:val="000000"/>
                <w:sz w:val="16"/>
                <w:szCs w:val="16"/>
              </w:rPr>
            </w:pPr>
          </w:p>
        </w:tc>
        <w:tc>
          <w:tcPr>
            <w:tcW w:w="266" w:type="dxa"/>
            <w:tcBorders>
              <w:top w:val="single" w:sz="4" w:space="0" w:color="auto"/>
              <w:left w:val="single" w:sz="4" w:space="0" w:color="auto"/>
              <w:bottom w:val="single" w:sz="4" w:space="0" w:color="auto"/>
              <w:right w:val="nil"/>
            </w:tcBorders>
            <w:shd w:val="clear" w:color="auto" w:fill="auto"/>
            <w:vAlign w:val="center"/>
          </w:tcPr>
          <w:p w:rsidR="006816DE" w:rsidRPr="006115FE" w:rsidRDefault="006816DE" w:rsidP="006816DE">
            <w:pPr>
              <w:rPr>
                <w:color w:val="000000"/>
                <w:sz w:val="16"/>
                <w:szCs w:val="16"/>
              </w:rPr>
            </w:pPr>
          </w:p>
        </w:tc>
        <w:tc>
          <w:tcPr>
            <w:tcW w:w="666" w:type="dxa"/>
            <w:tcBorders>
              <w:top w:val="single" w:sz="4" w:space="0" w:color="auto"/>
              <w:left w:val="nil"/>
              <w:bottom w:val="single" w:sz="4" w:space="0" w:color="auto"/>
              <w:right w:val="nil"/>
            </w:tcBorders>
            <w:shd w:val="clear" w:color="auto" w:fill="auto"/>
            <w:vAlign w:val="center"/>
          </w:tcPr>
          <w:p w:rsidR="006816DE" w:rsidRPr="006115FE" w:rsidRDefault="006816DE" w:rsidP="006816DE">
            <w:pPr>
              <w:jc w:val="center"/>
              <w:rPr>
                <w:color w:val="000000"/>
                <w:sz w:val="16"/>
                <w:szCs w:val="16"/>
              </w:rPr>
            </w:pPr>
          </w:p>
        </w:tc>
        <w:tc>
          <w:tcPr>
            <w:tcW w:w="266" w:type="dxa"/>
            <w:tcBorders>
              <w:top w:val="single" w:sz="4" w:space="0" w:color="auto"/>
              <w:left w:val="nil"/>
              <w:bottom w:val="single" w:sz="4" w:space="0" w:color="auto"/>
              <w:right w:val="single" w:sz="4" w:space="0" w:color="auto"/>
            </w:tcBorders>
            <w:shd w:val="clear" w:color="auto" w:fill="auto"/>
            <w:vAlign w:val="center"/>
          </w:tcPr>
          <w:p w:rsidR="006816DE" w:rsidRPr="006115FE" w:rsidRDefault="006816DE" w:rsidP="006816DE">
            <w:pPr>
              <w:rPr>
                <w:color w:val="000000"/>
                <w:sz w:val="16"/>
                <w:szCs w:val="16"/>
              </w:rPr>
            </w:pPr>
          </w:p>
        </w:tc>
        <w:tc>
          <w:tcPr>
            <w:tcW w:w="266" w:type="dxa"/>
            <w:tcBorders>
              <w:top w:val="single" w:sz="4" w:space="0" w:color="auto"/>
              <w:left w:val="nil"/>
              <w:bottom w:val="single" w:sz="4" w:space="0" w:color="auto"/>
              <w:right w:val="nil"/>
            </w:tcBorders>
            <w:shd w:val="clear" w:color="auto" w:fill="auto"/>
            <w:vAlign w:val="center"/>
          </w:tcPr>
          <w:p w:rsidR="006816DE" w:rsidRPr="006115FE" w:rsidRDefault="006816DE" w:rsidP="006816DE">
            <w:pPr>
              <w:rPr>
                <w:color w:val="000000"/>
                <w:sz w:val="16"/>
                <w:szCs w:val="16"/>
              </w:rPr>
            </w:pPr>
          </w:p>
        </w:tc>
        <w:tc>
          <w:tcPr>
            <w:tcW w:w="766" w:type="dxa"/>
            <w:tcBorders>
              <w:top w:val="single" w:sz="4" w:space="0" w:color="auto"/>
              <w:left w:val="nil"/>
              <w:bottom w:val="single" w:sz="4" w:space="0" w:color="auto"/>
              <w:right w:val="nil"/>
            </w:tcBorders>
            <w:shd w:val="clear" w:color="auto" w:fill="auto"/>
            <w:vAlign w:val="center"/>
          </w:tcPr>
          <w:p w:rsidR="006816DE" w:rsidRDefault="006816DE" w:rsidP="006816DE">
            <w:pPr>
              <w:jc w:val="center"/>
              <w:rPr>
                <w:color w:val="000000"/>
                <w:sz w:val="16"/>
                <w:szCs w:val="16"/>
              </w:rPr>
            </w:pPr>
            <w:r>
              <w:rPr>
                <w:color w:val="000000"/>
                <w:sz w:val="16"/>
                <w:szCs w:val="16"/>
              </w:rPr>
              <w:t>279</w:t>
            </w:r>
          </w:p>
        </w:tc>
        <w:tc>
          <w:tcPr>
            <w:tcW w:w="266" w:type="dxa"/>
            <w:tcBorders>
              <w:top w:val="single" w:sz="4" w:space="0" w:color="auto"/>
              <w:left w:val="nil"/>
              <w:bottom w:val="single" w:sz="4" w:space="0" w:color="auto"/>
              <w:right w:val="single" w:sz="4" w:space="0" w:color="auto"/>
            </w:tcBorders>
            <w:shd w:val="clear" w:color="auto" w:fill="auto"/>
            <w:vAlign w:val="center"/>
          </w:tcPr>
          <w:p w:rsidR="006816DE" w:rsidRPr="006115FE" w:rsidRDefault="006816DE" w:rsidP="006816DE">
            <w:pPr>
              <w:rPr>
                <w:color w:val="000000"/>
                <w:sz w:val="16"/>
                <w:szCs w:val="16"/>
              </w:rPr>
            </w:pPr>
          </w:p>
        </w:tc>
        <w:tc>
          <w:tcPr>
            <w:tcW w:w="716" w:type="dxa"/>
            <w:tcBorders>
              <w:top w:val="single" w:sz="4" w:space="0" w:color="auto"/>
              <w:left w:val="nil"/>
              <w:bottom w:val="single" w:sz="4" w:space="0" w:color="auto"/>
              <w:right w:val="nil"/>
            </w:tcBorders>
            <w:shd w:val="clear" w:color="auto" w:fill="CCFFFF"/>
            <w:vAlign w:val="center"/>
          </w:tcPr>
          <w:p w:rsidR="006816DE" w:rsidRDefault="006816DE" w:rsidP="006816DE">
            <w:pPr>
              <w:jc w:val="center"/>
              <w:rPr>
                <w:color w:val="000000"/>
                <w:sz w:val="16"/>
                <w:szCs w:val="16"/>
              </w:rPr>
            </w:pPr>
            <w:r>
              <w:rPr>
                <w:color w:val="000000"/>
                <w:sz w:val="16"/>
                <w:szCs w:val="16"/>
              </w:rPr>
              <w:t>279</w:t>
            </w:r>
          </w:p>
        </w:tc>
        <w:tc>
          <w:tcPr>
            <w:tcW w:w="266" w:type="dxa"/>
            <w:tcBorders>
              <w:top w:val="single" w:sz="4" w:space="0" w:color="auto"/>
              <w:left w:val="nil"/>
              <w:bottom w:val="single" w:sz="4" w:space="0" w:color="auto"/>
              <w:right w:val="single" w:sz="4" w:space="0" w:color="auto"/>
            </w:tcBorders>
            <w:shd w:val="clear" w:color="auto" w:fill="CCFFFF"/>
            <w:vAlign w:val="center"/>
          </w:tcPr>
          <w:p w:rsidR="006816DE" w:rsidRPr="00D14C04" w:rsidRDefault="006816DE" w:rsidP="006816DE">
            <w:pPr>
              <w:rPr>
                <w:color w:val="000000"/>
                <w:sz w:val="19"/>
                <w:szCs w:val="19"/>
              </w:rPr>
            </w:pPr>
          </w:p>
        </w:tc>
      </w:tr>
      <w:tr w:rsidR="008050E4" w:rsidRPr="00D14C04" w:rsidTr="001712AC">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8050E4" w:rsidRPr="007E4F75" w:rsidRDefault="008050E4" w:rsidP="008050E4">
            <w:pPr>
              <w:rPr>
                <w:b/>
                <w:bCs/>
                <w:color w:val="000000"/>
                <w:sz w:val="14"/>
                <w:szCs w:val="14"/>
              </w:rPr>
            </w:pPr>
            <w:r w:rsidRPr="007E4F75">
              <w:rPr>
                <w:b/>
                <w:bCs/>
                <w:color w:val="000000"/>
                <w:sz w:val="14"/>
                <w:szCs w:val="14"/>
              </w:rPr>
              <w:t>Залишок</w:t>
            </w:r>
          </w:p>
        </w:tc>
        <w:tc>
          <w:tcPr>
            <w:tcW w:w="324" w:type="dxa"/>
            <w:vMerge w:val="restart"/>
            <w:tcBorders>
              <w:top w:val="nil"/>
              <w:left w:val="single" w:sz="4" w:space="0" w:color="auto"/>
              <w:bottom w:val="single" w:sz="4" w:space="0" w:color="000000"/>
              <w:right w:val="nil"/>
            </w:tcBorders>
            <w:shd w:val="clear" w:color="auto" w:fill="CCFFFF"/>
            <w:vAlign w:val="center"/>
          </w:tcPr>
          <w:p w:rsidR="008050E4" w:rsidRPr="00D14C04" w:rsidRDefault="008050E4" w:rsidP="008050E4">
            <w:pPr>
              <w:jc w:val="center"/>
              <w:rPr>
                <w:color w:val="000000"/>
                <w:sz w:val="20"/>
                <w:szCs w:val="20"/>
              </w:rPr>
            </w:pPr>
            <w:r w:rsidRPr="00D14C04">
              <w:rPr>
                <w:color w:val="000000"/>
                <w:sz w:val="20"/>
                <w:szCs w:val="20"/>
              </w:rPr>
              <w:t> </w:t>
            </w:r>
          </w:p>
        </w:tc>
        <w:tc>
          <w:tcPr>
            <w:tcW w:w="754" w:type="dxa"/>
            <w:vMerge w:val="restart"/>
            <w:tcBorders>
              <w:top w:val="single" w:sz="4" w:space="0" w:color="auto"/>
              <w:left w:val="nil"/>
              <w:bottom w:val="single" w:sz="4" w:space="0" w:color="000000"/>
              <w:right w:val="nil"/>
            </w:tcBorders>
            <w:shd w:val="clear" w:color="auto" w:fill="CCFFFF"/>
            <w:vAlign w:val="center"/>
          </w:tcPr>
          <w:p w:rsidR="008050E4" w:rsidRPr="00A74028" w:rsidRDefault="008050E4" w:rsidP="008050E4">
            <w:pPr>
              <w:jc w:val="center"/>
              <w:rPr>
                <w:color w:val="000000"/>
                <w:sz w:val="16"/>
                <w:szCs w:val="16"/>
                <w:lang w:val="ru-RU"/>
              </w:rPr>
            </w:pPr>
            <w:r w:rsidRPr="00A74028">
              <w:rPr>
                <w:color w:val="000000"/>
                <w:sz w:val="16"/>
                <w:szCs w:val="16"/>
              </w:rPr>
              <w:t> </w:t>
            </w:r>
            <w:r w:rsidRPr="00A74028">
              <w:rPr>
                <w:color w:val="000000"/>
                <w:sz w:val="16"/>
                <w:szCs w:val="16"/>
                <w:lang w:val="ru-RU"/>
              </w:rPr>
              <w:t>9718</w:t>
            </w:r>
          </w:p>
        </w:tc>
        <w:tc>
          <w:tcPr>
            <w:tcW w:w="266" w:type="dxa"/>
            <w:vMerge w:val="restart"/>
            <w:tcBorders>
              <w:top w:val="nil"/>
              <w:left w:val="single" w:sz="4" w:space="0" w:color="auto"/>
              <w:bottom w:val="single" w:sz="4" w:space="0" w:color="000000"/>
              <w:right w:val="nil"/>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lang w:val="ru-RU"/>
              </w:rPr>
              <w:t>1973</w:t>
            </w:r>
            <w:r w:rsidRPr="00A74028">
              <w:rPr>
                <w:color w:val="000000"/>
                <w:sz w:val="16"/>
                <w:szCs w:val="16"/>
              </w:rPr>
              <w:t> </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CCFFFF"/>
            <w:vAlign w:val="center"/>
          </w:tcPr>
          <w:p w:rsidR="008050E4" w:rsidRPr="00A74028" w:rsidRDefault="006816DE" w:rsidP="008050E4">
            <w:pPr>
              <w:jc w:val="center"/>
              <w:rPr>
                <w:color w:val="000000"/>
                <w:sz w:val="16"/>
                <w:szCs w:val="16"/>
              </w:rPr>
            </w:pPr>
            <w:r>
              <w:rPr>
                <w:color w:val="000000"/>
                <w:sz w:val="16"/>
                <w:szCs w:val="16"/>
                <w:lang w:val="ru-RU"/>
              </w:rPr>
              <w:t>96 598</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8050E4" w:rsidRPr="008050E4" w:rsidRDefault="006816DE" w:rsidP="008050E4">
            <w:pPr>
              <w:jc w:val="center"/>
              <w:rPr>
                <w:color w:val="000000"/>
                <w:sz w:val="14"/>
                <w:szCs w:val="14"/>
              </w:rPr>
            </w:pPr>
            <w:r>
              <w:rPr>
                <w:color w:val="000000"/>
                <w:sz w:val="14"/>
                <w:szCs w:val="14"/>
              </w:rPr>
              <w:t>108 289</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D14C04" w:rsidRDefault="008050E4" w:rsidP="008050E4">
            <w:pPr>
              <w:jc w:val="center"/>
              <w:rPr>
                <w:color w:val="000000"/>
                <w:sz w:val="20"/>
                <w:szCs w:val="20"/>
              </w:rPr>
            </w:pPr>
            <w:r w:rsidRPr="00D14C04">
              <w:rPr>
                <w:color w:val="000000"/>
                <w:sz w:val="20"/>
                <w:szCs w:val="20"/>
              </w:rPr>
              <w:t> </w:t>
            </w:r>
          </w:p>
        </w:tc>
      </w:tr>
      <w:tr w:rsidR="008050E4" w:rsidRPr="00D14C04" w:rsidTr="001712AC">
        <w:trPr>
          <w:trHeight w:val="270"/>
        </w:trPr>
        <w:tc>
          <w:tcPr>
            <w:tcW w:w="1283" w:type="dxa"/>
            <w:tcBorders>
              <w:top w:val="nil"/>
              <w:left w:val="single" w:sz="4" w:space="0" w:color="auto"/>
              <w:bottom w:val="single" w:sz="4" w:space="0" w:color="auto"/>
              <w:right w:val="single" w:sz="4" w:space="0" w:color="000000"/>
            </w:tcBorders>
            <w:shd w:val="clear" w:color="auto" w:fill="auto"/>
            <w:vAlign w:val="center"/>
          </w:tcPr>
          <w:p w:rsidR="008050E4" w:rsidRPr="007E4F75" w:rsidRDefault="008050E4" w:rsidP="006816DE">
            <w:pPr>
              <w:rPr>
                <w:b/>
                <w:bCs/>
                <w:color w:val="000000"/>
                <w:sz w:val="14"/>
                <w:szCs w:val="14"/>
                <w:lang w:val="ru-RU"/>
              </w:rPr>
            </w:pPr>
            <w:r w:rsidRPr="007E4F75">
              <w:rPr>
                <w:b/>
                <w:bCs/>
                <w:color w:val="000000"/>
                <w:sz w:val="14"/>
                <w:szCs w:val="14"/>
              </w:rPr>
              <w:t xml:space="preserve">на </w:t>
            </w:r>
            <w:r w:rsidRPr="007E4F75">
              <w:rPr>
                <w:b/>
                <w:bCs/>
                <w:color w:val="000000"/>
                <w:sz w:val="14"/>
                <w:szCs w:val="14"/>
                <w:lang w:val="ru-RU"/>
              </w:rPr>
              <w:t>31.12.20</w:t>
            </w:r>
            <w:r w:rsidR="006816DE">
              <w:rPr>
                <w:b/>
                <w:bCs/>
                <w:color w:val="000000"/>
                <w:sz w:val="14"/>
                <w:szCs w:val="14"/>
                <w:lang w:val="ru-RU"/>
              </w:rPr>
              <w:t>19</w:t>
            </w:r>
            <w:r w:rsidRPr="007E4F75">
              <w:rPr>
                <w:b/>
                <w:bCs/>
                <w:color w:val="000000"/>
                <w:sz w:val="14"/>
                <w:szCs w:val="14"/>
                <w:lang w:val="ru-RU"/>
              </w:rPr>
              <w:t>р.</w:t>
            </w:r>
          </w:p>
        </w:tc>
        <w:tc>
          <w:tcPr>
            <w:tcW w:w="324" w:type="dxa"/>
            <w:vMerge/>
            <w:tcBorders>
              <w:top w:val="nil"/>
              <w:left w:val="single" w:sz="4" w:space="0" w:color="auto"/>
              <w:bottom w:val="single" w:sz="4" w:space="0" w:color="000000"/>
              <w:right w:val="nil"/>
            </w:tcBorders>
            <w:vAlign w:val="center"/>
          </w:tcPr>
          <w:p w:rsidR="008050E4" w:rsidRPr="00D14C04" w:rsidRDefault="008050E4" w:rsidP="008050E4">
            <w:pPr>
              <w:rPr>
                <w:color w:val="000000"/>
                <w:sz w:val="20"/>
                <w:szCs w:val="20"/>
              </w:rPr>
            </w:pPr>
          </w:p>
        </w:tc>
        <w:tc>
          <w:tcPr>
            <w:tcW w:w="754" w:type="dxa"/>
            <w:vMerge/>
            <w:tcBorders>
              <w:top w:val="single" w:sz="4" w:space="0" w:color="auto"/>
              <w:left w:val="nil"/>
              <w:bottom w:val="single" w:sz="4" w:space="0" w:color="000000"/>
              <w:right w:val="nil"/>
            </w:tcBorders>
            <w:vAlign w:val="center"/>
          </w:tcPr>
          <w:p w:rsidR="008050E4" w:rsidRPr="00D14C04" w:rsidRDefault="008050E4" w:rsidP="008050E4">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8050E4" w:rsidRPr="00D14C04" w:rsidRDefault="008050E4" w:rsidP="008050E4">
            <w:pPr>
              <w:rPr>
                <w:color w:val="000000"/>
                <w:sz w:val="20"/>
                <w:szCs w:val="20"/>
              </w:rPr>
            </w:pPr>
          </w:p>
        </w:tc>
        <w:tc>
          <w:tcPr>
            <w:tcW w:w="666" w:type="dxa"/>
            <w:vMerge/>
            <w:tcBorders>
              <w:top w:val="single" w:sz="4" w:space="0" w:color="auto"/>
              <w:left w:val="nil"/>
              <w:bottom w:val="single" w:sz="4" w:space="0" w:color="000000"/>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8050E4" w:rsidRPr="00D14C04" w:rsidRDefault="008050E4" w:rsidP="008050E4">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8050E4" w:rsidRPr="00D14C04" w:rsidRDefault="008050E4" w:rsidP="008050E4">
            <w:pPr>
              <w:rPr>
                <w:color w:val="000000"/>
                <w:sz w:val="20"/>
                <w:szCs w:val="20"/>
              </w:rPr>
            </w:pPr>
          </w:p>
        </w:tc>
        <w:tc>
          <w:tcPr>
            <w:tcW w:w="766" w:type="dxa"/>
            <w:vMerge/>
            <w:tcBorders>
              <w:top w:val="single" w:sz="4" w:space="0" w:color="auto"/>
              <w:left w:val="nil"/>
              <w:bottom w:val="single" w:sz="4" w:space="0" w:color="000000"/>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8050E4" w:rsidRPr="00D14C04" w:rsidRDefault="008050E4" w:rsidP="008050E4">
            <w:pPr>
              <w:rPr>
                <w:color w:val="000000"/>
                <w:sz w:val="20"/>
                <w:szCs w:val="20"/>
              </w:rPr>
            </w:pPr>
          </w:p>
        </w:tc>
        <w:tc>
          <w:tcPr>
            <w:tcW w:w="716" w:type="dxa"/>
            <w:vMerge/>
            <w:tcBorders>
              <w:top w:val="single" w:sz="4" w:space="0" w:color="auto"/>
              <w:left w:val="nil"/>
              <w:bottom w:val="single" w:sz="4" w:space="0" w:color="000000"/>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8050E4" w:rsidRPr="00D14C04" w:rsidRDefault="008050E4" w:rsidP="008050E4">
            <w:pPr>
              <w:rPr>
                <w:color w:val="000000"/>
                <w:sz w:val="20"/>
                <w:szCs w:val="20"/>
              </w:rPr>
            </w:pPr>
          </w:p>
        </w:tc>
      </w:tr>
    </w:tbl>
    <w:p w:rsidR="00D14C04" w:rsidRDefault="00D14C04" w:rsidP="007C7028">
      <w:pPr>
        <w:ind w:firstLine="600"/>
        <w:rPr>
          <w:color w:val="000000"/>
          <w:lang w:val="ru-RU"/>
        </w:rPr>
      </w:pPr>
      <w:r>
        <w:rPr>
          <w:color w:val="000000"/>
          <w:lang w:val="ru-RU"/>
        </w:rPr>
        <w:br w:type="textWrapping" w:clear="all"/>
      </w: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B02A4A">
        <w:rPr>
          <w:b/>
          <w:bCs/>
          <w:sz w:val="28"/>
          <w:szCs w:val="28"/>
          <w:lang w:val="ru-RU"/>
        </w:rPr>
        <w:t>6</w:t>
      </w:r>
      <w:r w:rsidRPr="006A6E62">
        <w:rPr>
          <w:b/>
          <w:bCs/>
          <w:sz w:val="28"/>
          <w:szCs w:val="28"/>
        </w:rPr>
        <w:t xml:space="preserve">.  </w:t>
      </w:r>
      <w:r w:rsidRPr="006A6E62">
        <w:rPr>
          <w:b/>
          <w:bCs/>
          <w:kern w:val="36"/>
          <w:sz w:val="28"/>
          <w:szCs w:val="28"/>
        </w:rPr>
        <w:t>Зв`язані сторони.</w:t>
      </w:r>
    </w:p>
    <w:p w:rsidR="00746DD8" w:rsidRPr="006A6E62" w:rsidRDefault="00746DD8" w:rsidP="007C7028">
      <w:pPr>
        <w:shd w:val="clear" w:color="auto" w:fill="FFFFFF"/>
        <w:spacing w:line="240" w:lineRule="exact"/>
        <w:ind w:firstLine="600"/>
        <w:jc w:val="center"/>
        <w:rPr>
          <w:b/>
          <w:bCs/>
          <w:kern w:val="36"/>
          <w:sz w:val="28"/>
          <w:szCs w:val="2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Компанія у відповідності до МСБО 24 «Розкриття інформації про зв’язані сторони»  розкриває інформацію щодо зв’язаних осіб у фінансовій звітності за 20</w:t>
      </w:r>
      <w:r w:rsidR="00935A9E">
        <w:rPr>
          <w:bCs/>
          <w:kern w:val="36"/>
          <w:szCs w:val="48"/>
        </w:rPr>
        <w:t>20</w:t>
      </w:r>
      <w:r w:rsidRPr="006A6E62">
        <w:rPr>
          <w:bCs/>
          <w:kern w:val="36"/>
          <w:szCs w:val="48"/>
        </w:rPr>
        <w:t>рік.</w:t>
      </w:r>
    </w:p>
    <w:p w:rsidR="00333833" w:rsidRDefault="00333833" w:rsidP="007C7028">
      <w:pPr>
        <w:shd w:val="clear" w:color="auto" w:fill="FFFFFF"/>
        <w:spacing w:line="260" w:lineRule="exact"/>
        <w:ind w:firstLine="600"/>
        <w:jc w:val="both"/>
        <w:rPr>
          <w:bCs/>
          <w:kern w:val="36"/>
          <w:szCs w:val="4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 xml:space="preserve">Зв’язаною особою </w:t>
      </w:r>
      <w:r w:rsidRPr="006A6E62">
        <w:t>АТ «</w:t>
      </w:r>
      <w:proofErr w:type="spellStart"/>
      <w:r w:rsidRPr="006A6E62">
        <w:t>Гідросила</w:t>
      </w:r>
      <w:proofErr w:type="spellEnd"/>
      <w:r w:rsidRPr="006A6E62">
        <w:t xml:space="preserve"> МЗТГ»</w:t>
      </w:r>
      <w:r w:rsidRPr="006A6E62">
        <w:rPr>
          <w:bCs/>
          <w:kern w:val="36"/>
          <w:szCs w:val="48"/>
        </w:rPr>
        <w:t xml:space="preserve"> є акціонер, що утримує 9</w:t>
      </w:r>
      <w:r w:rsidR="00167B76">
        <w:rPr>
          <w:bCs/>
          <w:kern w:val="36"/>
          <w:szCs w:val="48"/>
          <w:lang w:val="ru-RU"/>
        </w:rPr>
        <w:t>2</w:t>
      </w:r>
      <w:r w:rsidRPr="006A6E62">
        <w:rPr>
          <w:bCs/>
          <w:kern w:val="36"/>
          <w:szCs w:val="48"/>
        </w:rPr>
        <w:t>,</w:t>
      </w:r>
      <w:r w:rsidR="00167B76">
        <w:rPr>
          <w:bCs/>
          <w:kern w:val="36"/>
          <w:szCs w:val="48"/>
        </w:rPr>
        <w:t>87</w:t>
      </w:r>
      <w:r w:rsidRPr="006A6E62">
        <w:rPr>
          <w:bCs/>
          <w:kern w:val="36"/>
          <w:szCs w:val="48"/>
        </w:rPr>
        <w:t>% статутного капіталу:</w:t>
      </w:r>
    </w:p>
    <w:p w:rsidR="00746DD8" w:rsidRDefault="00746DD8" w:rsidP="007C7028">
      <w:pPr>
        <w:shd w:val="clear" w:color="auto" w:fill="FFFFFF"/>
        <w:spacing w:line="240" w:lineRule="exact"/>
        <w:ind w:firstLine="600"/>
        <w:jc w:val="both"/>
      </w:pPr>
      <w:r w:rsidRPr="006A6E62">
        <w:t xml:space="preserve">- юридична особа – </w:t>
      </w:r>
      <w:proofErr w:type="spellStart"/>
      <w:r w:rsidRPr="006A6E62">
        <w:rPr>
          <w:lang w:val="ru-RU"/>
        </w:rPr>
        <w:t>ПрА</w:t>
      </w:r>
      <w:proofErr w:type="spellEnd"/>
      <w:r w:rsidRPr="006A6E62">
        <w:t>Т «</w:t>
      </w:r>
      <w:r w:rsidRPr="006A6E62">
        <w:rPr>
          <w:lang w:val="ru-RU"/>
        </w:rPr>
        <w:t>Г</w:t>
      </w:r>
      <w:r w:rsidRPr="006A6E62">
        <w:t>і</w:t>
      </w:r>
      <w:proofErr w:type="spellStart"/>
      <w:r w:rsidRPr="006A6E62">
        <w:rPr>
          <w:lang w:val="ru-RU"/>
        </w:rPr>
        <w:t>дросила</w:t>
      </w:r>
      <w:proofErr w:type="spellEnd"/>
      <w:r w:rsidRPr="006A6E62">
        <w:rPr>
          <w:lang w:val="ru-RU"/>
        </w:rPr>
        <w:t xml:space="preserve"> </w:t>
      </w:r>
      <w:r w:rsidRPr="006A6E62">
        <w:t xml:space="preserve"> Груп» ( код ЄДРПОУ – </w:t>
      </w:r>
      <w:r w:rsidRPr="006A6E62">
        <w:rPr>
          <w:lang w:val="ru-RU"/>
        </w:rPr>
        <w:t>20635597</w:t>
      </w:r>
      <w:r w:rsidRPr="006A6E62">
        <w:t xml:space="preserve">), м. </w:t>
      </w:r>
      <w:r w:rsidR="001E1E30">
        <w:t>Кропивницький</w:t>
      </w:r>
      <w:r w:rsidRPr="006A6E62">
        <w:t>.</w:t>
      </w:r>
    </w:p>
    <w:p w:rsidR="00AB547E" w:rsidRPr="00AB547E" w:rsidRDefault="00AB547E" w:rsidP="00AB547E">
      <w:pPr>
        <w:shd w:val="clear" w:color="auto" w:fill="FFFFFF"/>
        <w:spacing w:line="240" w:lineRule="exact"/>
        <w:ind w:firstLine="600"/>
        <w:rPr>
          <w:rStyle w:val="st"/>
        </w:rPr>
      </w:pPr>
      <w:r>
        <w:t>Протягом  2020р.</w:t>
      </w:r>
      <w:r w:rsidR="00DD3FF8">
        <w:rPr>
          <w:lang w:val="ru-RU"/>
        </w:rPr>
        <w:t xml:space="preserve"> </w:t>
      </w:r>
      <w:r>
        <w:t xml:space="preserve">з  пов`язаною юридичною особою  </w:t>
      </w:r>
      <w:r w:rsidRPr="006A6E62">
        <w:t>ПрАТ «</w:t>
      </w:r>
      <w:proofErr w:type="spellStart"/>
      <w:r w:rsidRPr="006A6E62">
        <w:t>Гідросила</w:t>
      </w:r>
      <w:proofErr w:type="spellEnd"/>
      <w:r w:rsidRPr="006A6E62">
        <w:t xml:space="preserve">  Груп»</w:t>
      </w:r>
      <w:r>
        <w:t xml:space="preserve">  ніяких  операцій не відбувалось. </w:t>
      </w:r>
    </w:p>
    <w:p w:rsidR="00E00953" w:rsidRPr="003B0A47" w:rsidRDefault="00E00953" w:rsidP="00E00953">
      <w:pPr>
        <w:spacing w:line="260" w:lineRule="exact"/>
        <w:ind w:firstLine="708"/>
        <w:jc w:val="both"/>
      </w:pPr>
      <w:r w:rsidRPr="003B0A47">
        <w:rPr>
          <w:bCs/>
        </w:rPr>
        <w:t>За 20</w:t>
      </w:r>
      <w:r w:rsidR="00935A9E">
        <w:rPr>
          <w:bCs/>
        </w:rPr>
        <w:t>20</w:t>
      </w:r>
      <w:r w:rsidRPr="003B0A47">
        <w:rPr>
          <w:bCs/>
        </w:rPr>
        <w:t xml:space="preserve"> рік членам правління було нараховано </w:t>
      </w:r>
      <w:r>
        <w:rPr>
          <w:bCs/>
        </w:rPr>
        <w:t>1 </w:t>
      </w:r>
      <w:r w:rsidR="00F73E3B">
        <w:rPr>
          <w:bCs/>
          <w:lang w:val="ru-RU"/>
        </w:rPr>
        <w:t>994</w:t>
      </w:r>
      <w:r>
        <w:rPr>
          <w:bCs/>
        </w:rPr>
        <w:t xml:space="preserve"> </w:t>
      </w:r>
      <w:r w:rsidRPr="003B0A47">
        <w:rPr>
          <w:bCs/>
        </w:rPr>
        <w:t xml:space="preserve">тис. грн. </w:t>
      </w:r>
      <w:r w:rsidRPr="003B0A47">
        <w:t>Всі ці виплати вважаються короткостроковими, виплачуються на регулярній основі та складаються із: заробітної плати, оплати щорічної відпустки та тимчасової непрацездатності, квартальної премії.</w:t>
      </w:r>
    </w:p>
    <w:p w:rsidR="00E00953" w:rsidRDefault="00E00953" w:rsidP="008F49C8">
      <w:pPr>
        <w:shd w:val="clear" w:color="auto" w:fill="FFFFFF"/>
        <w:spacing w:line="240" w:lineRule="exact"/>
        <w:ind w:firstLine="600"/>
        <w:rPr>
          <w:rStyle w:val="st"/>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E80476">
        <w:rPr>
          <w:b/>
          <w:bCs/>
          <w:sz w:val="28"/>
          <w:szCs w:val="28"/>
        </w:rPr>
        <w:t>7</w:t>
      </w:r>
      <w:r w:rsidRPr="006A6E62">
        <w:rPr>
          <w:b/>
          <w:bCs/>
          <w:sz w:val="28"/>
          <w:szCs w:val="28"/>
        </w:rPr>
        <w:t xml:space="preserve">.  </w:t>
      </w:r>
      <w:r w:rsidRPr="006A6E62">
        <w:rPr>
          <w:b/>
          <w:bCs/>
          <w:kern w:val="36"/>
          <w:sz w:val="28"/>
          <w:szCs w:val="28"/>
        </w:rPr>
        <w:t>Джерела  невизначеності  оцінки.</w:t>
      </w:r>
    </w:p>
    <w:p w:rsidR="00746DD8" w:rsidRPr="006A6E62" w:rsidRDefault="00746DD8" w:rsidP="007C7028">
      <w:pPr>
        <w:shd w:val="clear" w:color="auto" w:fill="FFFFFF"/>
        <w:spacing w:line="240" w:lineRule="exact"/>
        <w:ind w:firstLine="600"/>
        <w:jc w:val="both"/>
        <w:rPr>
          <w:b/>
          <w:bCs/>
          <w:kern w:val="36"/>
          <w:sz w:val="28"/>
          <w:szCs w:val="28"/>
        </w:rPr>
      </w:pPr>
    </w:p>
    <w:p w:rsidR="004D4214" w:rsidRPr="008C04E3" w:rsidRDefault="00746DD8" w:rsidP="007C7028">
      <w:pPr>
        <w:shd w:val="clear" w:color="auto" w:fill="FFFFFF"/>
        <w:ind w:firstLine="600"/>
        <w:jc w:val="both"/>
      </w:pPr>
      <w:r w:rsidRPr="006A6E62">
        <w:t xml:space="preserve">Деякі суми, включені до фінансової звітності, а також пов’язані з ними розкриття інформації вимагають від управлінського персоналу </w:t>
      </w:r>
      <w:r w:rsidRPr="008C04E3">
        <w:t>АТ «</w:t>
      </w:r>
      <w:proofErr w:type="spellStart"/>
      <w:r w:rsidRPr="008C04E3">
        <w:t>Гідросила</w:t>
      </w:r>
      <w:proofErr w:type="spellEnd"/>
      <w:r w:rsidRPr="008C04E3">
        <w:t xml:space="preserve"> МЗТГ» здійснення припущень відносно сум або умов, які не можуть бути точно відомі на дату підготовки звітності. </w:t>
      </w:r>
    </w:p>
    <w:p w:rsidR="00746DD8" w:rsidRPr="00612F8C" w:rsidRDefault="00746DD8" w:rsidP="007C7028">
      <w:pPr>
        <w:shd w:val="clear" w:color="auto" w:fill="FFFFFF"/>
        <w:ind w:firstLine="600"/>
        <w:jc w:val="both"/>
      </w:pPr>
      <w:r w:rsidRPr="008C04E3">
        <w:t>Управлінський персонал АТ «</w:t>
      </w:r>
      <w:proofErr w:type="spellStart"/>
      <w:r w:rsidRPr="008C04E3">
        <w:t>Гідросила</w:t>
      </w:r>
      <w:proofErr w:type="spellEnd"/>
      <w:r w:rsidRPr="008C04E3">
        <w:t xml:space="preserve"> </w:t>
      </w:r>
      <w:proofErr w:type="spellStart"/>
      <w:r w:rsidRPr="008C04E3">
        <w:t>МЗТГ»проводить</w:t>
      </w:r>
      <w:proofErr w:type="spellEnd"/>
      <w:r w:rsidRPr="008C04E3">
        <w:t xml:space="preserve"> оцінки на постійній основі, виходячи з результатів і досвіду минулих періодів, консультацій фахівців, тенденцій та інших методів, які керівництво вважає прийнятними за певних</w:t>
      </w:r>
      <w:r w:rsidRPr="006A6E62">
        <w:t xml:space="preserve"> обставин, а також виходячи з прогнозів щодо того, як вони можуть змінитися в майбутньому. Однак невизначеність цих припущень і оціночних значень може призвести до результатів, які можуть вимагати суттєвих коригувань вартості активу або зобов’язання, стосовно яких здійснюються такі припущення та оцінки, в майбутньому.</w:t>
      </w:r>
    </w:p>
    <w:p w:rsidR="00746DD8" w:rsidRPr="006A6E62" w:rsidRDefault="00746DD8" w:rsidP="007C7028">
      <w:pPr>
        <w:shd w:val="clear" w:color="auto" w:fill="FFFFFF"/>
        <w:ind w:firstLine="600"/>
        <w:jc w:val="both"/>
      </w:pPr>
      <w:r w:rsidRPr="006A6E62">
        <w:t>Основні невизначеності:</w:t>
      </w:r>
    </w:p>
    <w:p w:rsidR="00746DD8" w:rsidRDefault="00746DD8" w:rsidP="007C7028">
      <w:pPr>
        <w:numPr>
          <w:ilvl w:val="0"/>
          <w:numId w:val="3"/>
        </w:numPr>
        <w:shd w:val="clear" w:color="auto" w:fill="FFFFFF"/>
        <w:ind w:left="0" w:firstLine="600"/>
        <w:jc w:val="both"/>
      </w:pPr>
      <w:r w:rsidRPr="006A6E62">
        <w:t>амортизація основних засобів, нематеріальних активів та інвестиційної нерухомості ґрунтується на здійснених управлінським персоналом оцінках майбутніх строків корисного використання цих активів. Оцінки можуть змінюватися під впливом технологічного розвитку, конкуренції, зміни ринкових умов та інших чинників, котрі важко передбачити.  Подібні зміни можуть призвести до змін очікуваних строків корисного використання та амортизаційних відрахувань.</w:t>
      </w:r>
    </w:p>
    <w:p w:rsidR="003C3E87" w:rsidRDefault="00E80476" w:rsidP="003C3E87">
      <w:pPr>
        <w:spacing w:before="100" w:beforeAutospacing="1" w:after="100" w:afterAutospacing="1"/>
        <w:rPr>
          <w:b/>
          <w:sz w:val="28"/>
          <w:szCs w:val="28"/>
        </w:rPr>
      </w:pPr>
      <w:r>
        <w:rPr>
          <w:b/>
          <w:sz w:val="32"/>
        </w:rPr>
        <w:t xml:space="preserve">                          </w:t>
      </w:r>
      <w:r w:rsidRPr="00E80476">
        <w:rPr>
          <w:b/>
          <w:sz w:val="28"/>
          <w:szCs w:val="28"/>
        </w:rPr>
        <w:t>Розділ 1</w:t>
      </w:r>
      <w:r>
        <w:rPr>
          <w:b/>
          <w:sz w:val="28"/>
          <w:szCs w:val="28"/>
        </w:rPr>
        <w:t>8</w:t>
      </w:r>
      <w:r w:rsidRPr="00E80476">
        <w:rPr>
          <w:b/>
          <w:sz w:val="28"/>
          <w:szCs w:val="28"/>
        </w:rPr>
        <w:t>. Управління фінансовими ризиками.</w:t>
      </w:r>
    </w:p>
    <w:p w:rsidR="00E80476" w:rsidRDefault="00E80476" w:rsidP="003C3E87">
      <w:pPr>
        <w:spacing w:before="100" w:beforeAutospacing="1" w:after="100" w:afterAutospacing="1"/>
      </w:pPr>
      <w:r>
        <w:t>Операційна діяльності Підприємства пов‘язана з певними фінансовими ризиками, включаючи вплив змін ринкових цін на сировину та матеріали. Крім того, діяльність Підприємства має сезонний характер, та залежить від погодних умов, що впливають на виробничий процес.</w:t>
      </w:r>
    </w:p>
    <w:p w:rsidR="003C3E87" w:rsidRDefault="003C3E87" w:rsidP="003C3E87">
      <w:pPr>
        <w:spacing w:before="100" w:beforeAutospacing="1" w:after="100" w:afterAutospacing="1"/>
      </w:pPr>
    </w:p>
    <w:p w:rsidR="00E80476" w:rsidRDefault="00E80476" w:rsidP="003C3E87">
      <w:pPr>
        <w:ind w:firstLine="227"/>
        <w:rPr>
          <w:i/>
        </w:rPr>
      </w:pPr>
      <w:r>
        <w:rPr>
          <w:i/>
        </w:rPr>
        <w:lastRenderedPageBreak/>
        <w:t xml:space="preserve">    </w:t>
      </w:r>
      <w:r w:rsidRPr="00D75C6C">
        <w:rPr>
          <w:i/>
        </w:rPr>
        <w:t>Валютний ризик:</w:t>
      </w:r>
    </w:p>
    <w:p w:rsidR="00431492" w:rsidRDefault="00E80476" w:rsidP="00BD3D5E">
      <w:pPr>
        <w:ind w:firstLine="284"/>
        <w:jc w:val="both"/>
      </w:pPr>
      <w:r>
        <w:t xml:space="preserve">     </w:t>
      </w:r>
      <w:r w:rsidRPr="00D75C6C">
        <w:t>Підприємство не має вкладень в іноземні Компанії .</w:t>
      </w:r>
      <w:r w:rsidR="00431492" w:rsidRPr="00431492">
        <w:t xml:space="preserve"> </w:t>
      </w:r>
      <w:r w:rsidR="00431492">
        <w:t>Ризики, пов'язані з експортом, трохи зм'якшує добре диверсифікована структура продажів, завдяки якій Підприємство має можливість при необхідності перенаправляти поставки своєї продукції з одного ринку на іншій</w:t>
      </w:r>
    </w:p>
    <w:p w:rsidR="00E80476" w:rsidRDefault="00E80476" w:rsidP="00BD3D5E">
      <w:pPr>
        <w:ind w:firstLine="284"/>
        <w:jc w:val="both"/>
      </w:pPr>
      <w:r w:rsidRPr="00D75C6C">
        <w:t xml:space="preserve">Валютний ризик </w:t>
      </w:r>
      <w:r>
        <w:t>є</w:t>
      </w:r>
      <w:r w:rsidRPr="00D75C6C">
        <w:t xml:space="preserve"> незначним.</w:t>
      </w:r>
    </w:p>
    <w:p w:rsidR="003C3E87" w:rsidRDefault="003C3E87" w:rsidP="00BD3D5E">
      <w:pPr>
        <w:ind w:firstLine="284"/>
        <w:jc w:val="both"/>
      </w:pPr>
    </w:p>
    <w:p w:rsidR="00E80476" w:rsidRDefault="00E80476" w:rsidP="003C3E87">
      <w:pPr>
        <w:spacing w:after="100" w:afterAutospacing="1"/>
        <w:ind w:firstLine="227"/>
      </w:pPr>
      <w:r>
        <w:rPr>
          <w:i/>
        </w:rPr>
        <w:t xml:space="preserve">      Відсотковий ризик:</w:t>
      </w:r>
      <w:r>
        <w:br/>
        <w:t xml:space="preserve">     Відсоткові ризики для Підприємства є незначними. Підприємство не залучає  кредити банків. </w:t>
      </w:r>
    </w:p>
    <w:p w:rsidR="00E80476" w:rsidRDefault="00E80476" w:rsidP="003C3E87">
      <w:pPr>
        <w:ind w:firstLine="227"/>
        <w:rPr>
          <w:i/>
        </w:rPr>
      </w:pPr>
      <w:r>
        <w:rPr>
          <w:i/>
        </w:rPr>
        <w:t xml:space="preserve">    Кредитний ризик:</w:t>
      </w:r>
    </w:p>
    <w:p w:rsidR="00E80476" w:rsidRDefault="00E80476" w:rsidP="00BD3D5E">
      <w:pPr>
        <w:ind w:firstLine="284"/>
      </w:pPr>
      <w:r>
        <w:t xml:space="preserve">     Кредитний ризик – це ризик того, що контрагент не виконає своїх зобов'язань, що може призвести до фінансових збитків. Фінансові інструменти, які зазнають кредитного ризику, в основному включають поточну  торгову дебіторську заборгованість. </w:t>
      </w:r>
    </w:p>
    <w:p w:rsidR="003C3E87" w:rsidRDefault="00E80476" w:rsidP="00431492">
      <w:pPr>
        <w:ind w:firstLine="284"/>
      </w:pPr>
      <w:r>
        <w:t xml:space="preserve">      Найвищого кредитного ризику Підприємство зазнає по дебіторській заборгованості. </w:t>
      </w:r>
    </w:p>
    <w:p w:rsidR="00431492" w:rsidRDefault="00E80476" w:rsidP="00431492">
      <w:pPr>
        <w:ind w:firstLine="284"/>
      </w:pPr>
      <w:bookmarkStart w:id="11" w:name="_GoBack"/>
      <w:bookmarkEnd w:id="11"/>
      <w:r>
        <w:t xml:space="preserve"> </w:t>
      </w:r>
    </w:p>
    <w:p w:rsidR="00E80476" w:rsidRDefault="00E80476" w:rsidP="00431492">
      <w:pPr>
        <w:ind w:firstLine="284"/>
        <w:rPr>
          <w:i/>
        </w:rPr>
      </w:pPr>
      <w:r>
        <w:rPr>
          <w:i/>
        </w:rPr>
        <w:t xml:space="preserve">     </w:t>
      </w:r>
      <w:r w:rsidRPr="00D75C6C">
        <w:rPr>
          <w:i/>
        </w:rPr>
        <w:t>Ризик ліквідності:</w:t>
      </w:r>
    </w:p>
    <w:p w:rsidR="00E80476" w:rsidRDefault="00E80476" w:rsidP="00E80476">
      <w:pPr>
        <w:spacing w:after="100" w:afterAutospacing="1"/>
        <w:ind w:firstLine="284"/>
        <w:jc w:val="both"/>
        <w:rPr>
          <w:b/>
          <w:sz w:val="32"/>
        </w:rPr>
      </w:pPr>
      <w:r>
        <w:t xml:space="preserve">     </w:t>
      </w:r>
      <w:r w:rsidRPr="00D75C6C">
        <w:t xml:space="preserve">Задачею Підприємства є підтримка балансу між безперервним фінансуванням і гнучкістю у використанні умов кредитів, наданих постачальниками. </w:t>
      </w:r>
      <w:r>
        <w:t xml:space="preserve">Підприємство проводить аналіз терміновості заборгованості і планує свою ліквідність у залежності від очікуваного терміну виконання зобов’язань. У випадку недостатньої ліквідності  </w:t>
      </w:r>
      <w:r w:rsidRPr="008C04E3">
        <w:t>АТ</w:t>
      </w:r>
      <w:r>
        <w:t xml:space="preserve"> «</w:t>
      </w:r>
      <w:proofErr w:type="spellStart"/>
      <w:r>
        <w:t>Гідросила</w:t>
      </w:r>
      <w:proofErr w:type="spellEnd"/>
      <w:r>
        <w:t xml:space="preserve"> МЗТГ»</w:t>
      </w:r>
      <w:r w:rsidR="006E15D1">
        <w:t xml:space="preserve"> </w:t>
      </w:r>
      <w:r>
        <w:t>може залучати як зовнішні джерела фінансування, так і джерела між   пов’язаними сторонами.</w:t>
      </w:r>
      <w:r>
        <w:rPr>
          <w:bCs/>
          <w:kern w:val="36"/>
          <w:szCs w:val="48"/>
        </w:rPr>
        <w:t xml:space="preserve">                                              </w:t>
      </w:r>
    </w:p>
    <w:p w:rsidR="00E80476" w:rsidRPr="00E80476" w:rsidRDefault="00E80476" w:rsidP="00E80476">
      <w:pPr>
        <w:spacing w:before="100" w:beforeAutospacing="1" w:after="100" w:afterAutospacing="1"/>
        <w:jc w:val="center"/>
        <w:rPr>
          <w:b/>
          <w:bCs/>
          <w:kern w:val="36"/>
          <w:sz w:val="28"/>
          <w:szCs w:val="28"/>
        </w:rPr>
      </w:pPr>
      <w:r w:rsidRPr="00E80476">
        <w:rPr>
          <w:b/>
          <w:sz w:val="28"/>
          <w:szCs w:val="28"/>
        </w:rPr>
        <w:t xml:space="preserve">Розділ </w:t>
      </w:r>
      <w:r>
        <w:rPr>
          <w:b/>
          <w:sz w:val="28"/>
          <w:szCs w:val="28"/>
        </w:rPr>
        <w:t>19</w:t>
      </w:r>
      <w:r w:rsidRPr="00E80476">
        <w:rPr>
          <w:b/>
          <w:bCs/>
          <w:kern w:val="36"/>
          <w:sz w:val="28"/>
          <w:szCs w:val="28"/>
        </w:rPr>
        <w:t>. Управління капіталом.</w:t>
      </w:r>
    </w:p>
    <w:p w:rsidR="00E80476" w:rsidRDefault="00E80476" w:rsidP="00E80476">
      <w:pPr>
        <w:ind w:firstLine="426"/>
        <w:jc w:val="both"/>
      </w:pPr>
      <w:r>
        <w:t xml:space="preserve">           </w:t>
      </w:r>
      <w:proofErr w:type="spellStart"/>
      <w:r>
        <w:t>Пiдприємство</w:t>
      </w:r>
      <w:proofErr w:type="spellEnd"/>
      <w:r>
        <w:t xml:space="preserve"> </w:t>
      </w:r>
      <w:proofErr w:type="spellStart"/>
      <w:r>
        <w:t>здiйснює</w:t>
      </w:r>
      <w:proofErr w:type="spellEnd"/>
      <w:r>
        <w:t xml:space="preserve"> заходи з </w:t>
      </w:r>
      <w:proofErr w:type="spellStart"/>
      <w:r>
        <w:t>управлiння</w:t>
      </w:r>
      <w:proofErr w:type="spellEnd"/>
      <w:r>
        <w:t xml:space="preserve"> </w:t>
      </w:r>
      <w:proofErr w:type="spellStart"/>
      <w:r>
        <w:t>капiталом</w:t>
      </w:r>
      <w:proofErr w:type="spellEnd"/>
      <w:r>
        <w:t xml:space="preserve">, </w:t>
      </w:r>
      <w:proofErr w:type="spellStart"/>
      <w:r>
        <w:t>спрямованi</w:t>
      </w:r>
      <w:proofErr w:type="spellEnd"/>
      <w:r>
        <w:t xml:space="preserve"> на зростання </w:t>
      </w:r>
      <w:proofErr w:type="spellStart"/>
      <w:r>
        <w:t>рентабельностi</w:t>
      </w:r>
      <w:proofErr w:type="spellEnd"/>
      <w:r>
        <w:t xml:space="preserve"> </w:t>
      </w:r>
      <w:proofErr w:type="spellStart"/>
      <w:r>
        <w:t>капiталу</w:t>
      </w:r>
      <w:proofErr w:type="spellEnd"/>
      <w:r>
        <w:t xml:space="preserve">, за рахунок </w:t>
      </w:r>
      <w:proofErr w:type="spellStart"/>
      <w:r>
        <w:t>оптимiзацiї</w:t>
      </w:r>
      <w:proofErr w:type="spellEnd"/>
      <w:r>
        <w:t xml:space="preserve"> структури </w:t>
      </w:r>
      <w:proofErr w:type="spellStart"/>
      <w:r>
        <w:t>заборгованостi</w:t>
      </w:r>
      <w:proofErr w:type="spellEnd"/>
      <w:r>
        <w:t xml:space="preserve"> та власного </w:t>
      </w:r>
      <w:proofErr w:type="spellStart"/>
      <w:r>
        <w:t>капiталу</w:t>
      </w:r>
      <w:proofErr w:type="spellEnd"/>
      <w:r>
        <w:t xml:space="preserve">, таким чином, щоб забезпечити </w:t>
      </w:r>
      <w:proofErr w:type="spellStart"/>
      <w:r>
        <w:t>безперервнiсть</w:t>
      </w:r>
      <w:proofErr w:type="spellEnd"/>
      <w:r>
        <w:t xml:space="preserve"> своєї </w:t>
      </w:r>
      <w:proofErr w:type="spellStart"/>
      <w:r>
        <w:t>дiяльностi</w:t>
      </w:r>
      <w:proofErr w:type="spellEnd"/>
      <w:r>
        <w:t xml:space="preserve">. </w:t>
      </w:r>
      <w:proofErr w:type="spellStart"/>
      <w:r>
        <w:t>Керiвництво</w:t>
      </w:r>
      <w:proofErr w:type="spellEnd"/>
      <w:r>
        <w:t xml:space="preserve"> </w:t>
      </w:r>
      <w:proofErr w:type="spellStart"/>
      <w:r>
        <w:t>пiдприємства</w:t>
      </w:r>
      <w:proofErr w:type="spellEnd"/>
      <w:r>
        <w:t xml:space="preserve"> </w:t>
      </w:r>
      <w:proofErr w:type="spellStart"/>
      <w:r>
        <w:t>здiйснює</w:t>
      </w:r>
      <w:proofErr w:type="spellEnd"/>
      <w:r>
        <w:t xml:space="preserve"> огляд структури </w:t>
      </w:r>
      <w:proofErr w:type="spellStart"/>
      <w:r>
        <w:t>капiталу</w:t>
      </w:r>
      <w:proofErr w:type="spellEnd"/>
      <w:r>
        <w:t xml:space="preserve"> на </w:t>
      </w:r>
      <w:proofErr w:type="spellStart"/>
      <w:r>
        <w:t>щорiчнiй</w:t>
      </w:r>
      <w:proofErr w:type="spellEnd"/>
      <w:r>
        <w:t xml:space="preserve"> </w:t>
      </w:r>
      <w:proofErr w:type="spellStart"/>
      <w:r>
        <w:t>основi</w:t>
      </w:r>
      <w:proofErr w:type="spellEnd"/>
      <w:r>
        <w:t xml:space="preserve">. При цьому </w:t>
      </w:r>
      <w:proofErr w:type="spellStart"/>
      <w:r>
        <w:t>керiвництво</w:t>
      </w:r>
      <w:proofErr w:type="spellEnd"/>
      <w:r>
        <w:t xml:space="preserve"> </w:t>
      </w:r>
      <w:proofErr w:type="spellStart"/>
      <w:r>
        <w:t>аналiзує</w:t>
      </w:r>
      <w:proofErr w:type="spellEnd"/>
      <w:r>
        <w:t xml:space="preserve"> </w:t>
      </w:r>
      <w:proofErr w:type="spellStart"/>
      <w:r>
        <w:t>вартiсть</w:t>
      </w:r>
      <w:proofErr w:type="spellEnd"/>
      <w:r>
        <w:t xml:space="preserve"> </w:t>
      </w:r>
      <w:proofErr w:type="spellStart"/>
      <w:r>
        <w:t>капiталу</w:t>
      </w:r>
      <w:proofErr w:type="spellEnd"/>
      <w:r>
        <w:t xml:space="preserve"> та </w:t>
      </w:r>
      <w:proofErr w:type="spellStart"/>
      <w:r>
        <w:t>притаманнi</w:t>
      </w:r>
      <w:proofErr w:type="spellEnd"/>
      <w:r>
        <w:t xml:space="preserve"> його складовим ризики. На </w:t>
      </w:r>
      <w:proofErr w:type="spellStart"/>
      <w:r>
        <w:t>основi</w:t>
      </w:r>
      <w:proofErr w:type="spellEnd"/>
      <w:r>
        <w:t xml:space="preserve"> отриманих </w:t>
      </w:r>
      <w:proofErr w:type="spellStart"/>
      <w:r>
        <w:t>висновкiв</w:t>
      </w:r>
      <w:proofErr w:type="spellEnd"/>
      <w:r>
        <w:t xml:space="preserve"> </w:t>
      </w:r>
      <w:proofErr w:type="spellStart"/>
      <w:r>
        <w:t>пiдприємство</w:t>
      </w:r>
      <w:proofErr w:type="spellEnd"/>
      <w:r>
        <w:t xml:space="preserve"> </w:t>
      </w:r>
      <w:proofErr w:type="spellStart"/>
      <w:r>
        <w:t>здiйснює</w:t>
      </w:r>
      <w:proofErr w:type="spellEnd"/>
      <w:r>
        <w:t xml:space="preserve"> регулювання </w:t>
      </w:r>
      <w:proofErr w:type="spellStart"/>
      <w:r>
        <w:t>капiталу</w:t>
      </w:r>
      <w:proofErr w:type="spellEnd"/>
      <w:r>
        <w:t xml:space="preserve"> шляхом залучення додаткового </w:t>
      </w:r>
      <w:proofErr w:type="spellStart"/>
      <w:r>
        <w:t>капiталу</w:t>
      </w:r>
      <w:proofErr w:type="spellEnd"/>
      <w:r>
        <w:t xml:space="preserve"> або </w:t>
      </w:r>
      <w:proofErr w:type="spellStart"/>
      <w:r>
        <w:t>фiнансування</w:t>
      </w:r>
      <w:proofErr w:type="spellEnd"/>
      <w:r>
        <w:t>.</w:t>
      </w:r>
    </w:p>
    <w:p w:rsidR="00431492" w:rsidRDefault="00431492" w:rsidP="00E80476">
      <w:pPr>
        <w:ind w:firstLine="426"/>
        <w:jc w:val="both"/>
      </w:pPr>
      <w:r>
        <w:rPr>
          <w:b/>
          <w:sz w:val="28"/>
          <w:szCs w:val="28"/>
        </w:rPr>
        <w:t xml:space="preserve">                                   </w:t>
      </w:r>
      <w:r w:rsidRPr="00E80476">
        <w:rPr>
          <w:b/>
          <w:sz w:val="28"/>
          <w:szCs w:val="28"/>
        </w:rPr>
        <w:t>Розділ</w:t>
      </w:r>
      <w:r w:rsidRPr="00E80476">
        <w:rPr>
          <w:b/>
          <w:bCs/>
          <w:kern w:val="36"/>
          <w:sz w:val="28"/>
          <w:szCs w:val="28"/>
        </w:rPr>
        <w:t xml:space="preserve">. </w:t>
      </w:r>
      <w:r>
        <w:rPr>
          <w:b/>
          <w:bCs/>
          <w:kern w:val="36"/>
          <w:sz w:val="28"/>
          <w:szCs w:val="28"/>
        </w:rPr>
        <w:t xml:space="preserve">20 Стратегія </w:t>
      </w:r>
    </w:p>
    <w:p w:rsidR="00431492" w:rsidRDefault="00431492" w:rsidP="00431492">
      <w:pPr>
        <w:ind w:firstLine="426"/>
        <w:jc w:val="both"/>
      </w:pPr>
      <w:r w:rsidRPr="00431492">
        <w:t xml:space="preserve">Стратегією АТ </w:t>
      </w:r>
      <w:r>
        <w:t>«</w:t>
      </w:r>
      <w:proofErr w:type="spellStart"/>
      <w:r>
        <w:t>Гідросила</w:t>
      </w:r>
      <w:proofErr w:type="spellEnd"/>
      <w:r>
        <w:t xml:space="preserve"> МЗТГ»» є подальше технічне переозброєння з використанням сучасних технічних засобів та технологій з метою виробництва високоякісної, конкурентоспроможної  продукції з високою додатковою вартістю, розширення сортаменту, захисту навколишнього середовища, економії матеріально-сировинних та паливно-енергетичних ресурсів. </w:t>
      </w:r>
      <w:proofErr w:type="spellStart"/>
      <w:r>
        <w:t>О</w:t>
      </w:r>
      <w:r w:rsidRPr="00615798">
        <w:t>римання</w:t>
      </w:r>
      <w:proofErr w:type="spellEnd"/>
      <w:r w:rsidRPr="00615798">
        <w:t xml:space="preserve"> прибутку </w:t>
      </w:r>
      <w:proofErr w:type="spellStart"/>
      <w:r w:rsidRPr="00615798">
        <w:t>вiд</w:t>
      </w:r>
      <w:proofErr w:type="spellEnd"/>
      <w:r w:rsidRPr="00615798">
        <w:t xml:space="preserve"> виробництва та </w:t>
      </w:r>
      <w:proofErr w:type="spellStart"/>
      <w:r w:rsidRPr="00615798">
        <w:t>реалiзацiї</w:t>
      </w:r>
      <w:proofErr w:type="spellEnd"/>
      <w:r w:rsidRPr="00615798">
        <w:t xml:space="preserve"> готової </w:t>
      </w:r>
      <w:proofErr w:type="spellStart"/>
      <w:r w:rsidRPr="00615798">
        <w:t>продукцiї</w:t>
      </w:r>
      <w:proofErr w:type="spellEnd"/>
      <w:r w:rsidRPr="00615798">
        <w:t xml:space="preserve"> в інтересах акціонерів, покращення </w:t>
      </w:r>
      <w:proofErr w:type="spellStart"/>
      <w:r w:rsidRPr="00615798">
        <w:t>доброботу</w:t>
      </w:r>
      <w:proofErr w:type="spellEnd"/>
      <w:r w:rsidRPr="00615798">
        <w:t xml:space="preserve"> акціонерів у вигляді зростання ринкової вартості акцій, отримання акціонерами дивідендів, покращення </w:t>
      </w:r>
      <w:proofErr w:type="spellStart"/>
      <w:r w:rsidRPr="00615798">
        <w:t>iнвестицiйної</w:t>
      </w:r>
      <w:proofErr w:type="spellEnd"/>
      <w:r w:rsidRPr="00615798">
        <w:t xml:space="preserve"> привабливості підприємства, а також задоволення потреб підприємств всіх форм власності та громадян в продукції та послугах шляхом здійснення виробничо-господарської діяльності.  </w:t>
      </w:r>
      <w:r>
        <w:t xml:space="preserve">   </w:t>
      </w:r>
    </w:p>
    <w:p w:rsidR="00431492" w:rsidRDefault="00431492" w:rsidP="00431492">
      <w:pPr>
        <w:ind w:firstLine="426"/>
        <w:jc w:val="both"/>
      </w:pPr>
      <w:r>
        <w:t xml:space="preserve">   </w:t>
      </w:r>
      <w:r w:rsidRPr="00615798">
        <w:t xml:space="preserve">Виходячи з цього на </w:t>
      </w:r>
      <w:r w:rsidR="00730EB4">
        <w:t>2020</w:t>
      </w:r>
      <w:r w:rsidRPr="00615798">
        <w:t xml:space="preserve"> </w:t>
      </w:r>
      <w:proofErr w:type="spellStart"/>
      <w:r w:rsidRPr="00615798">
        <w:t>рiк</w:t>
      </w:r>
      <w:proofErr w:type="spellEnd"/>
      <w:r w:rsidRPr="00615798">
        <w:t xml:space="preserve"> заплановано беззбитковий рівень виробництва.    </w:t>
      </w:r>
    </w:p>
    <w:p w:rsidR="00E80476" w:rsidRDefault="00E80476" w:rsidP="00E80476">
      <w:pPr>
        <w:shd w:val="clear" w:color="auto" w:fill="FFFFFF"/>
        <w:tabs>
          <w:tab w:val="left" w:pos="2976"/>
        </w:tabs>
        <w:ind w:firstLine="600"/>
        <w:jc w:val="both"/>
      </w:pPr>
      <w:r>
        <w:tab/>
      </w:r>
    </w:p>
    <w:p w:rsidR="00746DD8" w:rsidRPr="006A6E62" w:rsidRDefault="006E15D1" w:rsidP="006E15D1">
      <w:pPr>
        <w:shd w:val="clear" w:color="auto" w:fill="FFFFFF"/>
        <w:ind w:firstLine="600"/>
        <w:rPr>
          <w:bCs/>
          <w:kern w:val="36"/>
          <w:sz w:val="28"/>
          <w:szCs w:val="28"/>
        </w:rPr>
      </w:pPr>
      <w:r>
        <w:rPr>
          <w:b/>
          <w:bCs/>
          <w:sz w:val="28"/>
          <w:szCs w:val="28"/>
        </w:rPr>
        <w:t xml:space="preserve">                       </w:t>
      </w:r>
      <w:r w:rsidR="00746DD8" w:rsidRPr="006A6E62">
        <w:rPr>
          <w:b/>
          <w:bCs/>
          <w:sz w:val="28"/>
          <w:szCs w:val="28"/>
        </w:rPr>
        <w:t xml:space="preserve">Розділ </w:t>
      </w:r>
      <w:r w:rsidR="00E80476">
        <w:rPr>
          <w:b/>
          <w:bCs/>
          <w:sz w:val="28"/>
          <w:szCs w:val="28"/>
        </w:rPr>
        <w:t>2</w:t>
      </w:r>
      <w:r w:rsidR="00431492">
        <w:rPr>
          <w:b/>
          <w:bCs/>
          <w:sz w:val="28"/>
          <w:szCs w:val="28"/>
        </w:rPr>
        <w:t>1</w:t>
      </w:r>
      <w:r w:rsidR="00E80476">
        <w:rPr>
          <w:b/>
          <w:bCs/>
          <w:sz w:val="28"/>
          <w:szCs w:val="28"/>
        </w:rPr>
        <w:t>.</w:t>
      </w:r>
      <w:r w:rsidR="00746DD8" w:rsidRPr="006A6E62">
        <w:rPr>
          <w:b/>
          <w:bCs/>
          <w:sz w:val="28"/>
          <w:szCs w:val="28"/>
        </w:rPr>
        <w:t xml:space="preserve"> П</w:t>
      </w:r>
      <w:r w:rsidR="00746DD8" w:rsidRPr="006A6E62">
        <w:rPr>
          <w:b/>
          <w:bCs/>
          <w:kern w:val="36"/>
          <w:sz w:val="28"/>
          <w:szCs w:val="28"/>
        </w:rPr>
        <w:t>одії  після  звітної дати</w:t>
      </w:r>
      <w:r w:rsidR="00746DD8" w:rsidRPr="006A6E62">
        <w:rPr>
          <w:bCs/>
          <w:kern w:val="36"/>
          <w:sz w:val="28"/>
          <w:szCs w:val="28"/>
        </w:rPr>
        <w:t>.</w:t>
      </w:r>
    </w:p>
    <w:p w:rsidR="00746DD8" w:rsidRPr="006A6E62" w:rsidRDefault="00746DD8" w:rsidP="007C7028">
      <w:pPr>
        <w:shd w:val="clear" w:color="auto" w:fill="FFFFFF"/>
        <w:ind w:firstLine="600"/>
        <w:jc w:val="both"/>
      </w:pPr>
      <w:r w:rsidRPr="006A6E62">
        <w:t>У відповідності до МСБО10 «Події після звітного періоду» компанія  визначає  сприятливі та несприятливі події, які відбуваються з кінця звітного періоду до дати затвердження  фінансової звітності за 20</w:t>
      </w:r>
      <w:r w:rsidR="00935A9E">
        <w:t>20</w:t>
      </w:r>
      <w:r w:rsidRPr="006A6E62">
        <w:t xml:space="preserve">рік до випуску. </w:t>
      </w:r>
    </w:p>
    <w:p w:rsidR="00746DD8" w:rsidRPr="006A6E62" w:rsidRDefault="00746DD8" w:rsidP="007C7028">
      <w:pPr>
        <w:shd w:val="clear" w:color="auto" w:fill="FFFFFF"/>
        <w:ind w:firstLine="600"/>
        <w:jc w:val="both"/>
        <w:rPr>
          <w:bCs/>
          <w:kern w:val="36"/>
          <w:szCs w:val="48"/>
        </w:rPr>
      </w:pPr>
      <w:r w:rsidRPr="006A6E62">
        <w:rPr>
          <w:bCs/>
          <w:kern w:val="36"/>
          <w:szCs w:val="48"/>
        </w:rPr>
        <w:t>АТ «</w:t>
      </w:r>
      <w:proofErr w:type="spellStart"/>
      <w:r w:rsidRPr="006A6E62">
        <w:rPr>
          <w:bCs/>
          <w:kern w:val="36"/>
          <w:szCs w:val="48"/>
        </w:rPr>
        <w:t>Гідросила</w:t>
      </w:r>
      <w:proofErr w:type="spellEnd"/>
      <w:r w:rsidRPr="006A6E62">
        <w:rPr>
          <w:bCs/>
          <w:kern w:val="36"/>
          <w:szCs w:val="48"/>
        </w:rPr>
        <w:t xml:space="preserve"> МЗТГ» стверджує, що не відбувалось ніяких подій після звітної дати, які могли б вплинути на фінансову звітність за 20</w:t>
      </w:r>
      <w:r w:rsidR="00935A9E">
        <w:rPr>
          <w:bCs/>
          <w:kern w:val="36"/>
          <w:szCs w:val="48"/>
        </w:rPr>
        <w:t>20</w:t>
      </w:r>
      <w:r w:rsidRPr="006A6E62">
        <w:rPr>
          <w:bCs/>
          <w:kern w:val="36"/>
          <w:szCs w:val="48"/>
        </w:rPr>
        <w:t>рік. Також не відбувалося ніяких подій, які могли б вимагати коригування фінансової звітності за 20</w:t>
      </w:r>
      <w:r w:rsidR="00935A9E">
        <w:rPr>
          <w:bCs/>
          <w:kern w:val="36"/>
          <w:szCs w:val="48"/>
        </w:rPr>
        <w:t>20</w:t>
      </w:r>
      <w:r w:rsidRPr="006A6E62">
        <w:rPr>
          <w:bCs/>
          <w:kern w:val="36"/>
          <w:szCs w:val="48"/>
        </w:rPr>
        <w:t>рік.</w:t>
      </w:r>
    </w:p>
    <w:p w:rsidR="00746DD8" w:rsidRPr="006A6E62" w:rsidRDefault="00746DD8" w:rsidP="007C7028">
      <w:pPr>
        <w:shd w:val="clear" w:color="auto" w:fill="FFFFFF"/>
        <w:ind w:firstLine="600"/>
        <w:jc w:val="both"/>
        <w:rPr>
          <w:bCs/>
          <w:kern w:val="36"/>
          <w:szCs w:val="48"/>
        </w:rPr>
      </w:pPr>
    </w:p>
    <w:p w:rsidR="00746DD8" w:rsidRDefault="00746DD8" w:rsidP="007C7028">
      <w:pPr>
        <w:shd w:val="clear" w:color="auto" w:fill="FFFFFF"/>
        <w:spacing w:line="240" w:lineRule="exact"/>
        <w:ind w:firstLine="600"/>
        <w:jc w:val="both"/>
        <w:rPr>
          <w:bCs/>
          <w:kern w:val="36"/>
          <w:sz w:val="22"/>
          <w:szCs w:val="22"/>
        </w:rPr>
      </w:pPr>
      <w:r w:rsidRPr="00D64EE2">
        <w:rPr>
          <w:bCs/>
          <w:kern w:val="36"/>
          <w:sz w:val="22"/>
          <w:szCs w:val="22"/>
        </w:rPr>
        <w:t>Голова правління – генеральний  директор                                   Сидорчук І.Я.</w:t>
      </w:r>
    </w:p>
    <w:p w:rsidR="003C3E87" w:rsidRDefault="003C3E87" w:rsidP="007C7028">
      <w:pPr>
        <w:shd w:val="clear" w:color="auto" w:fill="FFFFFF"/>
        <w:spacing w:line="240" w:lineRule="exact"/>
        <w:ind w:firstLine="600"/>
        <w:jc w:val="both"/>
        <w:rPr>
          <w:bCs/>
          <w:kern w:val="36"/>
          <w:sz w:val="22"/>
          <w:szCs w:val="22"/>
        </w:rPr>
      </w:pPr>
    </w:p>
    <w:p w:rsidR="003C3E87" w:rsidRPr="00D64EE2" w:rsidRDefault="003C3E87" w:rsidP="007C7028">
      <w:pPr>
        <w:shd w:val="clear" w:color="auto" w:fill="FFFFFF"/>
        <w:spacing w:line="240" w:lineRule="exact"/>
        <w:ind w:firstLine="600"/>
        <w:jc w:val="both"/>
        <w:rPr>
          <w:bCs/>
          <w:kern w:val="36"/>
          <w:sz w:val="22"/>
          <w:szCs w:val="22"/>
        </w:rPr>
      </w:pPr>
    </w:p>
    <w:p w:rsidR="00746DD8" w:rsidRPr="00D64EE2" w:rsidRDefault="00746DD8" w:rsidP="007C7028">
      <w:pPr>
        <w:shd w:val="clear" w:color="auto" w:fill="FFFFFF"/>
        <w:spacing w:line="240" w:lineRule="exact"/>
        <w:ind w:firstLine="600"/>
        <w:jc w:val="both"/>
        <w:rPr>
          <w:bCs/>
          <w:kern w:val="36"/>
          <w:sz w:val="22"/>
          <w:szCs w:val="22"/>
        </w:rPr>
      </w:pPr>
      <w:r w:rsidRPr="00D64EE2">
        <w:rPr>
          <w:bCs/>
          <w:kern w:val="36"/>
          <w:sz w:val="22"/>
          <w:szCs w:val="22"/>
        </w:rPr>
        <w:t xml:space="preserve">Головний бухгалтер                                                                          Турбіна С.Ф. </w:t>
      </w:r>
    </w:p>
    <w:p w:rsidR="00746DD8" w:rsidRPr="00D64EE2" w:rsidRDefault="00746DD8" w:rsidP="007C7028">
      <w:pPr>
        <w:shd w:val="clear" w:color="auto" w:fill="FFFFFF"/>
        <w:spacing w:line="240" w:lineRule="exact"/>
        <w:ind w:firstLine="600"/>
        <w:jc w:val="both"/>
        <w:rPr>
          <w:bCs/>
          <w:kern w:val="36"/>
          <w:sz w:val="22"/>
          <w:szCs w:val="22"/>
        </w:rPr>
      </w:pPr>
    </w:p>
    <w:p w:rsidR="00746DD8" w:rsidRPr="006A6E62" w:rsidRDefault="00746DD8" w:rsidP="007C7028">
      <w:pPr>
        <w:shd w:val="clear" w:color="auto" w:fill="FFFFFF"/>
        <w:spacing w:line="240" w:lineRule="exact"/>
        <w:ind w:firstLine="600"/>
        <w:jc w:val="both"/>
        <w:rPr>
          <w:bCs/>
          <w:kern w:val="36"/>
          <w:sz w:val="26"/>
          <w:szCs w:val="26"/>
        </w:rPr>
      </w:pPr>
    </w:p>
    <w:sectPr w:rsidR="00746DD8" w:rsidRPr="006A6E62" w:rsidSect="00CC5DD5">
      <w:footerReference w:type="even" r:id="rId8"/>
      <w:footerReference w:type="default" r:id="rId9"/>
      <w:pgSz w:w="11906" w:h="16838" w:code="9"/>
      <w:pgMar w:top="284" w:right="849"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3F" w:rsidRDefault="0040523F">
      <w:r>
        <w:separator/>
      </w:r>
    </w:p>
  </w:endnote>
  <w:endnote w:type="continuationSeparator" w:id="0">
    <w:p w:rsidR="0040523F" w:rsidRDefault="004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D5" w:rsidRDefault="00CC5DD5" w:rsidP="00EB3F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5DD5" w:rsidRDefault="00CC5DD5" w:rsidP="00EB3F5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D5" w:rsidRDefault="00CC5DD5" w:rsidP="00EB3F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C3E87">
      <w:rPr>
        <w:rStyle w:val="a6"/>
        <w:noProof/>
      </w:rPr>
      <w:t>1</w:t>
    </w:r>
    <w:r>
      <w:rPr>
        <w:rStyle w:val="a6"/>
      </w:rPr>
      <w:fldChar w:fldCharType="end"/>
    </w:r>
  </w:p>
  <w:p w:rsidR="00CC5DD5" w:rsidRDefault="00CC5DD5" w:rsidP="00EB3F5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3F" w:rsidRDefault="0040523F">
      <w:r>
        <w:separator/>
      </w:r>
    </w:p>
  </w:footnote>
  <w:footnote w:type="continuationSeparator" w:id="0">
    <w:p w:rsidR="0040523F" w:rsidRDefault="004052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3742DA"/>
    <w:multiLevelType w:val="hybridMultilevel"/>
    <w:tmpl w:val="B4B0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01BA2"/>
    <w:multiLevelType w:val="hybridMultilevel"/>
    <w:tmpl w:val="AB98904E"/>
    <w:lvl w:ilvl="0" w:tplc="E5404AAA">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0A87DD3"/>
    <w:multiLevelType w:val="multilevel"/>
    <w:tmpl w:val="2C506E14"/>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2F2127"/>
    <w:multiLevelType w:val="hybridMultilevel"/>
    <w:tmpl w:val="3C3E88D8"/>
    <w:lvl w:ilvl="0" w:tplc="4AECA83E">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615D6"/>
    <w:multiLevelType w:val="hybridMultilevel"/>
    <w:tmpl w:val="CB0E5A6C"/>
    <w:lvl w:ilvl="0" w:tplc="1C6E06A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7918F5"/>
    <w:multiLevelType w:val="hybridMultilevel"/>
    <w:tmpl w:val="0096EF04"/>
    <w:lvl w:ilvl="0" w:tplc="F48E8BB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53A3F"/>
    <w:multiLevelType w:val="multilevel"/>
    <w:tmpl w:val="7080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A675A"/>
    <w:multiLevelType w:val="hybridMultilevel"/>
    <w:tmpl w:val="47D06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A93E3A"/>
    <w:multiLevelType w:val="hybridMultilevel"/>
    <w:tmpl w:val="DFE4DC1E"/>
    <w:lvl w:ilvl="0" w:tplc="B9ACA4AC">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66C6D"/>
    <w:multiLevelType w:val="hybridMultilevel"/>
    <w:tmpl w:val="D6143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5673445"/>
    <w:multiLevelType w:val="hybridMultilevel"/>
    <w:tmpl w:val="2C506E14"/>
    <w:lvl w:ilvl="0" w:tplc="E9ECA68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15443B"/>
    <w:multiLevelType w:val="hybridMultilevel"/>
    <w:tmpl w:val="A864B654"/>
    <w:lvl w:ilvl="0" w:tplc="1742BF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525381"/>
    <w:multiLevelType w:val="hybridMultilevel"/>
    <w:tmpl w:val="A7808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1F79DE"/>
    <w:multiLevelType w:val="hybridMultilevel"/>
    <w:tmpl w:val="28C6A352"/>
    <w:lvl w:ilvl="0" w:tplc="E5404AA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8C32CF"/>
    <w:multiLevelType w:val="hybridMultilevel"/>
    <w:tmpl w:val="ECB21E84"/>
    <w:lvl w:ilvl="0" w:tplc="1C6E06A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5"/>
  </w:num>
  <w:num w:numId="6">
    <w:abstractNumId w:val="4"/>
  </w:num>
  <w:num w:numId="7">
    <w:abstractNumId w:val="3"/>
  </w:num>
  <w:num w:numId="8">
    <w:abstractNumId w:val="8"/>
  </w:num>
  <w:num w:numId="9">
    <w:abstractNumId w:val="1"/>
  </w:num>
  <w:num w:numId="10">
    <w:abstractNumId w:val="2"/>
  </w:num>
  <w:num w:numId="11">
    <w:abstractNumId w:val="14"/>
  </w:num>
  <w:num w:numId="12">
    <w:abstractNumId w:val="5"/>
  </w:num>
  <w:num w:numId="13">
    <w:abstractNumId w:val="12"/>
  </w:num>
  <w:num w:numId="14">
    <w:abstractNumId w:val="13"/>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8"/>
    <w:rsid w:val="000121FE"/>
    <w:rsid w:val="00017DE6"/>
    <w:rsid w:val="00024824"/>
    <w:rsid w:val="00031817"/>
    <w:rsid w:val="000342C5"/>
    <w:rsid w:val="00034E8B"/>
    <w:rsid w:val="00036553"/>
    <w:rsid w:val="00041390"/>
    <w:rsid w:val="00042236"/>
    <w:rsid w:val="000461EF"/>
    <w:rsid w:val="00047810"/>
    <w:rsid w:val="00056CFF"/>
    <w:rsid w:val="00074067"/>
    <w:rsid w:val="00077937"/>
    <w:rsid w:val="00082B25"/>
    <w:rsid w:val="00093808"/>
    <w:rsid w:val="000A2EB6"/>
    <w:rsid w:val="000A51A0"/>
    <w:rsid w:val="000A6771"/>
    <w:rsid w:val="000B5A50"/>
    <w:rsid w:val="000C2FF8"/>
    <w:rsid w:val="000D1EF9"/>
    <w:rsid w:val="000D27CF"/>
    <w:rsid w:val="000D6491"/>
    <w:rsid w:val="000D77A1"/>
    <w:rsid w:val="000D78F4"/>
    <w:rsid w:val="000E6080"/>
    <w:rsid w:val="000E7FEE"/>
    <w:rsid w:val="000F3D37"/>
    <w:rsid w:val="000F6C99"/>
    <w:rsid w:val="00101209"/>
    <w:rsid w:val="00101A9E"/>
    <w:rsid w:val="00101B0F"/>
    <w:rsid w:val="00102215"/>
    <w:rsid w:val="00102232"/>
    <w:rsid w:val="00106CF0"/>
    <w:rsid w:val="00107C34"/>
    <w:rsid w:val="00107F2E"/>
    <w:rsid w:val="00110CC5"/>
    <w:rsid w:val="00114A62"/>
    <w:rsid w:val="001170C3"/>
    <w:rsid w:val="001255C9"/>
    <w:rsid w:val="00131725"/>
    <w:rsid w:val="00132F51"/>
    <w:rsid w:val="001366B1"/>
    <w:rsid w:val="00140485"/>
    <w:rsid w:val="00143E07"/>
    <w:rsid w:val="0014436E"/>
    <w:rsid w:val="00146165"/>
    <w:rsid w:val="00147BDB"/>
    <w:rsid w:val="001504BD"/>
    <w:rsid w:val="00151342"/>
    <w:rsid w:val="00154FB8"/>
    <w:rsid w:val="00162C48"/>
    <w:rsid w:val="001667E6"/>
    <w:rsid w:val="00167B76"/>
    <w:rsid w:val="001712AC"/>
    <w:rsid w:val="0017327B"/>
    <w:rsid w:val="00174198"/>
    <w:rsid w:val="00176774"/>
    <w:rsid w:val="00187C84"/>
    <w:rsid w:val="00190758"/>
    <w:rsid w:val="00197FB8"/>
    <w:rsid w:val="001A17BB"/>
    <w:rsid w:val="001A3395"/>
    <w:rsid w:val="001A361F"/>
    <w:rsid w:val="001A3E86"/>
    <w:rsid w:val="001A59FE"/>
    <w:rsid w:val="001A6E6D"/>
    <w:rsid w:val="001B107F"/>
    <w:rsid w:val="001C04CB"/>
    <w:rsid w:val="001C0828"/>
    <w:rsid w:val="001D09AB"/>
    <w:rsid w:val="001E10B0"/>
    <w:rsid w:val="001E1E30"/>
    <w:rsid w:val="001E5848"/>
    <w:rsid w:val="001E5BF0"/>
    <w:rsid w:val="001F59EA"/>
    <w:rsid w:val="00206D4A"/>
    <w:rsid w:val="0021055C"/>
    <w:rsid w:val="0021073D"/>
    <w:rsid w:val="002111A5"/>
    <w:rsid w:val="0021150D"/>
    <w:rsid w:val="00213B68"/>
    <w:rsid w:val="00220EA9"/>
    <w:rsid w:val="002210A9"/>
    <w:rsid w:val="0022704B"/>
    <w:rsid w:val="002311FB"/>
    <w:rsid w:val="00240989"/>
    <w:rsid w:val="00240B74"/>
    <w:rsid w:val="002435F2"/>
    <w:rsid w:val="002440A3"/>
    <w:rsid w:val="0025444A"/>
    <w:rsid w:val="002545F6"/>
    <w:rsid w:val="00265904"/>
    <w:rsid w:val="00267135"/>
    <w:rsid w:val="00274638"/>
    <w:rsid w:val="002821A1"/>
    <w:rsid w:val="00284623"/>
    <w:rsid w:val="002944A5"/>
    <w:rsid w:val="00294C83"/>
    <w:rsid w:val="0029602A"/>
    <w:rsid w:val="002A5BC6"/>
    <w:rsid w:val="002A7461"/>
    <w:rsid w:val="002B1D38"/>
    <w:rsid w:val="002B45AA"/>
    <w:rsid w:val="002B7514"/>
    <w:rsid w:val="002C4272"/>
    <w:rsid w:val="002D2D2A"/>
    <w:rsid w:val="002D5F60"/>
    <w:rsid w:val="002E322D"/>
    <w:rsid w:val="002E3AB7"/>
    <w:rsid w:val="002E7D09"/>
    <w:rsid w:val="002F2051"/>
    <w:rsid w:val="002F5BB2"/>
    <w:rsid w:val="00301C4F"/>
    <w:rsid w:val="003030D3"/>
    <w:rsid w:val="00313541"/>
    <w:rsid w:val="003149E7"/>
    <w:rsid w:val="003158EC"/>
    <w:rsid w:val="0032095F"/>
    <w:rsid w:val="0032098B"/>
    <w:rsid w:val="00320B33"/>
    <w:rsid w:val="00333833"/>
    <w:rsid w:val="00343862"/>
    <w:rsid w:val="00361078"/>
    <w:rsid w:val="00361FFA"/>
    <w:rsid w:val="0036787F"/>
    <w:rsid w:val="0037715E"/>
    <w:rsid w:val="003804FD"/>
    <w:rsid w:val="003819C5"/>
    <w:rsid w:val="00386068"/>
    <w:rsid w:val="00390679"/>
    <w:rsid w:val="00392779"/>
    <w:rsid w:val="003A25F0"/>
    <w:rsid w:val="003A4FE9"/>
    <w:rsid w:val="003A5777"/>
    <w:rsid w:val="003A653E"/>
    <w:rsid w:val="003A6CA7"/>
    <w:rsid w:val="003A78C4"/>
    <w:rsid w:val="003A7FC0"/>
    <w:rsid w:val="003B25D2"/>
    <w:rsid w:val="003B33CF"/>
    <w:rsid w:val="003C1FAD"/>
    <w:rsid w:val="003C3E87"/>
    <w:rsid w:val="003C5A7A"/>
    <w:rsid w:val="003C69DC"/>
    <w:rsid w:val="003D1834"/>
    <w:rsid w:val="003D2F72"/>
    <w:rsid w:val="003D3C73"/>
    <w:rsid w:val="003D4BAF"/>
    <w:rsid w:val="003D5821"/>
    <w:rsid w:val="003F240F"/>
    <w:rsid w:val="004026C4"/>
    <w:rsid w:val="004033E0"/>
    <w:rsid w:val="0040523F"/>
    <w:rsid w:val="00405676"/>
    <w:rsid w:val="0041079D"/>
    <w:rsid w:val="004140B3"/>
    <w:rsid w:val="004249DD"/>
    <w:rsid w:val="00430A11"/>
    <w:rsid w:val="00431492"/>
    <w:rsid w:val="00432CF7"/>
    <w:rsid w:val="0045774C"/>
    <w:rsid w:val="004612AA"/>
    <w:rsid w:val="00461E58"/>
    <w:rsid w:val="004646AD"/>
    <w:rsid w:val="004670FF"/>
    <w:rsid w:val="00473B5F"/>
    <w:rsid w:val="0047640F"/>
    <w:rsid w:val="00484846"/>
    <w:rsid w:val="00487D47"/>
    <w:rsid w:val="0049219E"/>
    <w:rsid w:val="004A07E1"/>
    <w:rsid w:val="004A1741"/>
    <w:rsid w:val="004A1CA4"/>
    <w:rsid w:val="004A4C58"/>
    <w:rsid w:val="004A733B"/>
    <w:rsid w:val="004B06CE"/>
    <w:rsid w:val="004B44E7"/>
    <w:rsid w:val="004B5CD9"/>
    <w:rsid w:val="004B61BC"/>
    <w:rsid w:val="004C5266"/>
    <w:rsid w:val="004C787C"/>
    <w:rsid w:val="004D06A3"/>
    <w:rsid w:val="004D21DF"/>
    <w:rsid w:val="004D4214"/>
    <w:rsid w:val="004D4C03"/>
    <w:rsid w:val="004F0B06"/>
    <w:rsid w:val="004F219F"/>
    <w:rsid w:val="004F278F"/>
    <w:rsid w:val="00501282"/>
    <w:rsid w:val="00523E2C"/>
    <w:rsid w:val="005250FD"/>
    <w:rsid w:val="00530581"/>
    <w:rsid w:val="00531990"/>
    <w:rsid w:val="005375D8"/>
    <w:rsid w:val="00537C8A"/>
    <w:rsid w:val="00542499"/>
    <w:rsid w:val="0054612B"/>
    <w:rsid w:val="005473FD"/>
    <w:rsid w:val="0057405A"/>
    <w:rsid w:val="005815FF"/>
    <w:rsid w:val="00592FF9"/>
    <w:rsid w:val="005A3329"/>
    <w:rsid w:val="005A6A3F"/>
    <w:rsid w:val="005B0299"/>
    <w:rsid w:val="005B2298"/>
    <w:rsid w:val="005C7AC6"/>
    <w:rsid w:val="005D4F16"/>
    <w:rsid w:val="005D5C0E"/>
    <w:rsid w:val="005D6F67"/>
    <w:rsid w:val="005D7CD6"/>
    <w:rsid w:val="005E18F1"/>
    <w:rsid w:val="005E26C3"/>
    <w:rsid w:val="005E3564"/>
    <w:rsid w:val="005E513A"/>
    <w:rsid w:val="005E626D"/>
    <w:rsid w:val="005F0AE9"/>
    <w:rsid w:val="005F6157"/>
    <w:rsid w:val="006012AC"/>
    <w:rsid w:val="00601C46"/>
    <w:rsid w:val="006027F6"/>
    <w:rsid w:val="00603492"/>
    <w:rsid w:val="00603C21"/>
    <w:rsid w:val="00610A82"/>
    <w:rsid w:val="006115FE"/>
    <w:rsid w:val="00612F8C"/>
    <w:rsid w:val="00616E92"/>
    <w:rsid w:val="00627016"/>
    <w:rsid w:val="006328D6"/>
    <w:rsid w:val="00636196"/>
    <w:rsid w:val="00636862"/>
    <w:rsid w:val="00637CAA"/>
    <w:rsid w:val="00646DD5"/>
    <w:rsid w:val="00650F19"/>
    <w:rsid w:val="00651C84"/>
    <w:rsid w:val="0065278C"/>
    <w:rsid w:val="006575B8"/>
    <w:rsid w:val="00657A7D"/>
    <w:rsid w:val="00672F5F"/>
    <w:rsid w:val="00680E8E"/>
    <w:rsid w:val="006816DE"/>
    <w:rsid w:val="00683A4A"/>
    <w:rsid w:val="00690EEB"/>
    <w:rsid w:val="006A1186"/>
    <w:rsid w:val="006A1763"/>
    <w:rsid w:val="006C2374"/>
    <w:rsid w:val="006D3708"/>
    <w:rsid w:val="006D546C"/>
    <w:rsid w:val="006E15D1"/>
    <w:rsid w:val="006E17F2"/>
    <w:rsid w:val="006E6E8D"/>
    <w:rsid w:val="006F0B02"/>
    <w:rsid w:val="006F118B"/>
    <w:rsid w:val="006F2840"/>
    <w:rsid w:val="00702689"/>
    <w:rsid w:val="00704643"/>
    <w:rsid w:val="0070780F"/>
    <w:rsid w:val="00713E8E"/>
    <w:rsid w:val="00727143"/>
    <w:rsid w:val="00730EB4"/>
    <w:rsid w:val="007313A8"/>
    <w:rsid w:val="00733816"/>
    <w:rsid w:val="00733E1A"/>
    <w:rsid w:val="007350DB"/>
    <w:rsid w:val="00736CC8"/>
    <w:rsid w:val="0074602E"/>
    <w:rsid w:val="007463AC"/>
    <w:rsid w:val="00746DD8"/>
    <w:rsid w:val="00747CEC"/>
    <w:rsid w:val="00752E01"/>
    <w:rsid w:val="00753AD0"/>
    <w:rsid w:val="00760B55"/>
    <w:rsid w:val="00761104"/>
    <w:rsid w:val="007737DE"/>
    <w:rsid w:val="0077451D"/>
    <w:rsid w:val="0078182B"/>
    <w:rsid w:val="007854E5"/>
    <w:rsid w:val="00786785"/>
    <w:rsid w:val="00786D80"/>
    <w:rsid w:val="007924B9"/>
    <w:rsid w:val="00793CBB"/>
    <w:rsid w:val="00796919"/>
    <w:rsid w:val="007A528D"/>
    <w:rsid w:val="007C36A6"/>
    <w:rsid w:val="007C7028"/>
    <w:rsid w:val="007C78A4"/>
    <w:rsid w:val="007D3277"/>
    <w:rsid w:val="007D7F0D"/>
    <w:rsid w:val="007E3F19"/>
    <w:rsid w:val="007E4F75"/>
    <w:rsid w:val="007E4F7C"/>
    <w:rsid w:val="007F0B6E"/>
    <w:rsid w:val="007F1D0C"/>
    <w:rsid w:val="007F4204"/>
    <w:rsid w:val="007F640A"/>
    <w:rsid w:val="007F65BF"/>
    <w:rsid w:val="008050E4"/>
    <w:rsid w:val="00806F3A"/>
    <w:rsid w:val="00813A74"/>
    <w:rsid w:val="00820F06"/>
    <w:rsid w:val="00826B3D"/>
    <w:rsid w:val="0083296C"/>
    <w:rsid w:val="00833511"/>
    <w:rsid w:val="00835AB8"/>
    <w:rsid w:val="00847ABB"/>
    <w:rsid w:val="00853DF4"/>
    <w:rsid w:val="00860288"/>
    <w:rsid w:val="008618D6"/>
    <w:rsid w:val="008622D6"/>
    <w:rsid w:val="00863185"/>
    <w:rsid w:val="00870248"/>
    <w:rsid w:val="0087301D"/>
    <w:rsid w:val="00887538"/>
    <w:rsid w:val="008971C7"/>
    <w:rsid w:val="008A10B9"/>
    <w:rsid w:val="008A3227"/>
    <w:rsid w:val="008A331F"/>
    <w:rsid w:val="008A3D48"/>
    <w:rsid w:val="008A6E10"/>
    <w:rsid w:val="008A757B"/>
    <w:rsid w:val="008A7897"/>
    <w:rsid w:val="008B48AF"/>
    <w:rsid w:val="008B4E31"/>
    <w:rsid w:val="008B60F0"/>
    <w:rsid w:val="008B6614"/>
    <w:rsid w:val="008C04E3"/>
    <w:rsid w:val="008D2FCC"/>
    <w:rsid w:val="008D3328"/>
    <w:rsid w:val="008D6C59"/>
    <w:rsid w:val="008E1C43"/>
    <w:rsid w:val="008E4835"/>
    <w:rsid w:val="008E5BD6"/>
    <w:rsid w:val="008E6662"/>
    <w:rsid w:val="008E7D0D"/>
    <w:rsid w:val="008F49C8"/>
    <w:rsid w:val="008F70B7"/>
    <w:rsid w:val="009023FF"/>
    <w:rsid w:val="009106C7"/>
    <w:rsid w:val="0091096F"/>
    <w:rsid w:val="0092271A"/>
    <w:rsid w:val="00925306"/>
    <w:rsid w:val="00925CE5"/>
    <w:rsid w:val="00932310"/>
    <w:rsid w:val="00933032"/>
    <w:rsid w:val="00934F91"/>
    <w:rsid w:val="00935A9E"/>
    <w:rsid w:val="009441F2"/>
    <w:rsid w:val="0094567E"/>
    <w:rsid w:val="00945CDC"/>
    <w:rsid w:val="009510B2"/>
    <w:rsid w:val="009519B4"/>
    <w:rsid w:val="00960FFD"/>
    <w:rsid w:val="00963BCA"/>
    <w:rsid w:val="009641B4"/>
    <w:rsid w:val="00964992"/>
    <w:rsid w:val="00970450"/>
    <w:rsid w:val="00971303"/>
    <w:rsid w:val="00976F90"/>
    <w:rsid w:val="00982D98"/>
    <w:rsid w:val="00993D16"/>
    <w:rsid w:val="0099720E"/>
    <w:rsid w:val="009A20A8"/>
    <w:rsid w:val="009A7835"/>
    <w:rsid w:val="009B669E"/>
    <w:rsid w:val="009D2046"/>
    <w:rsid w:val="009E5E27"/>
    <w:rsid w:val="009E74BA"/>
    <w:rsid w:val="00A00402"/>
    <w:rsid w:val="00A02FA7"/>
    <w:rsid w:val="00A37285"/>
    <w:rsid w:val="00A37FFA"/>
    <w:rsid w:val="00A408AA"/>
    <w:rsid w:val="00A42F4F"/>
    <w:rsid w:val="00A457FE"/>
    <w:rsid w:val="00A46CD6"/>
    <w:rsid w:val="00A51B09"/>
    <w:rsid w:val="00A633C1"/>
    <w:rsid w:val="00A722B2"/>
    <w:rsid w:val="00A72E8D"/>
    <w:rsid w:val="00A74028"/>
    <w:rsid w:val="00A82A20"/>
    <w:rsid w:val="00A82C72"/>
    <w:rsid w:val="00A84170"/>
    <w:rsid w:val="00A90756"/>
    <w:rsid w:val="00A91C0E"/>
    <w:rsid w:val="00A94E54"/>
    <w:rsid w:val="00AA1810"/>
    <w:rsid w:val="00AA43C7"/>
    <w:rsid w:val="00AA6EFE"/>
    <w:rsid w:val="00AB1460"/>
    <w:rsid w:val="00AB547E"/>
    <w:rsid w:val="00AB7B5D"/>
    <w:rsid w:val="00AC0085"/>
    <w:rsid w:val="00AC1EDB"/>
    <w:rsid w:val="00AC66A7"/>
    <w:rsid w:val="00AC7025"/>
    <w:rsid w:val="00AD002F"/>
    <w:rsid w:val="00AD380C"/>
    <w:rsid w:val="00AE00EE"/>
    <w:rsid w:val="00AE0742"/>
    <w:rsid w:val="00AE0F6A"/>
    <w:rsid w:val="00AE3E3B"/>
    <w:rsid w:val="00AE76BA"/>
    <w:rsid w:val="00AF279A"/>
    <w:rsid w:val="00AF3613"/>
    <w:rsid w:val="00B02A4A"/>
    <w:rsid w:val="00B053A8"/>
    <w:rsid w:val="00B0633A"/>
    <w:rsid w:val="00B105BB"/>
    <w:rsid w:val="00B141E5"/>
    <w:rsid w:val="00B25BB9"/>
    <w:rsid w:val="00B265AC"/>
    <w:rsid w:val="00B35739"/>
    <w:rsid w:val="00B43F8A"/>
    <w:rsid w:val="00B456F2"/>
    <w:rsid w:val="00B46899"/>
    <w:rsid w:val="00B4690A"/>
    <w:rsid w:val="00B5068F"/>
    <w:rsid w:val="00B51A3F"/>
    <w:rsid w:val="00B52952"/>
    <w:rsid w:val="00B56FCF"/>
    <w:rsid w:val="00B572C2"/>
    <w:rsid w:val="00B6088E"/>
    <w:rsid w:val="00B725D7"/>
    <w:rsid w:val="00B74C3A"/>
    <w:rsid w:val="00B77E2D"/>
    <w:rsid w:val="00BC086E"/>
    <w:rsid w:val="00BC4CCB"/>
    <w:rsid w:val="00BD0A8D"/>
    <w:rsid w:val="00BD1EFE"/>
    <w:rsid w:val="00BD3D5E"/>
    <w:rsid w:val="00BD4EA8"/>
    <w:rsid w:val="00BD6B3A"/>
    <w:rsid w:val="00BD7A2B"/>
    <w:rsid w:val="00BE1503"/>
    <w:rsid w:val="00BE25B4"/>
    <w:rsid w:val="00BE5476"/>
    <w:rsid w:val="00BF4981"/>
    <w:rsid w:val="00BF5299"/>
    <w:rsid w:val="00C05750"/>
    <w:rsid w:val="00C06C79"/>
    <w:rsid w:val="00C16DA7"/>
    <w:rsid w:val="00C20263"/>
    <w:rsid w:val="00C31468"/>
    <w:rsid w:val="00C35C83"/>
    <w:rsid w:val="00C45708"/>
    <w:rsid w:val="00C45FD6"/>
    <w:rsid w:val="00C538BE"/>
    <w:rsid w:val="00C60096"/>
    <w:rsid w:val="00C625BB"/>
    <w:rsid w:val="00C632B4"/>
    <w:rsid w:val="00C637F6"/>
    <w:rsid w:val="00C83297"/>
    <w:rsid w:val="00C87E6D"/>
    <w:rsid w:val="00C87EF9"/>
    <w:rsid w:val="00C91D5E"/>
    <w:rsid w:val="00CA76A9"/>
    <w:rsid w:val="00CB05C2"/>
    <w:rsid w:val="00CB09FE"/>
    <w:rsid w:val="00CB25DF"/>
    <w:rsid w:val="00CC51CB"/>
    <w:rsid w:val="00CC5460"/>
    <w:rsid w:val="00CC5DD5"/>
    <w:rsid w:val="00CC7D79"/>
    <w:rsid w:val="00CD23BC"/>
    <w:rsid w:val="00CE3699"/>
    <w:rsid w:val="00CE6907"/>
    <w:rsid w:val="00CF2EAC"/>
    <w:rsid w:val="00CF7B27"/>
    <w:rsid w:val="00D12C8E"/>
    <w:rsid w:val="00D14C04"/>
    <w:rsid w:val="00D17DC0"/>
    <w:rsid w:val="00D22234"/>
    <w:rsid w:val="00D36343"/>
    <w:rsid w:val="00D37038"/>
    <w:rsid w:val="00D373DD"/>
    <w:rsid w:val="00D37907"/>
    <w:rsid w:val="00D4704B"/>
    <w:rsid w:val="00D47CBA"/>
    <w:rsid w:val="00D51EB3"/>
    <w:rsid w:val="00D54396"/>
    <w:rsid w:val="00D60317"/>
    <w:rsid w:val="00D64EE2"/>
    <w:rsid w:val="00D66104"/>
    <w:rsid w:val="00D674D6"/>
    <w:rsid w:val="00D71980"/>
    <w:rsid w:val="00D73327"/>
    <w:rsid w:val="00D75A81"/>
    <w:rsid w:val="00D7699D"/>
    <w:rsid w:val="00D82E66"/>
    <w:rsid w:val="00D931AA"/>
    <w:rsid w:val="00DA78F7"/>
    <w:rsid w:val="00DC4D48"/>
    <w:rsid w:val="00DC55FB"/>
    <w:rsid w:val="00DD23B0"/>
    <w:rsid w:val="00DD260C"/>
    <w:rsid w:val="00DD2ED8"/>
    <w:rsid w:val="00DD3FF8"/>
    <w:rsid w:val="00DD4997"/>
    <w:rsid w:val="00DE61A3"/>
    <w:rsid w:val="00DE6DB0"/>
    <w:rsid w:val="00DF023B"/>
    <w:rsid w:val="00DF1EFD"/>
    <w:rsid w:val="00E00953"/>
    <w:rsid w:val="00E07753"/>
    <w:rsid w:val="00E24532"/>
    <w:rsid w:val="00E51F8F"/>
    <w:rsid w:val="00E57AC2"/>
    <w:rsid w:val="00E6551D"/>
    <w:rsid w:val="00E7280B"/>
    <w:rsid w:val="00E7639C"/>
    <w:rsid w:val="00E76AC5"/>
    <w:rsid w:val="00E803BE"/>
    <w:rsid w:val="00E80476"/>
    <w:rsid w:val="00E8363C"/>
    <w:rsid w:val="00E84E8F"/>
    <w:rsid w:val="00E941C3"/>
    <w:rsid w:val="00E958DE"/>
    <w:rsid w:val="00EA0C3D"/>
    <w:rsid w:val="00EA6368"/>
    <w:rsid w:val="00EA7260"/>
    <w:rsid w:val="00EB3F5C"/>
    <w:rsid w:val="00EB4891"/>
    <w:rsid w:val="00ED64A6"/>
    <w:rsid w:val="00EE0394"/>
    <w:rsid w:val="00EE2B9C"/>
    <w:rsid w:val="00EE3D35"/>
    <w:rsid w:val="00F065C2"/>
    <w:rsid w:val="00F0741E"/>
    <w:rsid w:val="00F11BE2"/>
    <w:rsid w:val="00F13B9A"/>
    <w:rsid w:val="00F176B1"/>
    <w:rsid w:val="00F20E07"/>
    <w:rsid w:val="00F24941"/>
    <w:rsid w:val="00F300B1"/>
    <w:rsid w:val="00F30B47"/>
    <w:rsid w:val="00F345CF"/>
    <w:rsid w:val="00F37013"/>
    <w:rsid w:val="00F37F2E"/>
    <w:rsid w:val="00F442B9"/>
    <w:rsid w:val="00F45B94"/>
    <w:rsid w:val="00F62062"/>
    <w:rsid w:val="00F638D1"/>
    <w:rsid w:val="00F6529A"/>
    <w:rsid w:val="00F73E3B"/>
    <w:rsid w:val="00F752D3"/>
    <w:rsid w:val="00F77DA7"/>
    <w:rsid w:val="00F85E7E"/>
    <w:rsid w:val="00F860A0"/>
    <w:rsid w:val="00F91426"/>
    <w:rsid w:val="00F9614D"/>
    <w:rsid w:val="00FA161F"/>
    <w:rsid w:val="00FA24FB"/>
    <w:rsid w:val="00FA357D"/>
    <w:rsid w:val="00FA58D5"/>
    <w:rsid w:val="00FA5EEB"/>
    <w:rsid w:val="00FA7FCE"/>
    <w:rsid w:val="00FC3366"/>
    <w:rsid w:val="00FC4152"/>
    <w:rsid w:val="00FC4BCD"/>
    <w:rsid w:val="00FC7278"/>
    <w:rsid w:val="00FD1586"/>
    <w:rsid w:val="00FD1C71"/>
    <w:rsid w:val="00FE08B7"/>
    <w:rsid w:val="00FE772D"/>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E76E"/>
  <w15:docId w15:val="{0E260EF6-BF14-4AAB-BA58-E2ABE1D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D8"/>
    <w:rPr>
      <w:rFonts w:eastAsia="Times New Roman"/>
      <w:sz w:val="24"/>
      <w:szCs w:val="24"/>
      <w:lang w:val="uk-UA" w:eastAsia="uk-UA"/>
    </w:rPr>
  </w:style>
  <w:style w:type="paragraph" w:styleId="2">
    <w:name w:val="heading 2"/>
    <w:basedOn w:val="a"/>
    <w:next w:val="a"/>
    <w:link w:val="20"/>
    <w:qFormat/>
    <w:rsid w:val="00746DD8"/>
    <w:pPr>
      <w:keepNext/>
      <w:tabs>
        <w:tab w:val="num" w:pos="1080"/>
      </w:tabs>
      <w:suppressAutoHyphens/>
      <w:spacing w:before="240" w:after="60"/>
      <w:ind w:left="1080" w:hanging="360"/>
      <w:outlineLvl w:val="1"/>
    </w:pPr>
    <w:rPr>
      <w:rFonts w:ascii="Cambria" w:hAnsi="Cambria"/>
      <w:b/>
      <w:bCs/>
      <w:i/>
      <w:iCs/>
      <w:sz w:val="28"/>
      <w:szCs w:val="28"/>
      <w:lang w:eastAsia="zh-CN"/>
    </w:rPr>
  </w:style>
  <w:style w:type="paragraph" w:styleId="3">
    <w:name w:val="heading 3"/>
    <w:basedOn w:val="a"/>
    <w:next w:val="a"/>
    <w:link w:val="30"/>
    <w:qFormat/>
    <w:rsid w:val="00746DD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46DD8"/>
    <w:rPr>
      <w:rFonts w:ascii="Cambria" w:eastAsia="Times New Roman" w:hAnsi="Cambria"/>
      <w:b/>
      <w:bCs/>
      <w:i/>
      <w:iCs/>
      <w:sz w:val="28"/>
      <w:szCs w:val="28"/>
      <w:lang w:val="uk-UA" w:eastAsia="zh-CN"/>
    </w:rPr>
  </w:style>
  <w:style w:type="character" w:customStyle="1" w:styleId="30">
    <w:name w:val="Заголовок 3 Знак"/>
    <w:link w:val="3"/>
    <w:rsid w:val="00746DD8"/>
    <w:rPr>
      <w:rFonts w:ascii="Arial" w:eastAsia="Times New Roman" w:hAnsi="Arial" w:cs="Arial"/>
      <w:b/>
      <w:bCs/>
      <w:color w:val="auto"/>
      <w:sz w:val="26"/>
      <w:szCs w:val="26"/>
      <w:lang w:val="uk-UA" w:eastAsia="uk-UA"/>
    </w:rPr>
  </w:style>
  <w:style w:type="paragraph" w:customStyle="1" w:styleId="a3">
    <w:name w:val="ДинТекстОбыч"/>
    <w:basedOn w:val="a"/>
    <w:autoRedefine/>
    <w:uiPriority w:val="99"/>
    <w:rsid w:val="004F278F"/>
    <w:pPr>
      <w:widowControl w:val="0"/>
      <w:ind w:firstLine="600"/>
      <w:jc w:val="both"/>
    </w:pPr>
    <w:rPr>
      <w:lang w:val="ru-RU" w:eastAsia="ru-RU"/>
    </w:rPr>
  </w:style>
  <w:style w:type="paragraph" w:styleId="HTML">
    <w:name w:val="HTML Preformatted"/>
    <w:basedOn w:val="a"/>
    <w:link w:val="HTML0"/>
    <w:uiPriority w:val="99"/>
    <w:unhideWhenUsed/>
    <w:rsid w:val="007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rsid w:val="00746DD8"/>
    <w:rPr>
      <w:rFonts w:ascii="Courier New" w:eastAsia="Times New Roman" w:hAnsi="Courier New" w:cs="Courier New"/>
      <w:color w:val="auto"/>
      <w:sz w:val="20"/>
      <w:szCs w:val="20"/>
      <w:lang w:val="uk-UA" w:eastAsia="ru-RU"/>
    </w:rPr>
  </w:style>
  <w:style w:type="paragraph" w:styleId="a4">
    <w:name w:val="footer"/>
    <w:basedOn w:val="a"/>
    <w:link w:val="a5"/>
    <w:rsid w:val="00746DD8"/>
    <w:pPr>
      <w:tabs>
        <w:tab w:val="center" w:pos="4819"/>
        <w:tab w:val="right" w:pos="9639"/>
      </w:tabs>
    </w:pPr>
    <w:rPr>
      <w:sz w:val="20"/>
      <w:szCs w:val="20"/>
    </w:rPr>
  </w:style>
  <w:style w:type="character" w:customStyle="1" w:styleId="a5">
    <w:name w:val="Нижний колонтитул Знак"/>
    <w:link w:val="a4"/>
    <w:rsid w:val="00746DD8"/>
    <w:rPr>
      <w:rFonts w:eastAsia="Times New Roman"/>
      <w:color w:val="auto"/>
      <w:lang w:val="uk-UA" w:eastAsia="uk-UA"/>
    </w:rPr>
  </w:style>
  <w:style w:type="character" w:styleId="a6">
    <w:name w:val="page number"/>
    <w:basedOn w:val="a0"/>
    <w:rsid w:val="00746DD8"/>
  </w:style>
  <w:style w:type="character" w:customStyle="1" w:styleId="1">
    <w:name w:val="Заголовок 1 Знак"/>
    <w:rsid w:val="00746DD8"/>
    <w:rPr>
      <w:rFonts w:ascii="Cambria" w:eastAsia="Times New Roman" w:hAnsi="Cambria" w:cs="Times New Roman"/>
      <w:b/>
      <w:bCs/>
      <w:kern w:val="1"/>
      <w:sz w:val="32"/>
      <w:szCs w:val="32"/>
    </w:rPr>
  </w:style>
  <w:style w:type="paragraph" w:customStyle="1" w:styleId="10">
    <w:name w:val="Абзац списка1"/>
    <w:basedOn w:val="a"/>
    <w:rsid w:val="00746DD8"/>
    <w:pPr>
      <w:spacing w:after="200" w:line="276" w:lineRule="auto"/>
      <w:ind w:left="720"/>
    </w:pPr>
    <w:rPr>
      <w:rFonts w:ascii="Calibri" w:hAnsi="Calibri"/>
      <w:sz w:val="22"/>
      <w:szCs w:val="22"/>
      <w:lang w:val="ru-RU" w:eastAsia="ru-RU"/>
    </w:rPr>
  </w:style>
  <w:style w:type="paragraph" w:styleId="a7">
    <w:name w:val="Normal (Web)"/>
    <w:basedOn w:val="a"/>
    <w:rsid w:val="00746DD8"/>
    <w:pPr>
      <w:spacing w:before="100" w:beforeAutospacing="1" w:after="100" w:afterAutospacing="1"/>
    </w:pPr>
    <w:rPr>
      <w:lang w:val="ru-RU" w:eastAsia="ru-RU"/>
    </w:rPr>
  </w:style>
  <w:style w:type="table" w:styleId="a8">
    <w:name w:val="Table Grid"/>
    <w:basedOn w:val="a1"/>
    <w:uiPriority w:val="59"/>
    <w:rsid w:val="00B50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0"/>
    <w:rsid w:val="008F49C8"/>
  </w:style>
  <w:style w:type="paragraph" w:styleId="a9">
    <w:name w:val="List Paragraph"/>
    <w:basedOn w:val="a"/>
    <w:uiPriority w:val="34"/>
    <w:qFormat/>
    <w:rsid w:val="008A7897"/>
    <w:pPr>
      <w:ind w:left="720"/>
      <w:contextualSpacing/>
    </w:pPr>
  </w:style>
  <w:style w:type="paragraph" w:styleId="aa">
    <w:name w:val="header"/>
    <w:basedOn w:val="a"/>
    <w:link w:val="ab"/>
    <w:uiPriority w:val="99"/>
    <w:unhideWhenUsed/>
    <w:rsid w:val="0025444A"/>
    <w:pPr>
      <w:tabs>
        <w:tab w:val="center" w:pos="4677"/>
        <w:tab w:val="right" w:pos="9355"/>
      </w:tabs>
    </w:pPr>
  </w:style>
  <w:style w:type="character" w:customStyle="1" w:styleId="ab">
    <w:name w:val="Верхний колонтитул Знак"/>
    <w:basedOn w:val="a0"/>
    <w:link w:val="aa"/>
    <w:uiPriority w:val="99"/>
    <w:rsid w:val="0025444A"/>
    <w:rPr>
      <w:rFonts w:eastAsia="Times New Roman"/>
      <w:sz w:val="24"/>
      <w:szCs w:val="24"/>
      <w:lang w:val="uk-UA" w:eastAsia="uk-UA"/>
    </w:rPr>
  </w:style>
  <w:style w:type="paragraph" w:styleId="ac">
    <w:name w:val="Balloon Text"/>
    <w:basedOn w:val="a"/>
    <w:link w:val="ad"/>
    <w:uiPriority w:val="99"/>
    <w:semiHidden/>
    <w:unhideWhenUsed/>
    <w:rsid w:val="002E322D"/>
    <w:rPr>
      <w:rFonts w:ascii="Segoe UI" w:hAnsi="Segoe UI" w:cs="Segoe UI"/>
      <w:sz w:val="18"/>
      <w:szCs w:val="18"/>
    </w:rPr>
  </w:style>
  <w:style w:type="character" w:customStyle="1" w:styleId="ad">
    <w:name w:val="Текст выноски Знак"/>
    <w:basedOn w:val="a0"/>
    <w:link w:val="ac"/>
    <w:uiPriority w:val="99"/>
    <w:semiHidden/>
    <w:rsid w:val="002E322D"/>
    <w:rPr>
      <w:rFonts w:ascii="Segoe UI" w:eastAsia="Times New Roman" w:hAnsi="Segoe UI" w:cs="Segoe UI"/>
      <w:sz w:val="18"/>
      <w:szCs w:val="18"/>
      <w:lang w:val="uk-UA" w:eastAsia="uk-UA"/>
    </w:rPr>
  </w:style>
  <w:style w:type="character" w:styleId="ae">
    <w:name w:val="Hyperlink"/>
    <w:basedOn w:val="a0"/>
    <w:uiPriority w:val="99"/>
    <w:semiHidden/>
    <w:unhideWhenUsed/>
    <w:rsid w:val="00151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399">
      <w:bodyDiv w:val="1"/>
      <w:marLeft w:val="0"/>
      <w:marRight w:val="0"/>
      <w:marTop w:val="0"/>
      <w:marBottom w:val="0"/>
      <w:divBdr>
        <w:top w:val="none" w:sz="0" w:space="0" w:color="auto"/>
        <w:left w:val="none" w:sz="0" w:space="0" w:color="auto"/>
        <w:bottom w:val="none" w:sz="0" w:space="0" w:color="auto"/>
        <w:right w:val="none" w:sz="0" w:space="0" w:color="auto"/>
      </w:divBdr>
    </w:div>
    <w:div w:id="111049054">
      <w:bodyDiv w:val="1"/>
      <w:marLeft w:val="0"/>
      <w:marRight w:val="0"/>
      <w:marTop w:val="0"/>
      <w:marBottom w:val="0"/>
      <w:divBdr>
        <w:top w:val="none" w:sz="0" w:space="0" w:color="auto"/>
        <w:left w:val="none" w:sz="0" w:space="0" w:color="auto"/>
        <w:bottom w:val="none" w:sz="0" w:space="0" w:color="auto"/>
        <w:right w:val="none" w:sz="0" w:space="0" w:color="auto"/>
      </w:divBdr>
    </w:div>
    <w:div w:id="155727450">
      <w:bodyDiv w:val="1"/>
      <w:marLeft w:val="0"/>
      <w:marRight w:val="0"/>
      <w:marTop w:val="0"/>
      <w:marBottom w:val="0"/>
      <w:divBdr>
        <w:top w:val="none" w:sz="0" w:space="0" w:color="auto"/>
        <w:left w:val="none" w:sz="0" w:space="0" w:color="auto"/>
        <w:bottom w:val="none" w:sz="0" w:space="0" w:color="auto"/>
        <w:right w:val="none" w:sz="0" w:space="0" w:color="auto"/>
      </w:divBdr>
    </w:div>
    <w:div w:id="182549336">
      <w:bodyDiv w:val="1"/>
      <w:marLeft w:val="0"/>
      <w:marRight w:val="0"/>
      <w:marTop w:val="0"/>
      <w:marBottom w:val="0"/>
      <w:divBdr>
        <w:top w:val="none" w:sz="0" w:space="0" w:color="auto"/>
        <w:left w:val="none" w:sz="0" w:space="0" w:color="auto"/>
        <w:bottom w:val="none" w:sz="0" w:space="0" w:color="auto"/>
        <w:right w:val="none" w:sz="0" w:space="0" w:color="auto"/>
      </w:divBdr>
    </w:div>
    <w:div w:id="185606831">
      <w:bodyDiv w:val="1"/>
      <w:marLeft w:val="0"/>
      <w:marRight w:val="0"/>
      <w:marTop w:val="0"/>
      <w:marBottom w:val="0"/>
      <w:divBdr>
        <w:top w:val="none" w:sz="0" w:space="0" w:color="auto"/>
        <w:left w:val="none" w:sz="0" w:space="0" w:color="auto"/>
        <w:bottom w:val="none" w:sz="0" w:space="0" w:color="auto"/>
        <w:right w:val="none" w:sz="0" w:space="0" w:color="auto"/>
      </w:divBdr>
    </w:div>
    <w:div w:id="195312850">
      <w:bodyDiv w:val="1"/>
      <w:marLeft w:val="0"/>
      <w:marRight w:val="0"/>
      <w:marTop w:val="0"/>
      <w:marBottom w:val="0"/>
      <w:divBdr>
        <w:top w:val="none" w:sz="0" w:space="0" w:color="auto"/>
        <w:left w:val="none" w:sz="0" w:space="0" w:color="auto"/>
        <w:bottom w:val="none" w:sz="0" w:space="0" w:color="auto"/>
        <w:right w:val="none" w:sz="0" w:space="0" w:color="auto"/>
      </w:divBdr>
      <w:divsChild>
        <w:div w:id="142234895">
          <w:marLeft w:val="0"/>
          <w:marRight w:val="0"/>
          <w:marTop w:val="0"/>
          <w:marBottom w:val="0"/>
          <w:divBdr>
            <w:top w:val="none" w:sz="0" w:space="0" w:color="auto"/>
            <w:left w:val="none" w:sz="0" w:space="0" w:color="auto"/>
            <w:bottom w:val="none" w:sz="0" w:space="0" w:color="auto"/>
            <w:right w:val="none" w:sz="0" w:space="0" w:color="auto"/>
          </w:divBdr>
        </w:div>
        <w:div w:id="878132254">
          <w:marLeft w:val="0"/>
          <w:marRight w:val="0"/>
          <w:marTop w:val="0"/>
          <w:marBottom w:val="0"/>
          <w:divBdr>
            <w:top w:val="none" w:sz="0" w:space="0" w:color="auto"/>
            <w:left w:val="none" w:sz="0" w:space="0" w:color="auto"/>
            <w:bottom w:val="none" w:sz="0" w:space="0" w:color="auto"/>
            <w:right w:val="none" w:sz="0" w:space="0" w:color="auto"/>
          </w:divBdr>
        </w:div>
        <w:div w:id="1628198057">
          <w:marLeft w:val="0"/>
          <w:marRight w:val="0"/>
          <w:marTop w:val="0"/>
          <w:marBottom w:val="0"/>
          <w:divBdr>
            <w:top w:val="none" w:sz="0" w:space="0" w:color="auto"/>
            <w:left w:val="none" w:sz="0" w:space="0" w:color="auto"/>
            <w:bottom w:val="none" w:sz="0" w:space="0" w:color="auto"/>
            <w:right w:val="none" w:sz="0" w:space="0" w:color="auto"/>
          </w:divBdr>
        </w:div>
        <w:div w:id="1740664349">
          <w:marLeft w:val="0"/>
          <w:marRight w:val="0"/>
          <w:marTop w:val="0"/>
          <w:marBottom w:val="0"/>
          <w:divBdr>
            <w:top w:val="none" w:sz="0" w:space="0" w:color="auto"/>
            <w:left w:val="none" w:sz="0" w:space="0" w:color="auto"/>
            <w:bottom w:val="none" w:sz="0" w:space="0" w:color="auto"/>
            <w:right w:val="none" w:sz="0" w:space="0" w:color="auto"/>
          </w:divBdr>
        </w:div>
        <w:div w:id="1858425969">
          <w:marLeft w:val="0"/>
          <w:marRight w:val="0"/>
          <w:marTop w:val="0"/>
          <w:marBottom w:val="0"/>
          <w:divBdr>
            <w:top w:val="none" w:sz="0" w:space="0" w:color="auto"/>
            <w:left w:val="none" w:sz="0" w:space="0" w:color="auto"/>
            <w:bottom w:val="none" w:sz="0" w:space="0" w:color="auto"/>
            <w:right w:val="none" w:sz="0" w:space="0" w:color="auto"/>
          </w:divBdr>
        </w:div>
        <w:div w:id="1872254844">
          <w:marLeft w:val="0"/>
          <w:marRight w:val="0"/>
          <w:marTop w:val="0"/>
          <w:marBottom w:val="0"/>
          <w:divBdr>
            <w:top w:val="none" w:sz="0" w:space="0" w:color="auto"/>
            <w:left w:val="none" w:sz="0" w:space="0" w:color="auto"/>
            <w:bottom w:val="none" w:sz="0" w:space="0" w:color="auto"/>
            <w:right w:val="none" w:sz="0" w:space="0" w:color="auto"/>
          </w:divBdr>
        </w:div>
      </w:divsChild>
    </w:div>
    <w:div w:id="228006765">
      <w:bodyDiv w:val="1"/>
      <w:marLeft w:val="0"/>
      <w:marRight w:val="0"/>
      <w:marTop w:val="0"/>
      <w:marBottom w:val="0"/>
      <w:divBdr>
        <w:top w:val="none" w:sz="0" w:space="0" w:color="auto"/>
        <w:left w:val="none" w:sz="0" w:space="0" w:color="auto"/>
        <w:bottom w:val="none" w:sz="0" w:space="0" w:color="auto"/>
        <w:right w:val="none" w:sz="0" w:space="0" w:color="auto"/>
      </w:divBdr>
    </w:div>
    <w:div w:id="308287554">
      <w:bodyDiv w:val="1"/>
      <w:marLeft w:val="0"/>
      <w:marRight w:val="0"/>
      <w:marTop w:val="0"/>
      <w:marBottom w:val="0"/>
      <w:divBdr>
        <w:top w:val="none" w:sz="0" w:space="0" w:color="auto"/>
        <w:left w:val="none" w:sz="0" w:space="0" w:color="auto"/>
        <w:bottom w:val="none" w:sz="0" w:space="0" w:color="auto"/>
        <w:right w:val="none" w:sz="0" w:space="0" w:color="auto"/>
      </w:divBdr>
      <w:divsChild>
        <w:div w:id="102576847">
          <w:marLeft w:val="0"/>
          <w:marRight w:val="0"/>
          <w:marTop w:val="0"/>
          <w:marBottom w:val="0"/>
          <w:divBdr>
            <w:top w:val="none" w:sz="0" w:space="0" w:color="auto"/>
            <w:left w:val="none" w:sz="0" w:space="0" w:color="auto"/>
            <w:bottom w:val="none" w:sz="0" w:space="0" w:color="auto"/>
            <w:right w:val="none" w:sz="0" w:space="0" w:color="auto"/>
          </w:divBdr>
        </w:div>
        <w:div w:id="103426942">
          <w:marLeft w:val="0"/>
          <w:marRight w:val="0"/>
          <w:marTop w:val="0"/>
          <w:marBottom w:val="0"/>
          <w:divBdr>
            <w:top w:val="none" w:sz="0" w:space="0" w:color="auto"/>
            <w:left w:val="none" w:sz="0" w:space="0" w:color="auto"/>
            <w:bottom w:val="none" w:sz="0" w:space="0" w:color="auto"/>
            <w:right w:val="none" w:sz="0" w:space="0" w:color="auto"/>
          </w:divBdr>
        </w:div>
        <w:div w:id="1188638409">
          <w:marLeft w:val="0"/>
          <w:marRight w:val="0"/>
          <w:marTop w:val="0"/>
          <w:marBottom w:val="0"/>
          <w:divBdr>
            <w:top w:val="none" w:sz="0" w:space="0" w:color="auto"/>
            <w:left w:val="none" w:sz="0" w:space="0" w:color="auto"/>
            <w:bottom w:val="none" w:sz="0" w:space="0" w:color="auto"/>
            <w:right w:val="none" w:sz="0" w:space="0" w:color="auto"/>
          </w:divBdr>
        </w:div>
        <w:div w:id="1409689388">
          <w:marLeft w:val="0"/>
          <w:marRight w:val="0"/>
          <w:marTop w:val="0"/>
          <w:marBottom w:val="0"/>
          <w:divBdr>
            <w:top w:val="none" w:sz="0" w:space="0" w:color="auto"/>
            <w:left w:val="none" w:sz="0" w:space="0" w:color="auto"/>
            <w:bottom w:val="none" w:sz="0" w:space="0" w:color="auto"/>
            <w:right w:val="none" w:sz="0" w:space="0" w:color="auto"/>
          </w:divBdr>
        </w:div>
        <w:div w:id="1891303611">
          <w:marLeft w:val="0"/>
          <w:marRight w:val="0"/>
          <w:marTop w:val="0"/>
          <w:marBottom w:val="0"/>
          <w:divBdr>
            <w:top w:val="none" w:sz="0" w:space="0" w:color="auto"/>
            <w:left w:val="none" w:sz="0" w:space="0" w:color="auto"/>
            <w:bottom w:val="none" w:sz="0" w:space="0" w:color="auto"/>
            <w:right w:val="none" w:sz="0" w:space="0" w:color="auto"/>
          </w:divBdr>
        </w:div>
        <w:div w:id="1970743395">
          <w:marLeft w:val="0"/>
          <w:marRight w:val="0"/>
          <w:marTop w:val="0"/>
          <w:marBottom w:val="0"/>
          <w:divBdr>
            <w:top w:val="none" w:sz="0" w:space="0" w:color="auto"/>
            <w:left w:val="none" w:sz="0" w:space="0" w:color="auto"/>
            <w:bottom w:val="none" w:sz="0" w:space="0" w:color="auto"/>
            <w:right w:val="none" w:sz="0" w:space="0" w:color="auto"/>
          </w:divBdr>
        </w:div>
      </w:divsChild>
    </w:div>
    <w:div w:id="399794474">
      <w:bodyDiv w:val="1"/>
      <w:marLeft w:val="0"/>
      <w:marRight w:val="0"/>
      <w:marTop w:val="0"/>
      <w:marBottom w:val="0"/>
      <w:divBdr>
        <w:top w:val="none" w:sz="0" w:space="0" w:color="auto"/>
        <w:left w:val="none" w:sz="0" w:space="0" w:color="auto"/>
        <w:bottom w:val="none" w:sz="0" w:space="0" w:color="auto"/>
        <w:right w:val="none" w:sz="0" w:space="0" w:color="auto"/>
      </w:divBdr>
    </w:div>
    <w:div w:id="427235719">
      <w:bodyDiv w:val="1"/>
      <w:marLeft w:val="0"/>
      <w:marRight w:val="0"/>
      <w:marTop w:val="0"/>
      <w:marBottom w:val="0"/>
      <w:divBdr>
        <w:top w:val="none" w:sz="0" w:space="0" w:color="auto"/>
        <w:left w:val="none" w:sz="0" w:space="0" w:color="auto"/>
        <w:bottom w:val="none" w:sz="0" w:space="0" w:color="auto"/>
        <w:right w:val="none" w:sz="0" w:space="0" w:color="auto"/>
      </w:divBdr>
    </w:div>
    <w:div w:id="428084081">
      <w:bodyDiv w:val="1"/>
      <w:marLeft w:val="0"/>
      <w:marRight w:val="0"/>
      <w:marTop w:val="0"/>
      <w:marBottom w:val="0"/>
      <w:divBdr>
        <w:top w:val="none" w:sz="0" w:space="0" w:color="auto"/>
        <w:left w:val="none" w:sz="0" w:space="0" w:color="auto"/>
        <w:bottom w:val="none" w:sz="0" w:space="0" w:color="auto"/>
        <w:right w:val="none" w:sz="0" w:space="0" w:color="auto"/>
      </w:divBdr>
    </w:div>
    <w:div w:id="470514323">
      <w:bodyDiv w:val="1"/>
      <w:marLeft w:val="0"/>
      <w:marRight w:val="0"/>
      <w:marTop w:val="0"/>
      <w:marBottom w:val="0"/>
      <w:divBdr>
        <w:top w:val="none" w:sz="0" w:space="0" w:color="auto"/>
        <w:left w:val="none" w:sz="0" w:space="0" w:color="auto"/>
        <w:bottom w:val="none" w:sz="0" w:space="0" w:color="auto"/>
        <w:right w:val="none" w:sz="0" w:space="0" w:color="auto"/>
      </w:divBdr>
    </w:div>
    <w:div w:id="487865040">
      <w:bodyDiv w:val="1"/>
      <w:marLeft w:val="0"/>
      <w:marRight w:val="0"/>
      <w:marTop w:val="0"/>
      <w:marBottom w:val="0"/>
      <w:divBdr>
        <w:top w:val="none" w:sz="0" w:space="0" w:color="auto"/>
        <w:left w:val="none" w:sz="0" w:space="0" w:color="auto"/>
        <w:bottom w:val="none" w:sz="0" w:space="0" w:color="auto"/>
        <w:right w:val="none" w:sz="0" w:space="0" w:color="auto"/>
      </w:divBdr>
    </w:div>
    <w:div w:id="520045796">
      <w:bodyDiv w:val="1"/>
      <w:marLeft w:val="0"/>
      <w:marRight w:val="0"/>
      <w:marTop w:val="0"/>
      <w:marBottom w:val="0"/>
      <w:divBdr>
        <w:top w:val="none" w:sz="0" w:space="0" w:color="auto"/>
        <w:left w:val="none" w:sz="0" w:space="0" w:color="auto"/>
        <w:bottom w:val="none" w:sz="0" w:space="0" w:color="auto"/>
        <w:right w:val="none" w:sz="0" w:space="0" w:color="auto"/>
      </w:divBdr>
      <w:divsChild>
        <w:div w:id="1111172009">
          <w:marLeft w:val="0"/>
          <w:marRight w:val="0"/>
          <w:marTop w:val="0"/>
          <w:marBottom w:val="0"/>
          <w:divBdr>
            <w:top w:val="none" w:sz="0" w:space="0" w:color="auto"/>
            <w:left w:val="none" w:sz="0" w:space="0" w:color="auto"/>
            <w:bottom w:val="none" w:sz="0" w:space="0" w:color="auto"/>
            <w:right w:val="none" w:sz="0" w:space="0" w:color="auto"/>
          </w:divBdr>
        </w:div>
      </w:divsChild>
    </w:div>
    <w:div w:id="582566476">
      <w:bodyDiv w:val="1"/>
      <w:marLeft w:val="0"/>
      <w:marRight w:val="0"/>
      <w:marTop w:val="0"/>
      <w:marBottom w:val="0"/>
      <w:divBdr>
        <w:top w:val="none" w:sz="0" w:space="0" w:color="auto"/>
        <w:left w:val="none" w:sz="0" w:space="0" w:color="auto"/>
        <w:bottom w:val="none" w:sz="0" w:space="0" w:color="auto"/>
        <w:right w:val="none" w:sz="0" w:space="0" w:color="auto"/>
      </w:divBdr>
    </w:div>
    <w:div w:id="593050307">
      <w:bodyDiv w:val="1"/>
      <w:marLeft w:val="0"/>
      <w:marRight w:val="0"/>
      <w:marTop w:val="0"/>
      <w:marBottom w:val="0"/>
      <w:divBdr>
        <w:top w:val="none" w:sz="0" w:space="0" w:color="auto"/>
        <w:left w:val="none" w:sz="0" w:space="0" w:color="auto"/>
        <w:bottom w:val="none" w:sz="0" w:space="0" w:color="auto"/>
        <w:right w:val="none" w:sz="0" w:space="0" w:color="auto"/>
      </w:divBdr>
    </w:div>
    <w:div w:id="652949493">
      <w:bodyDiv w:val="1"/>
      <w:marLeft w:val="0"/>
      <w:marRight w:val="0"/>
      <w:marTop w:val="0"/>
      <w:marBottom w:val="0"/>
      <w:divBdr>
        <w:top w:val="none" w:sz="0" w:space="0" w:color="auto"/>
        <w:left w:val="none" w:sz="0" w:space="0" w:color="auto"/>
        <w:bottom w:val="none" w:sz="0" w:space="0" w:color="auto"/>
        <w:right w:val="none" w:sz="0" w:space="0" w:color="auto"/>
      </w:divBdr>
    </w:div>
    <w:div w:id="699286168">
      <w:bodyDiv w:val="1"/>
      <w:marLeft w:val="0"/>
      <w:marRight w:val="0"/>
      <w:marTop w:val="0"/>
      <w:marBottom w:val="0"/>
      <w:divBdr>
        <w:top w:val="none" w:sz="0" w:space="0" w:color="auto"/>
        <w:left w:val="none" w:sz="0" w:space="0" w:color="auto"/>
        <w:bottom w:val="none" w:sz="0" w:space="0" w:color="auto"/>
        <w:right w:val="none" w:sz="0" w:space="0" w:color="auto"/>
      </w:divBdr>
    </w:div>
    <w:div w:id="758646939">
      <w:bodyDiv w:val="1"/>
      <w:marLeft w:val="0"/>
      <w:marRight w:val="0"/>
      <w:marTop w:val="0"/>
      <w:marBottom w:val="0"/>
      <w:divBdr>
        <w:top w:val="none" w:sz="0" w:space="0" w:color="auto"/>
        <w:left w:val="none" w:sz="0" w:space="0" w:color="auto"/>
        <w:bottom w:val="none" w:sz="0" w:space="0" w:color="auto"/>
        <w:right w:val="none" w:sz="0" w:space="0" w:color="auto"/>
      </w:divBdr>
      <w:divsChild>
        <w:div w:id="1349062159">
          <w:marLeft w:val="0"/>
          <w:marRight w:val="0"/>
          <w:marTop w:val="0"/>
          <w:marBottom w:val="0"/>
          <w:divBdr>
            <w:top w:val="none" w:sz="0" w:space="0" w:color="auto"/>
            <w:left w:val="none" w:sz="0" w:space="0" w:color="auto"/>
            <w:bottom w:val="none" w:sz="0" w:space="0" w:color="auto"/>
            <w:right w:val="none" w:sz="0" w:space="0" w:color="auto"/>
          </w:divBdr>
        </w:div>
        <w:div w:id="1543328736">
          <w:marLeft w:val="0"/>
          <w:marRight w:val="0"/>
          <w:marTop w:val="0"/>
          <w:marBottom w:val="0"/>
          <w:divBdr>
            <w:top w:val="none" w:sz="0" w:space="0" w:color="auto"/>
            <w:left w:val="none" w:sz="0" w:space="0" w:color="auto"/>
            <w:bottom w:val="none" w:sz="0" w:space="0" w:color="auto"/>
            <w:right w:val="none" w:sz="0" w:space="0" w:color="auto"/>
          </w:divBdr>
        </w:div>
        <w:div w:id="1860197450">
          <w:marLeft w:val="0"/>
          <w:marRight w:val="0"/>
          <w:marTop w:val="0"/>
          <w:marBottom w:val="0"/>
          <w:divBdr>
            <w:top w:val="none" w:sz="0" w:space="0" w:color="auto"/>
            <w:left w:val="none" w:sz="0" w:space="0" w:color="auto"/>
            <w:bottom w:val="none" w:sz="0" w:space="0" w:color="auto"/>
            <w:right w:val="none" w:sz="0" w:space="0" w:color="auto"/>
          </w:divBdr>
        </w:div>
        <w:div w:id="2039576366">
          <w:marLeft w:val="0"/>
          <w:marRight w:val="0"/>
          <w:marTop w:val="0"/>
          <w:marBottom w:val="0"/>
          <w:divBdr>
            <w:top w:val="none" w:sz="0" w:space="0" w:color="auto"/>
            <w:left w:val="none" w:sz="0" w:space="0" w:color="auto"/>
            <w:bottom w:val="none" w:sz="0" w:space="0" w:color="auto"/>
            <w:right w:val="none" w:sz="0" w:space="0" w:color="auto"/>
          </w:divBdr>
        </w:div>
      </w:divsChild>
    </w:div>
    <w:div w:id="787119068">
      <w:bodyDiv w:val="1"/>
      <w:marLeft w:val="0"/>
      <w:marRight w:val="0"/>
      <w:marTop w:val="0"/>
      <w:marBottom w:val="0"/>
      <w:divBdr>
        <w:top w:val="none" w:sz="0" w:space="0" w:color="auto"/>
        <w:left w:val="none" w:sz="0" w:space="0" w:color="auto"/>
        <w:bottom w:val="none" w:sz="0" w:space="0" w:color="auto"/>
        <w:right w:val="none" w:sz="0" w:space="0" w:color="auto"/>
      </w:divBdr>
    </w:div>
    <w:div w:id="792595038">
      <w:bodyDiv w:val="1"/>
      <w:marLeft w:val="0"/>
      <w:marRight w:val="0"/>
      <w:marTop w:val="0"/>
      <w:marBottom w:val="0"/>
      <w:divBdr>
        <w:top w:val="none" w:sz="0" w:space="0" w:color="auto"/>
        <w:left w:val="none" w:sz="0" w:space="0" w:color="auto"/>
        <w:bottom w:val="none" w:sz="0" w:space="0" w:color="auto"/>
        <w:right w:val="none" w:sz="0" w:space="0" w:color="auto"/>
      </w:divBdr>
    </w:div>
    <w:div w:id="825704546">
      <w:bodyDiv w:val="1"/>
      <w:marLeft w:val="0"/>
      <w:marRight w:val="0"/>
      <w:marTop w:val="0"/>
      <w:marBottom w:val="0"/>
      <w:divBdr>
        <w:top w:val="none" w:sz="0" w:space="0" w:color="auto"/>
        <w:left w:val="none" w:sz="0" w:space="0" w:color="auto"/>
        <w:bottom w:val="none" w:sz="0" w:space="0" w:color="auto"/>
        <w:right w:val="none" w:sz="0" w:space="0" w:color="auto"/>
      </w:divBdr>
    </w:div>
    <w:div w:id="846598783">
      <w:bodyDiv w:val="1"/>
      <w:marLeft w:val="0"/>
      <w:marRight w:val="0"/>
      <w:marTop w:val="0"/>
      <w:marBottom w:val="0"/>
      <w:divBdr>
        <w:top w:val="none" w:sz="0" w:space="0" w:color="auto"/>
        <w:left w:val="none" w:sz="0" w:space="0" w:color="auto"/>
        <w:bottom w:val="none" w:sz="0" w:space="0" w:color="auto"/>
        <w:right w:val="none" w:sz="0" w:space="0" w:color="auto"/>
      </w:divBdr>
    </w:div>
    <w:div w:id="847018725">
      <w:bodyDiv w:val="1"/>
      <w:marLeft w:val="0"/>
      <w:marRight w:val="0"/>
      <w:marTop w:val="0"/>
      <w:marBottom w:val="0"/>
      <w:divBdr>
        <w:top w:val="none" w:sz="0" w:space="0" w:color="auto"/>
        <w:left w:val="none" w:sz="0" w:space="0" w:color="auto"/>
        <w:bottom w:val="none" w:sz="0" w:space="0" w:color="auto"/>
        <w:right w:val="none" w:sz="0" w:space="0" w:color="auto"/>
      </w:divBdr>
    </w:div>
    <w:div w:id="855115133">
      <w:bodyDiv w:val="1"/>
      <w:marLeft w:val="0"/>
      <w:marRight w:val="0"/>
      <w:marTop w:val="0"/>
      <w:marBottom w:val="0"/>
      <w:divBdr>
        <w:top w:val="none" w:sz="0" w:space="0" w:color="auto"/>
        <w:left w:val="none" w:sz="0" w:space="0" w:color="auto"/>
        <w:bottom w:val="none" w:sz="0" w:space="0" w:color="auto"/>
        <w:right w:val="none" w:sz="0" w:space="0" w:color="auto"/>
      </w:divBdr>
    </w:div>
    <w:div w:id="984091721">
      <w:bodyDiv w:val="1"/>
      <w:marLeft w:val="0"/>
      <w:marRight w:val="0"/>
      <w:marTop w:val="0"/>
      <w:marBottom w:val="0"/>
      <w:divBdr>
        <w:top w:val="none" w:sz="0" w:space="0" w:color="auto"/>
        <w:left w:val="none" w:sz="0" w:space="0" w:color="auto"/>
        <w:bottom w:val="none" w:sz="0" w:space="0" w:color="auto"/>
        <w:right w:val="none" w:sz="0" w:space="0" w:color="auto"/>
      </w:divBdr>
    </w:div>
    <w:div w:id="1006637293">
      <w:bodyDiv w:val="1"/>
      <w:marLeft w:val="0"/>
      <w:marRight w:val="0"/>
      <w:marTop w:val="0"/>
      <w:marBottom w:val="0"/>
      <w:divBdr>
        <w:top w:val="none" w:sz="0" w:space="0" w:color="auto"/>
        <w:left w:val="none" w:sz="0" w:space="0" w:color="auto"/>
        <w:bottom w:val="none" w:sz="0" w:space="0" w:color="auto"/>
        <w:right w:val="none" w:sz="0" w:space="0" w:color="auto"/>
      </w:divBdr>
      <w:divsChild>
        <w:div w:id="85810799">
          <w:marLeft w:val="0"/>
          <w:marRight w:val="0"/>
          <w:marTop w:val="0"/>
          <w:marBottom w:val="0"/>
          <w:divBdr>
            <w:top w:val="none" w:sz="0" w:space="0" w:color="auto"/>
            <w:left w:val="none" w:sz="0" w:space="0" w:color="auto"/>
            <w:bottom w:val="none" w:sz="0" w:space="0" w:color="auto"/>
            <w:right w:val="none" w:sz="0" w:space="0" w:color="auto"/>
          </w:divBdr>
        </w:div>
        <w:div w:id="480125722">
          <w:marLeft w:val="0"/>
          <w:marRight w:val="0"/>
          <w:marTop w:val="0"/>
          <w:marBottom w:val="0"/>
          <w:divBdr>
            <w:top w:val="none" w:sz="0" w:space="0" w:color="auto"/>
            <w:left w:val="none" w:sz="0" w:space="0" w:color="auto"/>
            <w:bottom w:val="none" w:sz="0" w:space="0" w:color="auto"/>
            <w:right w:val="none" w:sz="0" w:space="0" w:color="auto"/>
          </w:divBdr>
        </w:div>
        <w:div w:id="710766345">
          <w:marLeft w:val="0"/>
          <w:marRight w:val="0"/>
          <w:marTop w:val="0"/>
          <w:marBottom w:val="0"/>
          <w:divBdr>
            <w:top w:val="none" w:sz="0" w:space="0" w:color="auto"/>
            <w:left w:val="none" w:sz="0" w:space="0" w:color="auto"/>
            <w:bottom w:val="none" w:sz="0" w:space="0" w:color="auto"/>
            <w:right w:val="none" w:sz="0" w:space="0" w:color="auto"/>
          </w:divBdr>
        </w:div>
        <w:div w:id="1676225579">
          <w:marLeft w:val="0"/>
          <w:marRight w:val="0"/>
          <w:marTop w:val="0"/>
          <w:marBottom w:val="0"/>
          <w:divBdr>
            <w:top w:val="none" w:sz="0" w:space="0" w:color="auto"/>
            <w:left w:val="none" w:sz="0" w:space="0" w:color="auto"/>
            <w:bottom w:val="none" w:sz="0" w:space="0" w:color="auto"/>
            <w:right w:val="none" w:sz="0" w:space="0" w:color="auto"/>
          </w:divBdr>
        </w:div>
        <w:div w:id="1784423583">
          <w:marLeft w:val="0"/>
          <w:marRight w:val="0"/>
          <w:marTop w:val="0"/>
          <w:marBottom w:val="0"/>
          <w:divBdr>
            <w:top w:val="none" w:sz="0" w:space="0" w:color="auto"/>
            <w:left w:val="none" w:sz="0" w:space="0" w:color="auto"/>
            <w:bottom w:val="none" w:sz="0" w:space="0" w:color="auto"/>
            <w:right w:val="none" w:sz="0" w:space="0" w:color="auto"/>
          </w:divBdr>
        </w:div>
        <w:div w:id="1804696332">
          <w:marLeft w:val="0"/>
          <w:marRight w:val="0"/>
          <w:marTop w:val="0"/>
          <w:marBottom w:val="0"/>
          <w:divBdr>
            <w:top w:val="none" w:sz="0" w:space="0" w:color="auto"/>
            <w:left w:val="none" w:sz="0" w:space="0" w:color="auto"/>
            <w:bottom w:val="none" w:sz="0" w:space="0" w:color="auto"/>
            <w:right w:val="none" w:sz="0" w:space="0" w:color="auto"/>
          </w:divBdr>
        </w:div>
        <w:div w:id="1998730892">
          <w:marLeft w:val="0"/>
          <w:marRight w:val="0"/>
          <w:marTop w:val="0"/>
          <w:marBottom w:val="0"/>
          <w:divBdr>
            <w:top w:val="none" w:sz="0" w:space="0" w:color="auto"/>
            <w:left w:val="none" w:sz="0" w:space="0" w:color="auto"/>
            <w:bottom w:val="none" w:sz="0" w:space="0" w:color="auto"/>
            <w:right w:val="none" w:sz="0" w:space="0" w:color="auto"/>
          </w:divBdr>
        </w:div>
      </w:divsChild>
    </w:div>
    <w:div w:id="1011108744">
      <w:bodyDiv w:val="1"/>
      <w:marLeft w:val="0"/>
      <w:marRight w:val="0"/>
      <w:marTop w:val="0"/>
      <w:marBottom w:val="0"/>
      <w:divBdr>
        <w:top w:val="none" w:sz="0" w:space="0" w:color="auto"/>
        <w:left w:val="none" w:sz="0" w:space="0" w:color="auto"/>
        <w:bottom w:val="none" w:sz="0" w:space="0" w:color="auto"/>
        <w:right w:val="none" w:sz="0" w:space="0" w:color="auto"/>
      </w:divBdr>
    </w:div>
    <w:div w:id="1045905640">
      <w:bodyDiv w:val="1"/>
      <w:marLeft w:val="0"/>
      <w:marRight w:val="0"/>
      <w:marTop w:val="0"/>
      <w:marBottom w:val="0"/>
      <w:divBdr>
        <w:top w:val="none" w:sz="0" w:space="0" w:color="auto"/>
        <w:left w:val="none" w:sz="0" w:space="0" w:color="auto"/>
        <w:bottom w:val="none" w:sz="0" w:space="0" w:color="auto"/>
        <w:right w:val="none" w:sz="0" w:space="0" w:color="auto"/>
      </w:divBdr>
    </w:div>
    <w:div w:id="1093673602">
      <w:bodyDiv w:val="1"/>
      <w:marLeft w:val="0"/>
      <w:marRight w:val="0"/>
      <w:marTop w:val="0"/>
      <w:marBottom w:val="0"/>
      <w:divBdr>
        <w:top w:val="none" w:sz="0" w:space="0" w:color="auto"/>
        <w:left w:val="none" w:sz="0" w:space="0" w:color="auto"/>
        <w:bottom w:val="none" w:sz="0" w:space="0" w:color="auto"/>
        <w:right w:val="none" w:sz="0" w:space="0" w:color="auto"/>
      </w:divBdr>
    </w:div>
    <w:div w:id="1238635299">
      <w:bodyDiv w:val="1"/>
      <w:marLeft w:val="0"/>
      <w:marRight w:val="0"/>
      <w:marTop w:val="0"/>
      <w:marBottom w:val="0"/>
      <w:divBdr>
        <w:top w:val="none" w:sz="0" w:space="0" w:color="auto"/>
        <w:left w:val="none" w:sz="0" w:space="0" w:color="auto"/>
        <w:bottom w:val="none" w:sz="0" w:space="0" w:color="auto"/>
        <w:right w:val="none" w:sz="0" w:space="0" w:color="auto"/>
      </w:divBdr>
    </w:div>
    <w:div w:id="1279877600">
      <w:bodyDiv w:val="1"/>
      <w:marLeft w:val="0"/>
      <w:marRight w:val="0"/>
      <w:marTop w:val="0"/>
      <w:marBottom w:val="0"/>
      <w:divBdr>
        <w:top w:val="none" w:sz="0" w:space="0" w:color="auto"/>
        <w:left w:val="none" w:sz="0" w:space="0" w:color="auto"/>
        <w:bottom w:val="none" w:sz="0" w:space="0" w:color="auto"/>
        <w:right w:val="none" w:sz="0" w:space="0" w:color="auto"/>
      </w:divBdr>
    </w:div>
    <w:div w:id="1285426373">
      <w:bodyDiv w:val="1"/>
      <w:marLeft w:val="0"/>
      <w:marRight w:val="0"/>
      <w:marTop w:val="0"/>
      <w:marBottom w:val="0"/>
      <w:divBdr>
        <w:top w:val="none" w:sz="0" w:space="0" w:color="auto"/>
        <w:left w:val="none" w:sz="0" w:space="0" w:color="auto"/>
        <w:bottom w:val="none" w:sz="0" w:space="0" w:color="auto"/>
        <w:right w:val="none" w:sz="0" w:space="0" w:color="auto"/>
      </w:divBdr>
    </w:div>
    <w:div w:id="1349216428">
      <w:bodyDiv w:val="1"/>
      <w:marLeft w:val="0"/>
      <w:marRight w:val="0"/>
      <w:marTop w:val="0"/>
      <w:marBottom w:val="0"/>
      <w:divBdr>
        <w:top w:val="none" w:sz="0" w:space="0" w:color="auto"/>
        <w:left w:val="none" w:sz="0" w:space="0" w:color="auto"/>
        <w:bottom w:val="none" w:sz="0" w:space="0" w:color="auto"/>
        <w:right w:val="none" w:sz="0" w:space="0" w:color="auto"/>
      </w:divBdr>
    </w:div>
    <w:div w:id="1380979848">
      <w:bodyDiv w:val="1"/>
      <w:marLeft w:val="0"/>
      <w:marRight w:val="0"/>
      <w:marTop w:val="0"/>
      <w:marBottom w:val="0"/>
      <w:divBdr>
        <w:top w:val="none" w:sz="0" w:space="0" w:color="auto"/>
        <w:left w:val="none" w:sz="0" w:space="0" w:color="auto"/>
        <w:bottom w:val="none" w:sz="0" w:space="0" w:color="auto"/>
        <w:right w:val="none" w:sz="0" w:space="0" w:color="auto"/>
      </w:divBdr>
    </w:div>
    <w:div w:id="1414207397">
      <w:bodyDiv w:val="1"/>
      <w:marLeft w:val="0"/>
      <w:marRight w:val="0"/>
      <w:marTop w:val="0"/>
      <w:marBottom w:val="0"/>
      <w:divBdr>
        <w:top w:val="none" w:sz="0" w:space="0" w:color="auto"/>
        <w:left w:val="none" w:sz="0" w:space="0" w:color="auto"/>
        <w:bottom w:val="none" w:sz="0" w:space="0" w:color="auto"/>
        <w:right w:val="none" w:sz="0" w:space="0" w:color="auto"/>
      </w:divBdr>
    </w:div>
    <w:div w:id="1429932132">
      <w:bodyDiv w:val="1"/>
      <w:marLeft w:val="0"/>
      <w:marRight w:val="0"/>
      <w:marTop w:val="0"/>
      <w:marBottom w:val="0"/>
      <w:divBdr>
        <w:top w:val="none" w:sz="0" w:space="0" w:color="auto"/>
        <w:left w:val="none" w:sz="0" w:space="0" w:color="auto"/>
        <w:bottom w:val="none" w:sz="0" w:space="0" w:color="auto"/>
        <w:right w:val="none" w:sz="0" w:space="0" w:color="auto"/>
      </w:divBdr>
    </w:div>
    <w:div w:id="1499030610">
      <w:bodyDiv w:val="1"/>
      <w:marLeft w:val="0"/>
      <w:marRight w:val="0"/>
      <w:marTop w:val="0"/>
      <w:marBottom w:val="0"/>
      <w:divBdr>
        <w:top w:val="none" w:sz="0" w:space="0" w:color="auto"/>
        <w:left w:val="none" w:sz="0" w:space="0" w:color="auto"/>
        <w:bottom w:val="none" w:sz="0" w:space="0" w:color="auto"/>
        <w:right w:val="none" w:sz="0" w:space="0" w:color="auto"/>
      </w:divBdr>
    </w:div>
    <w:div w:id="1617518618">
      <w:bodyDiv w:val="1"/>
      <w:marLeft w:val="0"/>
      <w:marRight w:val="0"/>
      <w:marTop w:val="0"/>
      <w:marBottom w:val="0"/>
      <w:divBdr>
        <w:top w:val="none" w:sz="0" w:space="0" w:color="auto"/>
        <w:left w:val="none" w:sz="0" w:space="0" w:color="auto"/>
        <w:bottom w:val="none" w:sz="0" w:space="0" w:color="auto"/>
        <w:right w:val="none" w:sz="0" w:space="0" w:color="auto"/>
      </w:divBdr>
    </w:div>
    <w:div w:id="1810396266">
      <w:bodyDiv w:val="1"/>
      <w:marLeft w:val="0"/>
      <w:marRight w:val="0"/>
      <w:marTop w:val="0"/>
      <w:marBottom w:val="0"/>
      <w:divBdr>
        <w:top w:val="none" w:sz="0" w:space="0" w:color="auto"/>
        <w:left w:val="none" w:sz="0" w:space="0" w:color="auto"/>
        <w:bottom w:val="none" w:sz="0" w:space="0" w:color="auto"/>
        <w:right w:val="none" w:sz="0" w:space="0" w:color="auto"/>
      </w:divBdr>
      <w:divsChild>
        <w:div w:id="394403128">
          <w:marLeft w:val="0"/>
          <w:marRight w:val="0"/>
          <w:marTop w:val="0"/>
          <w:marBottom w:val="0"/>
          <w:divBdr>
            <w:top w:val="none" w:sz="0" w:space="0" w:color="auto"/>
            <w:left w:val="none" w:sz="0" w:space="0" w:color="auto"/>
            <w:bottom w:val="none" w:sz="0" w:space="0" w:color="auto"/>
            <w:right w:val="none" w:sz="0" w:space="0" w:color="auto"/>
          </w:divBdr>
        </w:div>
        <w:div w:id="673646831">
          <w:marLeft w:val="0"/>
          <w:marRight w:val="0"/>
          <w:marTop w:val="0"/>
          <w:marBottom w:val="0"/>
          <w:divBdr>
            <w:top w:val="none" w:sz="0" w:space="0" w:color="auto"/>
            <w:left w:val="none" w:sz="0" w:space="0" w:color="auto"/>
            <w:bottom w:val="none" w:sz="0" w:space="0" w:color="auto"/>
            <w:right w:val="none" w:sz="0" w:space="0" w:color="auto"/>
          </w:divBdr>
        </w:div>
        <w:div w:id="1313291257">
          <w:marLeft w:val="0"/>
          <w:marRight w:val="0"/>
          <w:marTop w:val="0"/>
          <w:marBottom w:val="0"/>
          <w:divBdr>
            <w:top w:val="none" w:sz="0" w:space="0" w:color="auto"/>
            <w:left w:val="none" w:sz="0" w:space="0" w:color="auto"/>
            <w:bottom w:val="none" w:sz="0" w:space="0" w:color="auto"/>
            <w:right w:val="none" w:sz="0" w:space="0" w:color="auto"/>
          </w:divBdr>
        </w:div>
        <w:div w:id="2006859214">
          <w:marLeft w:val="0"/>
          <w:marRight w:val="0"/>
          <w:marTop w:val="0"/>
          <w:marBottom w:val="0"/>
          <w:divBdr>
            <w:top w:val="none" w:sz="0" w:space="0" w:color="auto"/>
            <w:left w:val="none" w:sz="0" w:space="0" w:color="auto"/>
            <w:bottom w:val="none" w:sz="0" w:space="0" w:color="auto"/>
            <w:right w:val="none" w:sz="0" w:space="0" w:color="auto"/>
          </w:divBdr>
        </w:div>
      </w:divsChild>
    </w:div>
    <w:div w:id="1875069622">
      <w:bodyDiv w:val="1"/>
      <w:marLeft w:val="0"/>
      <w:marRight w:val="0"/>
      <w:marTop w:val="0"/>
      <w:marBottom w:val="0"/>
      <w:divBdr>
        <w:top w:val="none" w:sz="0" w:space="0" w:color="auto"/>
        <w:left w:val="none" w:sz="0" w:space="0" w:color="auto"/>
        <w:bottom w:val="none" w:sz="0" w:space="0" w:color="auto"/>
        <w:right w:val="none" w:sz="0" w:space="0" w:color="auto"/>
      </w:divBdr>
    </w:div>
    <w:div w:id="1914201660">
      <w:bodyDiv w:val="1"/>
      <w:marLeft w:val="0"/>
      <w:marRight w:val="0"/>
      <w:marTop w:val="0"/>
      <w:marBottom w:val="0"/>
      <w:divBdr>
        <w:top w:val="none" w:sz="0" w:space="0" w:color="auto"/>
        <w:left w:val="none" w:sz="0" w:space="0" w:color="auto"/>
        <w:bottom w:val="none" w:sz="0" w:space="0" w:color="auto"/>
        <w:right w:val="none" w:sz="0" w:space="0" w:color="auto"/>
      </w:divBdr>
    </w:div>
    <w:div w:id="1926647611">
      <w:bodyDiv w:val="1"/>
      <w:marLeft w:val="0"/>
      <w:marRight w:val="0"/>
      <w:marTop w:val="0"/>
      <w:marBottom w:val="0"/>
      <w:divBdr>
        <w:top w:val="none" w:sz="0" w:space="0" w:color="auto"/>
        <w:left w:val="none" w:sz="0" w:space="0" w:color="auto"/>
        <w:bottom w:val="none" w:sz="0" w:space="0" w:color="auto"/>
        <w:right w:val="none" w:sz="0" w:space="0" w:color="auto"/>
      </w:divBdr>
    </w:div>
    <w:div w:id="1955746551">
      <w:bodyDiv w:val="1"/>
      <w:marLeft w:val="0"/>
      <w:marRight w:val="0"/>
      <w:marTop w:val="0"/>
      <w:marBottom w:val="0"/>
      <w:divBdr>
        <w:top w:val="none" w:sz="0" w:space="0" w:color="auto"/>
        <w:left w:val="none" w:sz="0" w:space="0" w:color="auto"/>
        <w:bottom w:val="none" w:sz="0" w:space="0" w:color="auto"/>
        <w:right w:val="none" w:sz="0" w:space="0" w:color="auto"/>
      </w:divBdr>
    </w:div>
    <w:div w:id="2046827947">
      <w:bodyDiv w:val="1"/>
      <w:marLeft w:val="0"/>
      <w:marRight w:val="0"/>
      <w:marTop w:val="0"/>
      <w:marBottom w:val="0"/>
      <w:divBdr>
        <w:top w:val="none" w:sz="0" w:space="0" w:color="auto"/>
        <w:left w:val="none" w:sz="0" w:space="0" w:color="auto"/>
        <w:bottom w:val="none" w:sz="0" w:space="0" w:color="auto"/>
        <w:right w:val="none" w:sz="0" w:space="0" w:color="auto"/>
      </w:divBdr>
    </w:div>
    <w:div w:id="21075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4DF0-0274-4F49-A3F8-6AE4E8B5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16477</Words>
  <Characters>93925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14</cp:revision>
  <cp:lastPrinted>2019-02-25T09:58:00Z</cp:lastPrinted>
  <dcterms:created xsi:type="dcterms:W3CDTF">2021-03-16T08:50:00Z</dcterms:created>
  <dcterms:modified xsi:type="dcterms:W3CDTF">2021-03-18T12:33:00Z</dcterms:modified>
</cp:coreProperties>
</file>